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3E84" w14:textId="77777777" w:rsidR="001D109B" w:rsidRPr="00057162" w:rsidRDefault="001D109B" w:rsidP="001D109B">
      <w:pPr>
        <w:spacing w:before="120" w:line="312" w:lineRule="auto"/>
        <w:jc w:val="both"/>
        <w:rPr>
          <w:rFonts w:eastAsia="Calibri"/>
          <w:sz w:val="24"/>
          <w:szCs w:val="24"/>
          <w:lang w:eastAsia="en-US"/>
        </w:rPr>
      </w:pPr>
    </w:p>
    <w:p w14:paraId="0D373CED" w14:textId="77777777" w:rsidR="001D109B" w:rsidRPr="00057162" w:rsidRDefault="001D109B" w:rsidP="001D109B">
      <w:pPr>
        <w:spacing w:before="120" w:line="312" w:lineRule="auto"/>
        <w:jc w:val="both"/>
        <w:rPr>
          <w:rFonts w:eastAsia="Calibri"/>
          <w:sz w:val="24"/>
          <w:szCs w:val="24"/>
          <w:lang w:eastAsia="en-US"/>
        </w:rPr>
      </w:pPr>
    </w:p>
    <w:p w14:paraId="1B2903F3" w14:textId="77777777" w:rsidR="001D109B" w:rsidRPr="00057162" w:rsidRDefault="001D109B" w:rsidP="001D109B">
      <w:pPr>
        <w:spacing w:before="120" w:line="312" w:lineRule="auto"/>
        <w:jc w:val="both"/>
        <w:rPr>
          <w:rFonts w:eastAsia="Calibri"/>
          <w:color w:val="000000"/>
          <w:sz w:val="24"/>
          <w:szCs w:val="24"/>
          <w:lang w:eastAsia="en-US"/>
        </w:rPr>
      </w:pPr>
    </w:p>
    <w:p w14:paraId="0F894F6E" w14:textId="77777777" w:rsidR="001D109B" w:rsidRPr="00F76785" w:rsidRDefault="001D109B" w:rsidP="001D1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1B8F3BF" w14:textId="77777777" w:rsidR="001D109B" w:rsidRPr="00491D9D" w:rsidRDefault="001D109B" w:rsidP="001D109B">
      <w:pPr>
        <w:spacing w:line="360" w:lineRule="auto"/>
        <w:jc w:val="center"/>
        <w:rPr>
          <w:rFonts w:eastAsia="Calibri"/>
          <w:b/>
          <w:color w:val="000000"/>
          <w:sz w:val="28"/>
          <w:szCs w:val="28"/>
          <w:lang w:eastAsia="en-US"/>
        </w:rPr>
      </w:pPr>
      <w:r w:rsidRPr="00491D9D">
        <w:rPr>
          <w:rFonts w:eastAsia="Calibri"/>
          <w:b/>
          <w:color w:val="000000"/>
          <w:sz w:val="28"/>
          <w:szCs w:val="28"/>
          <w:lang w:eastAsia="en-US"/>
        </w:rPr>
        <w:t xml:space="preserve">dla zamówienia objętego przepisami </w:t>
      </w:r>
    </w:p>
    <w:p w14:paraId="4F6BB67C" w14:textId="77777777" w:rsidR="001D109B" w:rsidRPr="0086772C" w:rsidRDefault="001D109B" w:rsidP="001D109B">
      <w:pPr>
        <w:spacing w:line="360" w:lineRule="auto"/>
        <w:jc w:val="center"/>
        <w:rPr>
          <w:rFonts w:eastAsia="Calibri"/>
          <w:b/>
          <w:color w:val="000000"/>
          <w:sz w:val="28"/>
          <w:szCs w:val="28"/>
          <w:u w:val="single"/>
          <w:lang w:eastAsia="en-US"/>
        </w:rPr>
      </w:pPr>
      <w:r w:rsidRPr="00491D9D">
        <w:rPr>
          <w:rFonts w:eastAsia="Calibri"/>
          <w:b/>
          <w:i/>
          <w:iCs/>
          <w:color w:val="000000"/>
          <w:sz w:val="28"/>
          <w:szCs w:val="28"/>
          <w:u w:val="single"/>
          <w:lang w:eastAsia="en-US"/>
        </w:rPr>
        <w:t>Regulaminu udzielania zamówień w Polskiej Grupie Górniczej S.A</w:t>
      </w:r>
      <w:r w:rsidRPr="00491D9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7244938D" w14:textId="77777777" w:rsidR="001D109B" w:rsidRDefault="001D109B" w:rsidP="001D1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4BDD86A0" w14:textId="77777777" w:rsidR="001D109B" w:rsidRPr="00F76785" w:rsidRDefault="001D109B" w:rsidP="001D109B">
      <w:pPr>
        <w:spacing w:line="360" w:lineRule="auto"/>
        <w:jc w:val="center"/>
        <w:rPr>
          <w:rFonts w:eastAsia="Calibri"/>
          <w:b/>
          <w:color w:val="000000"/>
          <w:sz w:val="28"/>
          <w:szCs w:val="28"/>
          <w:lang w:eastAsia="en-US"/>
        </w:rPr>
      </w:pPr>
    </w:p>
    <w:p w14:paraId="0C829274" w14:textId="668F6AC2" w:rsidR="001D109B" w:rsidRPr="008458CE" w:rsidRDefault="001D109B" w:rsidP="001D109B">
      <w:pPr>
        <w:spacing w:before="120" w:line="312" w:lineRule="auto"/>
        <w:jc w:val="center"/>
        <w:rPr>
          <w:rFonts w:eastAsia="Calibri"/>
          <w:b/>
          <w:bCs/>
          <w:color w:val="000000"/>
          <w:sz w:val="28"/>
          <w:szCs w:val="28"/>
          <w:lang w:eastAsia="en-US"/>
        </w:rPr>
      </w:pPr>
      <w:proofErr w:type="spellStart"/>
      <w:r>
        <w:rPr>
          <w:rFonts w:eastAsia="Calibri"/>
          <w:b/>
          <w:color w:val="000000"/>
          <w:sz w:val="28"/>
          <w:szCs w:val="28"/>
          <w:lang w:eastAsia="en-US"/>
        </w:rPr>
        <w:t>pn</w:t>
      </w:r>
      <w:proofErr w:type="spellEnd"/>
      <w:r>
        <w:rPr>
          <w:rFonts w:eastAsia="Calibri"/>
          <w:b/>
          <w:color w:val="000000"/>
          <w:sz w:val="28"/>
          <w:szCs w:val="28"/>
          <w:lang w:eastAsia="en-US"/>
        </w:rPr>
        <w:t xml:space="preserve">: </w:t>
      </w:r>
      <w:r w:rsidR="008458CE" w:rsidRPr="008458CE">
        <w:rPr>
          <w:b/>
          <w:bCs/>
          <w:i/>
          <w:sz w:val="28"/>
          <w:szCs w:val="28"/>
        </w:rPr>
        <w:t xml:space="preserve">Świadczenie usług związanych </w:t>
      </w:r>
      <w:r w:rsidR="008458CE" w:rsidRPr="008458CE">
        <w:rPr>
          <w:b/>
          <w:bCs/>
          <w:i/>
          <w:sz w:val="28"/>
          <w:szCs w:val="28"/>
        </w:rPr>
        <w:br/>
        <w:t xml:space="preserve">z obsługą samochodami ciężarowymi samowyładowczymi zwałów węgla w Polskiej Grupie Górniczej S.A. Oddział KWK Sośnica </w:t>
      </w:r>
    </w:p>
    <w:p w14:paraId="083915F4" w14:textId="77777777" w:rsidR="001D109B" w:rsidRPr="00F76785" w:rsidRDefault="001D109B" w:rsidP="001D109B">
      <w:pPr>
        <w:spacing w:before="120" w:line="312" w:lineRule="auto"/>
        <w:jc w:val="center"/>
        <w:rPr>
          <w:rFonts w:eastAsia="Calibri"/>
          <w:b/>
          <w:color w:val="000000"/>
          <w:sz w:val="28"/>
          <w:szCs w:val="28"/>
          <w:lang w:eastAsia="en-US"/>
        </w:rPr>
      </w:pPr>
    </w:p>
    <w:p w14:paraId="110BF2C2" w14:textId="6DA2C8E4" w:rsidR="001D109B" w:rsidRDefault="001D109B" w:rsidP="001D1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458CE">
        <w:rPr>
          <w:rFonts w:eastAsia="Calibri"/>
          <w:b/>
          <w:color w:val="000000"/>
          <w:sz w:val="28"/>
          <w:szCs w:val="28"/>
          <w:lang w:eastAsia="en-US"/>
        </w:rPr>
        <w:t>412600554</w:t>
      </w:r>
    </w:p>
    <w:p w14:paraId="126CAA09" w14:textId="77777777" w:rsidR="001D109B" w:rsidRPr="00F76785" w:rsidRDefault="001D109B" w:rsidP="001D109B">
      <w:pPr>
        <w:spacing w:before="120" w:line="312" w:lineRule="auto"/>
        <w:jc w:val="center"/>
        <w:rPr>
          <w:rFonts w:eastAsia="Calibri"/>
          <w:b/>
          <w:color w:val="000000"/>
          <w:sz w:val="28"/>
          <w:szCs w:val="28"/>
          <w:lang w:eastAsia="en-US"/>
        </w:rPr>
      </w:pPr>
    </w:p>
    <w:p w14:paraId="6DC3DF87" w14:textId="77777777" w:rsidR="001D109B" w:rsidRPr="00DD199C" w:rsidRDefault="001D109B" w:rsidP="001D109B">
      <w:pPr>
        <w:spacing w:before="120" w:line="312" w:lineRule="auto"/>
        <w:jc w:val="center"/>
        <w:rPr>
          <w:rFonts w:eastAsia="Calibri"/>
          <w:bCs/>
          <w:i/>
          <w:iCs/>
          <w:color w:val="000000"/>
          <w:sz w:val="28"/>
          <w:szCs w:val="28"/>
          <w:lang w:eastAsia="en-US"/>
        </w:rPr>
      </w:pPr>
    </w:p>
    <w:p w14:paraId="0E632A18" w14:textId="77777777" w:rsidR="001D109B" w:rsidRDefault="001D109B" w:rsidP="001D109B">
      <w:pPr>
        <w:spacing w:before="120" w:line="312" w:lineRule="auto"/>
        <w:jc w:val="both"/>
        <w:rPr>
          <w:rFonts w:eastAsia="Calibri"/>
          <w:color w:val="000000"/>
          <w:sz w:val="24"/>
          <w:szCs w:val="24"/>
          <w:lang w:eastAsia="en-US"/>
        </w:rPr>
      </w:pPr>
    </w:p>
    <w:p w14:paraId="0D528B80" w14:textId="77777777" w:rsidR="001D109B" w:rsidRDefault="001D109B" w:rsidP="001D109B">
      <w:pPr>
        <w:spacing w:before="120" w:line="312" w:lineRule="auto"/>
        <w:jc w:val="both"/>
        <w:rPr>
          <w:rFonts w:eastAsia="Calibri"/>
          <w:color w:val="000000"/>
          <w:sz w:val="24"/>
          <w:szCs w:val="24"/>
          <w:lang w:eastAsia="en-US"/>
        </w:rPr>
      </w:pPr>
    </w:p>
    <w:p w14:paraId="32BE6A7E" w14:textId="77777777" w:rsidR="001D109B" w:rsidRPr="00057162" w:rsidRDefault="001D109B" w:rsidP="001D109B">
      <w:pPr>
        <w:spacing w:before="120" w:line="312" w:lineRule="auto"/>
        <w:jc w:val="both"/>
        <w:rPr>
          <w:rFonts w:eastAsia="Calibri"/>
          <w:color w:val="000000"/>
          <w:sz w:val="24"/>
          <w:szCs w:val="24"/>
          <w:lang w:eastAsia="en-US"/>
        </w:rPr>
      </w:pPr>
    </w:p>
    <w:p w14:paraId="4E083811" w14:textId="77777777" w:rsidR="001D109B" w:rsidRPr="00057162" w:rsidRDefault="001D109B" w:rsidP="001D109B">
      <w:pPr>
        <w:spacing w:before="120" w:line="312" w:lineRule="auto"/>
        <w:jc w:val="both"/>
        <w:rPr>
          <w:rFonts w:eastAsia="Calibri"/>
          <w:color w:val="000000"/>
          <w:sz w:val="24"/>
          <w:szCs w:val="24"/>
          <w:lang w:eastAsia="en-US"/>
        </w:rPr>
      </w:pPr>
    </w:p>
    <w:p w14:paraId="2C5BCB47" w14:textId="77777777" w:rsidR="001D109B" w:rsidRPr="00057162" w:rsidRDefault="001D109B" w:rsidP="001D109B">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8923A3C" w14:textId="77777777" w:rsidR="001D109B" w:rsidRPr="00052816" w:rsidRDefault="001D109B" w:rsidP="001D109B">
          <w:pPr>
            <w:pStyle w:val="Nagwekspisutreci"/>
            <w:rPr>
              <w:color w:val="auto"/>
            </w:rPr>
          </w:pPr>
          <w:r w:rsidRPr="00052816">
            <w:rPr>
              <w:color w:val="auto"/>
            </w:rPr>
            <w:t>Spis treści</w:t>
          </w:r>
        </w:p>
        <w:p w14:paraId="7CD0E8A9" w14:textId="35F11835" w:rsidR="001D109B" w:rsidRDefault="001D109B" w:rsidP="001D109B">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Pr="003122B7">
              <w:rPr>
                <w:rStyle w:val="Hipercze"/>
                <w:noProof/>
              </w:rPr>
              <w:t>Część I. Zamawiający:</w:t>
            </w:r>
            <w:r>
              <w:rPr>
                <w:noProof/>
                <w:webHidden/>
              </w:rPr>
              <w:tab/>
            </w:r>
            <w:r>
              <w:rPr>
                <w:noProof/>
                <w:webHidden/>
              </w:rPr>
              <w:fldChar w:fldCharType="begin"/>
            </w:r>
            <w:r>
              <w:rPr>
                <w:noProof/>
                <w:webHidden/>
              </w:rPr>
              <w:instrText xml:space="preserve"> PAGEREF _Toc204345365 \h </w:instrText>
            </w:r>
            <w:r>
              <w:rPr>
                <w:noProof/>
                <w:webHidden/>
              </w:rPr>
            </w:r>
            <w:r>
              <w:rPr>
                <w:noProof/>
                <w:webHidden/>
              </w:rPr>
              <w:fldChar w:fldCharType="separate"/>
            </w:r>
            <w:r w:rsidR="00062EEB">
              <w:rPr>
                <w:noProof/>
                <w:webHidden/>
              </w:rPr>
              <w:t>3</w:t>
            </w:r>
            <w:r>
              <w:rPr>
                <w:noProof/>
                <w:webHidden/>
              </w:rPr>
              <w:fldChar w:fldCharType="end"/>
            </w:r>
          </w:hyperlink>
        </w:p>
        <w:p w14:paraId="757A8591" w14:textId="48DDE03A"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062EEB">
              <w:rPr>
                <w:noProof/>
                <w:webHidden/>
              </w:rPr>
              <w:t>3</w:t>
            </w:r>
            <w:r>
              <w:rPr>
                <w:noProof/>
                <w:webHidden/>
              </w:rPr>
              <w:fldChar w:fldCharType="end"/>
            </w:r>
          </w:hyperlink>
        </w:p>
        <w:p w14:paraId="7862F459" w14:textId="49363CC4"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062EEB">
              <w:rPr>
                <w:noProof/>
                <w:webHidden/>
              </w:rPr>
              <w:t>3</w:t>
            </w:r>
            <w:r>
              <w:rPr>
                <w:noProof/>
                <w:webHidden/>
              </w:rPr>
              <w:fldChar w:fldCharType="end"/>
            </w:r>
          </w:hyperlink>
        </w:p>
        <w:p w14:paraId="0744F119" w14:textId="0601B397"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062EEB">
              <w:rPr>
                <w:noProof/>
                <w:webHidden/>
              </w:rPr>
              <w:t>4</w:t>
            </w:r>
            <w:r>
              <w:rPr>
                <w:noProof/>
                <w:webHidden/>
              </w:rPr>
              <w:fldChar w:fldCharType="end"/>
            </w:r>
          </w:hyperlink>
        </w:p>
        <w:p w14:paraId="7AE1FBCF" w14:textId="3C95AA06"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062EEB">
              <w:rPr>
                <w:noProof/>
                <w:webHidden/>
              </w:rPr>
              <w:t>4</w:t>
            </w:r>
            <w:r>
              <w:rPr>
                <w:noProof/>
                <w:webHidden/>
              </w:rPr>
              <w:fldChar w:fldCharType="end"/>
            </w:r>
          </w:hyperlink>
        </w:p>
        <w:p w14:paraId="4A862916" w14:textId="5E3ABAE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062EEB">
              <w:rPr>
                <w:noProof/>
                <w:webHidden/>
              </w:rPr>
              <w:t>6</w:t>
            </w:r>
            <w:r>
              <w:rPr>
                <w:noProof/>
                <w:webHidden/>
              </w:rPr>
              <w:fldChar w:fldCharType="end"/>
            </w:r>
          </w:hyperlink>
        </w:p>
        <w:p w14:paraId="17E3189F" w14:textId="00B1659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062EEB">
              <w:rPr>
                <w:noProof/>
                <w:webHidden/>
              </w:rPr>
              <w:t>6</w:t>
            </w:r>
            <w:r>
              <w:rPr>
                <w:noProof/>
                <w:webHidden/>
              </w:rPr>
              <w:fldChar w:fldCharType="end"/>
            </w:r>
          </w:hyperlink>
        </w:p>
        <w:p w14:paraId="7E344740" w14:textId="79B4E5C4"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062EEB">
              <w:rPr>
                <w:noProof/>
                <w:webHidden/>
              </w:rPr>
              <w:t>7</w:t>
            </w:r>
            <w:r>
              <w:rPr>
                <w:noProof/>
                <w:webHidden/>
              </w:rPr>
              <w:fldChar w:fldCharType="end"/>
            </w:r>
          </w:hyperlink>
        </w:p>
        <w:p w14:paraId="369E6AFF" w14:textId="38D23D27"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062EEB">
              <w:rPr>
                <w:noProof/>
                <w:webHidden/>
              </w:rPr>
              <w:t>9</w:t>
            </w:r>
            <w:r>
              <w:rPr>
                <w:noProof/>
                <w:webHidden/>
              </w:rPr>
              <w:fldChar w:fldCharType="end"/>
            </w:r>
          </w:hyperlink>
        </w:p>
        <w:p w14:paraId="767B7F24" w14:textId="0EC9089E"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062EEB">
              <w:rPr>
                <w:noProof/>
                <w:webHidden/>
              </w:rPr>
              <w:t>10</w:t>
            </w:r>
            <w:r>
              <w:rPr>
                <w:noProof/>
                <w:webHidden/>
              </w:rPr>
              <w:fldChar w:fldCharType="end"/>
            </w:r>
          </w:hyperlink>
        </w:p>
        <w:p w14:paraId="7AC9855B" w14:textId="5C7B8A0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062EEB">
              <w:rPr>
                <w:noProof/>
                <w:webHidden/>
              </w:rPr>
              <w:t>10</w:t>
            </w:r>
            <w:r>
              <w:rPr>
                <w:noProof/>
                <w:webHidden/>
              </w:rPr>
              <w:fldChar w:fldCharType="end"/>
            </w:r>
          </w:hyperlink>
        </w:p>
        <w:p w14:paraId="200DE8E0" w14:textId="30EC299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062EEB">
              <w:rPr>
                <w:noProof/>
                <w:webHidden/>
              </w:rPr>
              <w:t>10</w:t>
            </w:r>
            <w:r>
              <w:rPr>
                <w:noProof/>
                <w:webHidden/>
              </w:rPr>
              <w:fldChar w:fldCharType="end"/>
            </w:r>
          </w:hyperlink>
        </w:p>
        <w:p w14:paraId="50AB93BE" w14:textId="20C203A2"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062EEB">
              <w:rPr>
                <w:noProof/>
                <w:webHidden/>
              </w:rPr>
              <w:t>12</w:t>
            </w:r>
            <w:r>
              <w:rPr>
                <w:noProof/>
                <w:webHidden/>
              </w:rPr>
              <w:fldChar w:fldCharType="end"/>
            </w:r>
          </w:hyperlink>
        </w:p>
        <w:p w14:paraId="614FCCF8" w14:textId="29826EE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062EEB">
              <w:rPr>
                <w:noProof/>
                <w:webHidden/>
              </w:rPr>
              <w:t>13</w:t>
            </w:r>
            <w:r>
              <w:rPr>
                <w:noProof/>
                <w:webHidden/>
              </w:rPr>
              <w:fldChar w:fldCharType="end"/>
            </w:r>
          </w:hyperlink>
        </w:p>
        <w:p w14:paraId="4D7723FA" w14:textId="0289EE44"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062EEB">
              <w:rPr>
                <w:noProof/>
                <w:webHidden/>
              </w:rPr>
              <w:t>13</w:t>
            </w:r>
            <w:r>
              <w:rPr>
                <w:noProof/>
                <w:webHidden/>
              </w:rPr>
              <w:fldChar w:fldCharType="end"/>
            </w:r>
          </w:hyperlink>
        </w:p>
        <w:p w14:paraId="6EAC1E83" w14:textId="3A250C14"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062EEB">
              <w:rPr>
                <w:noProof/>
                <w:webHidden/>
              </w:rPr>
              <w:t>13</w:t>
            </w:r>
            <w:r>
              <w:rPr>
                <w:noProof/>
                <w:webHidden/>
              </w:rPr>
              <w:fldChar w:fldCharType="end"/>
            </w:r>
          </w:hyperlink>
        </w:p>
        <w:p w14:paraId="5C1B689F" w14:textId="4056B55D"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062EEB">
              <w:rPr>
                <w:noProof/>
                <w:webHidden/>
              </w:rPr>
              <w:t>13</w:t>
            </w:r>
            <w:r>
              <w:rPr>
                <w:noProof/>
                <w:webHidden/>
              </w:rPr>
              <w:fldChar w:fldCharType="end"/>
            </w:r>
          </w:hyperlink>
        </w:p>
        <w:p w14:paraId="22897E4B" w14:textId="7E880385"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062EEB">
              <w:rPr>
                <w:noProof/>
                <w:webHidden/>
              </w:rPr>
              <w:t>16</w:t>
            </w:r>
            <w:r>
              <w:rPr>
                <w:noProof/>
                <w:webHidden/>
              </w:rPr>
              <w:fldChar w:fldCharType="end"/>
            </w:r>
          </w:hyperlink>
        </w:p>
        <w:p w14:paraId="0FBED79E" w14:textId="59A04EBC"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062EEB">
              <w:rPr>
                <w:noProof/>
                <w:webHidden/>
              </w:rPr>
              <w:t>17</w:t>
            </w:r>
            <w:r>
              <w:rPr>
                <w:noProof/>
                <w:webHidden/>
              </w:rPr>
              <w:fldChar w:fldCharType="end"/>
            </w:r>
          </w:hyperlink>
        </w:p>
        <w:p w14:paraId="2762901B" w14:textId="7BAC4CBC"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062EEB">
              <w:rPr>
                <w:noProof/>
                <w:webHidden/>
              </w:rPr>
              <w:t>17</w:t>
            </w:r>
            <w:r>
              <w:rPr>
                <w:noProof/>
                <w:webHidden/>
              </w:rPr>
              <w:fldChar w:fldCharType="end"/>
            </w:r>
          </w:hyperlink>
        </w:p>
        <w:p w14:paraId="0B3F2F22" w14:textId="17F528C4"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062EEB">
              <w:rPr>
                <w:noProof/>
                <w:webHidden/>
              </w:rPr>
              <w:t>17</w:t>
            </w:r>
            <w:r>
              <w:rPr>
                <w:noProof/>
                <w:webHidden/>
              </w:rPr>
              <w:fldChar w:fldCharType="end"/>
            </w:r>
          </w:hyperlink>
        </w:p>
        <w:p w14:paraId="11FFDE3B" w14:textId="61924F2E"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062EEB">
              <w:rPr>
                <w:noProof/>
                <w:webHidden/>
              </w:rPr>
              <w:t>17</w:t>
            </w:r>
            <w:r>
              <w:rPr>
                <w:noProof/>
                <w:webHidden/>
              </w:rPr>
              <w:fldChar w:fldCharType="end"/>
            </w:r>
          </w:hyperlink>
        </w:p>
        <w:p w14:paraId="1FFD3DB9" w14:textId="70C35F3F"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062EEB">
              <w:rPr>
                <w:noProof/>
                <w:webHidden/>
              </w:rPr>
              <w:t>17</w:t>
            </w:r>
            <w:r>
              <w:rPr>
                <w:noProof/>
                <w:webHidden/>
              </w:rPr>
              <w:fldChar w:fldCharType="end"/>
            </w:r>
          </w:hyperlink>
        </w:p>
        <w:p w14:paraId="5135B633" w14:textId="77777777" w:rsidR="001D109B" w:rsidRPr="00057162" w:rsidRDefault="001D109B" w:rsidP="001D109B">
          <w:r>
            <w:fldChar w:fldCharType="end"/>
          </w:r>
        </w:p>
      </w:sdtContent>
    </w:sdt>
    <w:p w14:paraId="149BB41F" w14:textId="77777777" w:rsidR="001D109B" w:rsidRPr="00057162" w:rsidRDefault="001D109B" w:rsidP="001D109B">
      <w:pPr>
        <w:spacing w:before="120" w:line="312" w:lineRule="auto"/>
        <w:jc w:val="both"/>
        <w:rPr>
          <w:sz w:val="24"/>
          <w:szCs w:val="24"/>
        </w:rPr>
      </w:pPr>
    </w:p>
    <w:p w14:paraId="3459CAD3" w14:textId="77777777" w:rsidR="001D109B" w:rsidRPr="00057162" w:rsidRDefault="001D109B" w:rsidP="001D109B">
      <w:pPr>
        <w:spacing w:before="120" w:line="312" w:lineRule="auto"/>
        <w:jc w:val="both"/>
        <w:rPr>
          <w:sz w:val="24"/>
          <w:szCs w:val="24"/>
        </w:rPr>
      </w:pPr>
    </w:p>
    <w:p w14:paraId="73C6D804" w14:textId="77777777" w:rsidR="001D109B" w:rsidRPr="00057162" w:rsidRDefault="001D109B" w:rsidP="001D109B">
      <w:pPr>
        <w:spacing w:before="120" w:line="312" w:lineRule="auto"/>
        <w:jc w:val="both"/>
        <w:rPr>
          <w:sz w:val="24"/>
          <w:szCs w:val="24"/>
        </w:rPr>
      </w:pPr>
    </w:p>
    <w:p w14:paraId="2E5A09B7" w14:textId="77777777" w:rsidR="001D109B" w:rsidRPr="00057162" w:rsidRDefault="001D109B" w:rsidP="001D109B">
      <w:pPr>
        <w:spacing w:after="160" w:line="259" w:lineRule="auto"/>
        <w:rPr>
          <w:sz w:val="24"/>
          <w:szCs w:val="24"/>
        </w:rPr>
      </w:pPr>
      <w:r w:rsidRPr="00057162">
        <w:rPr>
          <w:sz w:val="24"/>
          <w:szCs w:val="24"/>
        </w:rPr>
        <w:br w:type="page"/>
      </w:r>
    </w:p>
    <w:p w14:paraId="4F33797C"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04C8793F" w14:textId="77777777" w:rsidR="001D109B" w:rsidRPr="00057162" w:rsidRDefault="001D109B" w:rsidP="001D109B">
      <w:pPr>
        <w:spacing w:before="120" w:line="312" w:lineRule="auto"/>
        <w:jc w:val="both"/>
        <w:rPr>
          <w:b/>
          <w:bCs/>
          <w:sz w:val="24"/>
          <w:szCs w:val="24"/>
        </w:rPr>
      </w:pPr>
      <w:r w:rsidRPr="00057162">
        <w:rPr>
          <w:b/>
          <w:bCs/>
          <w:sz w:val="24"/>
          <w:szCs w:val="24"/>
        </w:rPr>
        <w:t>Polska Grupa Górnicza S.A.</w:t>
      </w:r>
    </w:p>
    <w:p w14:paraId="19E00848" w14:textId="77777777" w:rsidR="001D109B" w:rsidRPr="00057162" w:rsidRDefault="001D109B" w:rsidP="001D109B">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42AA73F2" w14:textId="77777777" w:rsidR="001D109B" w:rsidRPr="00057162" w:rsidRDefault="001D109B" w:rsidP="001D109B">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202ED0D3" w14:textId="77777777" w:rsidR="001D109B" w:rsidRPr="00195EA6" w:rsidRDefault="001D109B" w:rsidP="001D109B">
      <w:pPr>
        <w:rPr>
          <w:rStyle w:val="Hipercze"/>
          <w:sz w:val="24"/>
          <w:szCs w:val="24"/>
        </w:rPr>
      </w:pPr>
      <w:r w:rsidRPr="00195EA6">
        <w:rPr>
          <w:sz w:val="24"/>
          <w:szCs w:val="24"/>
        </w:rPr>
        <w:t>Adres strony internetowej prowadzonego postępowania</w:t>
      </w:r>
      <w:r w:rsidRPr="00195EA6">
        <w:rPr>
          <w:bCs/>
          <w:sz w:val="24"/>
          <w:szCs w:val="24"/>
        </w:rPr>
        <w:t xml:space="preserve">: </w:t>
      </w:r>
      <w:bookmarkStart w:id="3" w:name="_Hlk60735726"/>
      <w:r w:rsidRPr="00195EA6">
        <w:rPr>
          <w:bCs/>
          <w:sz w:val="24"/>
          <w:szCs w:val="24"/>
        </w:rPr>
        <w:br/>
      </w:r>
      <w:hyperlink r:id="rId8" w:history="1">
        <w:r w:rsidRPr="00195EA6">
          <w:rPr>
            <w:rStyle w:val="Hipercze"/>
            <w:sz w:val="24"/>
            <w:szCs w:val="24"/>
          </w:rPr>
          <w:t>https://www.pgg.pl/strefa-korporacyjna/dostawcy/profil-nabywcy/przetargi</w:t>
        </w:r>
      </w:hyperlink>
    </w:p>
    <w:p w14:paraId="3F0DF430" w14:textId="77777777" w:rsidR="001D109B" w:rsidRPr="00195EA6" w:rsidRDefault="001D109B" w:rsidP="001D109B">
      <w:pPr>
        <w:spacing w:before="120" w:line="312" w:lineRule="auto"/>
        <w:rPr>
          <w:rStyle w:val="Hipercze"/>
          <w:bCs/>
          <w:iCs/>
          <w:sz w:val="24"/>
          <w:szCs w:val="24"/>
        </w:rPr>
      </w:pPr>
      <w:r w:rsidRPr="00195EA6">
        <w:rPr>
          <w:bCs/>
          <w:iCs/>
          <w:sz w:val="24"/>
          <w:szCs w:val="24"/>
        </w:rPr>
        <w:t xml:space="preserve">Adres platformy EFO: </w:t>
      </w:r>
      <w:bookmarkEnd w:id="3"/>
      <w:r w:rsidRPr="00195EA6">
        <w:fldChar w:fldCharType="begin"/>
      </w:r>
      <w:r w:rsidRPr="00195EA6">
        <w:rPr>
          <w:sz w:val="24"/>
          <w:szCs w:val="24"/>
        </w:rPr>
        <w:instrText xml:space="preserve"> HYPERLINK "https://efo.coig.biz" </w:instrText>
      </w:r>
      <w:r w:rsidRPr="00195EA6">
        <w:fldChar w:fldCharType="separate"/>
      </w:r>
      <w:r w:rsidRPr="00195EA6">
        <w:rPr>
          <w:rStyle w:val="Hipercze"/>
          <w:bCs/>
          <w:iCs/>
          <w:sz w:val="24"/>
          <w:szCs w:val="24"/>
        </w:rPr>
        <w:t>https://efo.coig.biz</w:t>
      </w:r>
      <w:r w:rsidRPr="00195EA6">
        <w:rPr>
          <w:rStyle w:val="Hipercze"/>
          <w:bCs/>
          <w:iCs/>
          <w:sz w:val="24"/>
          <w:szCs w:val="24"/>
        </w:rPr>
        <w:fldChar w:fldCharType="end"/>
      </w:r>
    </w:p>
    <w:p w14:paraId="155D9E7F" w14:textId="77777777" w:rsidR="001D109B" w:rsidRPr="00195EA6" w:rsidRDefault="001D109B" w:rsidP="001D109B">
      <w:pPr>
        <w:spacing w:before="120" w:line="312" w:lineRule="auto"/>
        <w:jc w:val="both"/>
        <w:rPr>
          <w:bCs/>
          <w:iCs/>
          <w:sz w:val="24"/>
          <w:szCs w:val="24"/>
        </w:rPr>
      </w:pPr>
      <w:r w:rsidRPr="00195EA6">
        <w:rPr>
          <w:rStyle w:val="Hipercze"/>
          <w:bCs/>
          <w:iCs/>
          <w:sz w:val="24"/>
          <w:szCs w:val="24"/>
        </w:rPr>
        <w:t>Infolinia: +48 32 716 9999</w:t>
      </w:r>
    </w:p>
    <w:p w14:paraId="4396256F" w14:textId="77777777" w:rsidR="001D109B" w:rsidRPr="00057162" w:rsidRDefault="001D109B" w:rsidP="001D109B">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226EF1C" w14:textId="0C74A7E6" w:rsidR="001D109B" w:rsidRDefault="001D109B" w:rsidP="001D109B">
      <w:pPr>
        <w:spacing w:before="120"/>
        <w:jc w:val="both"/>
        <w:rPr>
          <w:bCs/>
          <w:iCs/>
          <w:sz w:val="24"/>
          <w:szCs w:val="24"/>
        </w:rPr>
      </w:pPr>
      <w:r w:rsidRPr="00057162">
        <w:rPr>
          <w:bCs/>
          <w:iCs/>
          <w:sz w:val="24"/>
          <w:szCs w:val="24"/>
        </w:rPr>
        <w:t xml:space="preserve">Oddział </w:t>
      </w:r>
      <w:r>
        <w:rPr>
          <w:bCs/>
          <w:iCs/>
          <w:sz w:val="24"/>
          <w:szCs w:val="24"/>
        </w:rPr>
        <w:t xml:space="preserve">KWK </w:t>
      </w:r>
      <w:r w:rsidR="008458CE">
        <w:rPr>
          <w:bCs/>
          <w:iCs/>
          <w:sz w:val="24"/>
          <w:szCs w:val="24"/>
        </w:rPr>
        <w:t>Sośnica</w:t>
      </w:r>
    </w:p>
    <w:p w14:paraId="5AAFF291" w14:textId="379434A1" w:rsidR="001D109B" w:rsidRDefault="001D109B" w:rsidP="001D109B">
      <w:pPr>
        <w:spacing w:before="120"/>
        <w:jc w:val="both"/>
        <w:rPr>
          <w:bCs/>
          <w:iCs/>
          <w:sz w:val="24"/>
          <w:szCs w:val="24"/>
        </w:rPr>
      </w:pPr>
      <w:r>
        <w:rPr>
          <w:bCs/>
          <w:iCs/>
          <w:sz w:val="24"/>
          <w:szCs w:val="24"/>
        </w:rPr>
        <w:t xml:space="preserve">ul. </w:t>
      </w:r>
      <w:r w:rsidR="008458CE">
        <w:rPr>
          <w:bCs/>
          <w:iCs/>
          <w:sz w:val="24"/>
          <w:szCs w:val="24"/>
        </w:rPr>
        <w:t>Błonie 6</w:t>
      </w:r>
    </w:p>
    <w:p w14:paraId="2AF98602" w14:textId="411D4D65" w:rsidR="001D109B" w:rsidRPr="00DD199C" w:rsidRDefault="008458CE" w:rsidP="001D109B">
      <w:pPr>
        <w:spacing w:before="120"/>
        <w:jc w:val="both"/>
        <w:rPr>
          <w:bCs/>
          <w:iCs/>
          <w:sz w:val="24"/>
          <w:szCs w:val="24"/>
        </w:rPr>
      </w:pPr>
      <w:r>
        <w:rPr>
          <w:bCs/>
          <w:iCs/>
          <w:sz w:val="24"/>
          <w:szCs w:val="24"/>
        </w:rPr>
        <w:t>44-103 Gliwice</w:t>
      </w:r>
    </w:p>
    <w:p w14:paraId="4196D2B1"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521DB394" w14:textId="77777777" w:rsidR="001D109B" w:rsidRPr="00077C78" w:rsidRDefault="001D109B" w:rsidP="00E649DE">
      <w:pPr>
        <w:pStyle w:val="Akapitzlist"/>
        <w:numPr>
          <w:ilvl w:val="0"/>
          <w:numId w:val="6"/>
        </w:numPr>
        <w:ind w:left="284" w:hanging="284"/>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587F2874" w14:textId="77777777" w:rsidR="001D109B" w:rsidRPr="00077C78" w:rsidRDefault="001D109B" w:rsidP="00E649DE">
      <w:pPr>
        <w:pStyle w:val="Akapitzlist"/>
        <w:numPr>
          <w:ilvl w:val="0"/>
          <w:numId w:val="6"/>
        </w:numPr>
        <w:ind w:left="284" w:hanging="284"/>
        <w:contextualSpacing w:val="0"/>
        <w:jc w:val="both"/>
      </w:pPr>
      <w:r w:rsidRPr="00077C78">
        <w:t>Postępowanie jest prowadzone w języku polskim.</w:t>
      </w:r>
    </w:p>
    <w:p w14:paraId="28E927DB" w14:textId="77777777" w:rsidR="001D109B" w:rsidRPr="00057162" w:rsidRDefault="001D109B" w:rsidP="00E649DE">
      <w:pPr>
        <w:pStyle w:val="Akapitzlist"/>
        <w:numPr>
          <w:ilvl w:val="0"/>
          <w:numId w:val="6"/>
        </w:numPr>
        <w:ind w:left="284" w:hanging="284"/>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13AAB296" w14:textId="77777777" w:rsidR="001D109B" w:rsidRPr="00057162" w:rsidRDefault="001D109B" w:rsidP="00E649DE">
      <w:pPr>
        <w:pStyle w:val="Akapitzlist"/>
        <w:numPr>
          <w:ilvl w:val="0"/>
          <w:numId w:val="6"/>
        </w:numPr>
        <w:ind w:left="284" w:hanging="284"/>
        <w:contextualSpacing w:val="0"/>
        <w:jc w:val="both"/>
      </w:pPr>
      <w:r w:rsidRPr="00057162">
        <w:t xml:space="preserve">Dodatkowo </w:t>
      </w:r>
      <w:r>
        <w:t>Zamawiający</w:t>
      </w:r>
      <w:r w:rsidRPr="00057162">
        <w:t xml:space="preserve"> informuje, że</w:t>
      </w:r>
      <w:r>
        <w:t>:</w:t>
      </w:r>
    </w:p>
    <w:p w14:paraId="1691D68C" w14:textId="77777777" w:rsidR="001D109B" w:rsidRPr="00406B75" w:rsidRDefault="001D109B" w:rsidP="00E649DE">
      <w:pPr>
        <w:pStyle w:val="Akapitzlist"/>
        <w:numPr>
          <w:ilvl w:val="1"/>
          <w:numId w:val="6"/>
        </w:numPr>
        <w:ind w:left="284" w:hanging="284"/>
        <w:contextualSpacing w:val="0"/>
        <w:jc w:val="both"/>
      </w:pPr>
      <w:r>
        <w:t>s</w:t>
      </w:r>
      <w:r w:rsidRPr="00406B75">
        <w:t xml:space="preserve">korzystanie przez osobę, której dane osobowe dotyczą, z uprawnienia do sprostowania lub uzupełnienia, o którym mowa w art. 16 </w:t>
      </w:r>
      <w:r>
        <w:t>RODO</w:t>
      </w:r>
      <w:r w:rsidRPr="00406B75">
        <w:t>, nie może skutkować zmianą wyniku postępowania o udzielenie zamówienia ani zmianą postanowień umowy w sprawie zamówienia w zakresie niezgodnym z Regulaminem.</w:t>
      </w:r>
    </w:p>
    <w:p w14:paraId="73E07938" w14:textId="77777777" w:rsidR="001D109B" w:rsidRPr="00057162" w:rsidRDefault="001D109B" w:rsidP="00E649DE">
      <w:pPr>
        <w:pStyle w:val="Akapitzlist"/>
        <w:numPr>
          <w:ilvl w:val="1"/>
          <w:numId w:val="6"/>
        </w:numPr>
        <w:ind w:left="284" w:hanging="284"/>
        <w:contextualSpacing w:val="0"/>
        <w:jc w:val="both"/>
      </w:pPr>
      <w:r>
        <w:t>w</w:t>
      </w:r>
      <w:r w:rsidRPr="00057162">
        <w:t xml:space="preserve"> postępowaniu o udzielenie zamówienia zgłoszenie żądania ograniczenia przetwarzania, </w:t>
      </w:r>
      <w:r>
        <w:br/>
      </w:r>
      <w:r w:rsidRPr="00057162">
        <w:t xml:space="preserve">o którym mowa w art. 18 ust. 1 </w:t>
      </w:r>
      <w:r>
        <w:t>RODO</w:t>
      </w:r>
      <w:r w:rsidRPr="00057162">
        <w:t>, nie ogranicza przetwarzania danych osobowych do czasu zakończenia tego postępowania.</w:t>
      </w:r>
    </w:p>
    <w:p w14:paraId="05975AAD" w14:textId="77777777" w:rsidR="001D109B" w:rsidRPr="008616AB" w:rsidRDefault="001D109B" w:rsidP="001D109B">
      <w:pPr>
        <w:spacing w:before="120" w:line="312" w:lineRule="auto"/>
        <w:jc w:val="both"/>
        <w:rPr>
          <w:bCs/>
          <w:sz w:val="2"/>
          <w:szCs w:val="2"/>
        </w:rPr>
      </w:pPr>
    </w:p>
    <w:p w14:paraId="1A7E3FBE"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Część III. Przedmiot zamówienia. Termin wykonania.</w:t>
      </w:r>
      <w:bookmarkEnd w:id="7"/>
      <w:bookmarkEnd w:id="8"/>
      <w:bookmarkEnd w:id="9"/>
    </w:p>
    <w:p w14:paraId="78602BE5" w14:textId="5CBF8E2B" w:rsidR="001D109B" w:rsidRPr="008458CE" w:rsidRDefault="001D109B" w:rsidP="007766BA">
      <w:pPr>
        <w:pStyle w:val="Akapitzlist"/>
        <w:numPr>
          <w:ilvl w:val="0"/>
          <w:numId w:val="1"/>
        </w:numPr>
        <w:ind w:left="357" w:hanging="357"/>
        <w:contextualSpacing w:val="0"/>
        <w:jc w:val="both"/>
        <w:rPr>
          <w:bCs/>
          <w:iCs/>
        </w:rPr>
      </w:pPr>
      <w:r>
        <w:t>Przedmiotem</w:t>
      </w:r>
      <w:r w:rsidR="00C1431E">
        <w:t> </w:t>
      </w:r>
      <w:r>
        <w:t>zamówienia</w:t>
      </w:r>
      <w:r w:rsidR="00C1431E">
        <w:t> </w:t>
      </w:r>
      <w:r>
        <w:t>jest:</w:t>
      </w:r>
      <w:r w:rsidR="00C1431E">
        <w:t> </w:t>
      </w:r>
      <w:r w:rsidR="008458CE" w:rsidRPr="008458CE">
        <w:rPr>
          <w:iCs/>
        </w:rPr>
        <w:t xml:space="preserve">Świadczenie usług związanych z obsługą samochodami ciężarowymi samowyładowczymi zwałów węgla w </w:t>
      </w:r>
      <w:r w:rsidR="008458CE">
        <w:rPr>
          <w:iCs/>
        </w:rPr>
        <w:t> P</w:t>
      </w:r>
      <w:r w:rsidR="008458CE" w:rsidRPr="008458CE">
        <w:rPr>
          <w:iCs/>
        </w:rPr>
        <w:t xml:space="preserve">olskiej </w:t>
      </w:r>
      <w:r w:rsidR="008458CE">
        <w:rPr>
          <w:iCs/>
        </w:rPr>
        <w:t> </w:t>
      </w:r>
      <w:r w:rsidR="008458CE" w:rsidRPr="008458CE">
        <w:rPr>
          <w:iCs/>
        </w:rPr>
        <w:t xml:space="preserve">rupie </w:t>
      </w:r>
      <w:r w:rsidR="008458CE">
        <w:rPr>
          <w:iCs/>
        </w:rPr>
        <w:t>  G</w:t>
      </w:r>
      <w:r w:rsidR="008458CE" w:rsidRPr="008458CE">
        <w:rPr>
          <w:iCs/>
        </w:rPr>
        <w:t xml:space="preserve">órniczej S.A. Oddział KWK Sośnica </w:t>
      </w:r>
    </w:p>
    <w:p w14:paraId="1C80E229" w14:textId="77777777" w:rsidR="001D109B" w:rsidRPr="008616AB" w:rsidRDefault="001D109B" w:rsidP="00E649DE">
      <w:pPr>
        <w:pStyle w:val="Akapitzlist"/>
        <w:numPr>
          <w:ilvl w:val="0"/>
          <w:numId w:val="1"/>
        </w:numPr>
        <w:ind w:left="357" w:hanging="357"/>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1770FD03" w14:textId="77777777" w:rsidR="001D109B" w:rsidRPr="008616AB" w:rsidRDefault="001D109B" w:rsidP="00E649DE">
      <w:pPr>
        <w:pStyle w:val="Akapitzlist"/>
        <w:numPr>
          <w:ilvl w:val="0"/>
          <w:numId w:val="1"/>
        </w:numPr>
        <w:ind w:left="284" w:hanging="284"/>
        <w:contextualSpacing w:val="0"/>
        <w:jc w:val="both"/>
        <w:rPr>
          <w:bCs/>
        </w:rPr>
      </w:pPr>
      <w:r>
        <w:t xml:space="preserve">Kody CPV: </w:t>
      </w:r>
      <w:r w:rsidRPr="00592A8F">
        <w:t>60181000-0.</w:t>
      </w:r>
    </w:p>
    <w:p w14:paraId="64A725D1" w14:textId="77777777" w:rsidR="001D109B" w:rsidRPr="008616AB" w:rsidRDefault="001D109B" w:rsidP="00E649DE">
      <w:pPr>
        <w:pStyle w:val="Akapitzlist"/>
        <w:numPr>
          <w:ilvl w:val="0"/>
          <w:numId w:val="1"/>
        </w:numPr>
        <w:ind w:left="284" w:hanging="284"/>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7B62B8EF" w14:textId="77777777" w:rsidR="001D109B" w:rsidRPr="008616AB"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lastRenderedPageBreak/>
        <w:t>Część IV. Oferty częściowe</w:t>
      </w:r>
      <w:bookmarkEnd w:id="10"/>
      <w:bookmarkEnd w:id="11"/>
      <w:bookmarkEnd w:id="12"/>
    </w:p>
    <w:p w14:paraId="1A268B3D" w14:textId="71119FB6" w:rsidR="00C1431E" w:rsidRPr="00A82D77" w:rsidRDefault="00C1431E" w:rsidP="00C1431E">
      <w:pPr>
        <w:spacing w:before="120"/>
        <w:jc w:val="both"/>
        <w:rPr>
          <w:bCs/>
          <w:sz w:val="24"/>
          <w:szCs w:val="24"/>
        </w:rPr>
      </w:pPr>
      <w:r w:rsidRPr="00A82D77">
        <w:rPr>
          <w:bCs/>
          <w:sz w:val="24"/>
          <w:szCs w:val="24"/>
        </w:rPr>
        <w:t xml:space="preserve">Zamawiający </w:t>
      </w:r>
      <w:r w:rsidR="008458CE">
        <w:rPr>
          <w:bCs/>
          <w:sz w:val="24"/>
          <w:szCs w:val="24"/>
        </w:rPr>
        <w:t xml:space="preserve">nie </w:t>
      </w:r>
      <w:r w:rsidRPr="00A82D77">
        <w:rPr>
          <w:bCs/>
          <w:sz w:val="24"/>
          <w:szCs w:val="24"/>
        </w:rPr>
        <w:t xml:space="preserve">dopuszcza możliwość składania ofert częściowych. </w:t>
      </w:r>
    </w:p>
    <w:p w14:paraId="073AF76A"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7C324D3C" w14:textId="77777777" w:rsidR="001D109B" w:rsidRPr="00A83B2C" w:rsidRDefault="001D109B" w:rsidP="00E649DE">
      <w:pPr>
        <w:pStyle w:val="Akapitzlist"/>
        <w:numPr>
          <w:ilvl w:val="0"/>
          <w:numId w:val="2"/>
        </w:numPr>
        <w:ind w:left="284" w:hanging="284"/>
        <w:contextualSpacing w:val="0"/>
        <w:jc w:val="both"/>
      </w:pPr>
      <w:r w:rsidRPr="00057162">
        <w:t xml:space="preserve">O udzielenie zamówienia mogą ubiegać się </w:t>
      </w:r>
      <w:r>
        <w:t>Wykonawcy</w:t>
      </w:r>
      <w:r w:rsidRPr="00057162">
        <w:t xml:space="preserve">, którzy nie podlegają </w:t>
      </w:r>
      <w:r w:rsidRPr="00A83B2C">
        <w:t xml:space="preserve">wykluczeniu </w:t>
      </w:r>
      <w:r w:rsidR="00787364">
        <w:br/>
      </w:r>
      <w:r w:rsidRPr="00A83B2C">
        <w:t>z postępowania oraz spełniają warunki udziału w postępowaniu.</w:t>
      </w:r>
    </w:p>
    <w:p w14:paraId="30C9EBB0" w14:textId="77777777" w:rsidR="001D109B" w:rsidRPr="00A83B2C" w:rsidRDefault="001D109B" w:rsidP="00E649DE">
      <w:pPr>
        <w:pStyle w:val="Akapitzlist"/>
        <w:numPr>
          <w:ilvl w:val="0"/>
          <w:numId w:val="2"/>
        </w:numPr>
        <w:ind w:left="284" w:hanging="284"/>
        <w:contextualSpacing w:val="0"/>
        <w:jc w:val="both"/>
      </w:pPr>
      <w:bookmarkStart w:id="16" w:name="_Hlk91670677"/>
      <w:r w:rsidRPr="00A83B2C">
        <w:t>Wykluczeniu z postępowania podlega Wykonawca:</w:t>
      </w:r>
    </w:p>
    <w:bookmarkEnd w:id="16"/>
    <w:p w14:paraId="4D638033" w14:textId="77777777" w:rsidR="001D109B" w:rsidRPr="00A83B2C" w:rsidRDefault="001D109B" w:rsidP="00E649DE">
      <w:pPr>
        <w:pStyle w:val="Akapitzlist"/>
        <w:numPr>
          <w:ilvl w:val="1"/>
          <w:numId w:val="2"/>
        </w:numPr>
        <w:ind w:left="567" w:hanging="283"/>
        <w:contextualSpacing w:val="0"/>
        <w:jc w:val="both"/>
      </w:pPr>
      <w:r w:rsidRPr="00A83B2C">
        <w:t xml:space="preserve">w stosunku do którego otwarto likwidację, sąd zarządził likwidację majątku w postępowaniu restrukturyzacyjnym lub upadłościowym, w stosunku do którego ogłoszono upadłość – </w:t>
      </w:r>
      <w:r w:rsidR="00787364">
        <w:br/>
      </w:r>
      <w:r w:rsidRPr="00A83B2C">
        <w:t xml:space="preserve">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D3A0661" w14:textId="77777777" w:rsidR="001D109B" w:rsidRPr="00A83B2C" w:rsidRDefault="001D109B" w:rsidP="00E649DE">
      <w:pPr>
        <w:pStyle w:val="Akapitzlist"/>
        <w:numPr>
          <w:ilvl w:val="1"/>
          <w:numId w:val="2"/>
        </w:numPr>
        <w:ind w:left="567" w:hanging="283"/>
        <w:contextualSpacing w:val="0"/>
        <w:jc w:val="both"/>
      </w:pPr>
      <w:r w:rsidRPr="00A83B2C">
        <w:t xml:space="preserve">jeżeli Zamawiający może stwierdzić, na podstawie wiarygodnych przesłanek, że Wykonawca zawarł z innymi Wykonawcami porozumienie mające na celu zakłócenie konkurencji, </w:t>
      </w:r>
      <w:r w:rsidR="00787364">
        <w:br/>
      </w:r>
      <w:r w:rsidRPr="00A83B2C">
        <w:t xml:space="preserve">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3613BFFC" w14:textId="77777777" w:rsidR="001D109B" w:rsidRPr="00A83B2C" w:rsidRDefault="001D109B" w:rsidP="00E649DE">
      <w:pPr>
        <w:pStyle w:val="Akapitzlist"/>
        <w:numPr>
          <w:ilvl w:val="1"/>
          <w:numId w:val="2"/>
        </w:numPr>
        <w:ind w:left="567" w:hanging="283"/>
        <w:contextualSpacing w:val="0"/>
        <w:jc w:val="both"/>
      </w:pPr>
      <w:r w:rsidRPr="00A83B2C">
        <w:t xml:space="preserve">wobec którego wydano prawomocny wyrok sądu lub ostateczną decyzję administracyjną </w:t>
      </w:r>
      <w:r w:rsidR="00787364">
        <w:br/>
      </w:r>
      <w:r w:rsidRPr="00A83B2C">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EB8ED0E" w14:textId="77777777" w:rsidR="001D109B" w:rsidRPr="00A83B2C" w:rsidRDefault="001D109B" w:rsidP="00E649DE">
      <w:pPr>
        <w:pStyle w:val="Akapitzlist"/>
        <w:numPr>
          <w:ilvl w:val="1"/>
          <w:numId w:val="2"/>
        </w:numPr>
        <w:ind w:left="567" w:hanging="283"/>
        <w:contextualSpacing w:val="0"/>
        <w:jc w:val="both"/>
      </w:pPr>
      <w:r w:rsidRPr="00A83B2C">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76B0902" w14:textId="77777777" w:rsidR="001D109B" w:rsidRPr="00A83B2C" w:rsidRDefault="001D109B" w:rsidP="00E649DE">
      <w:pPr>
        <w:pStyle w:val="Akapitzlist"/>
        <w:numPr>
          <w:ilvl w:val="1"/>
          <w:numId w:val="2"/>
        </w:numPr>
        <w:ind w:left="567" w:hanging="283"/>
        <w:contextualSpacing w:val="0"/>
        <w:jc w:val="both"/>
      </w:pPr>
      <w:r w:rsidRPr="00A83B2C">
        <w:t xml:space="preserve">jeżeli doszło do zakłócenia konkurencji wynikającego z wcześniejszego doradztwa lub zaangażowania w inny sposób w przygotowanie postępowania tego Wykonawcy lub podmiotu, który należy z Wykonawcą do tej samej grupy kapitałowej w rozumieniu ustawy </w:t>
      </w:r>
      <w:r w:rsidR="00787364">
        <w:br/>
      </w:r>
      <w:r w:rsidRPr="00A83B2C">
        <w:t xml:space="preserve">z dnia 16 lutego 2007 r. o ochronie konkurencji i konsumentów, chyba że spowodowane tym zakłócenie konkurencji może być wyeliminowane w inny sposób niż przez wykluczenie Wykonawcy z udziału w postępowaniu o udzielenie zamówienia; </w:t>
      </w:r>
    </w:p>
    <w:p w14:paraId="304539D1" w14:textId="77777777" w:rsidR="001D109B" w:rsidRPr="00A83B2C" w:rsidRDefault="001D109B" w:rsidP="00E649DE">
      <w:pPr>
        <w:pStyle w:val="Akapitzlist"/>
        <w:numPr>
          <w:ilvl w:val="1"/>
          <w:numId w:val="2"/>
        </w:numPr>
        <w:ind w:left="567" w:hanging="283"/>
        <w:contextualSpacing w:val="0"/>
        <w:jc w:val="both"/>
      </w:pPr>
      <w:r w:rsidRPr="00A83B2C">
        <w:t xml:space="preserve">który przedstawił informacje wprowadzające w błąd, co mogło mieć wpływ na decyzje podejmowane przez Zamawiającego w postępowaniu o udzielenie zamówienia; </w:t>
      </w:r>
    </w:p>
    <w:p w14:paraId="6AC7C138" w14:textId="77777777" w:rsidR="001D109B" w:rsidRPr="00A83B2C" w:rsidRDefault="001D109B" w:rsidP="00E649DE">
      <w:pPr>
        <w:pStyle w:val="Akapitzlist"/>
        <w:numPr>
          <w:ilvl w:val="1"/>
          <w:numId w:val="2"/>
        </w:numPr>
        <w:ind w:left="567" w:hanging="283"/>
        <w:contextualSpacing w:val="0"/>
        <w:jc w:val="both"/>
      </w:pPr>
      <w:r w:rsidRPr="00A83B2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83B2C">
        <w:rPr>
          <w:rFonts w:eastAsiaTheme="minorHAnsi"/>
          <w:color w:val="000000"/>
          <w:sz w:val="23"/>
          <w:szCs w:val="23"/>
          <w:lang w:eastAsia="en-US"/>
        </w:rPr>
        <w:t xml:space="preserve">oraz w rozporządzeniu (UE) 2022/576, </w:t>
      </w:r>
      <w:proofErr w:type="spellStart"/>
      <w:r w:rsidRPr="00A83B2C">
        <w:rPr>
          <w:rFonts w:eastAsiaTheme="minorHAnsi"/>
          <w:color w:val="000000"/>
          <w:sz w:val="23"/>
          <w:szCs w:val="23"/>
          <w:lang w:eastAsia="en-US"/>
        </w:rPr>
        <w:t>tj</w:t>
      </w:r>
      <w:proofErr w:type="spellEnd"/>
      <w:r w:rsidRPr="00A83B2C">
        <w:rPr>
          <w:rFonts w:eastAsiaTheme="minorHAnsi"/>
          <w:color w:val="000000"/>
          <w:sz w:val="23"/>
          <w:szCs w:val="23"/>
          <w:lang w:eastAsia="en-US"/>
        </w:rPr>
        <w:t xml:space="preserve">: </w:t>
      </w:r>
    </w:p>
    <w:p w14:paraId="0C4C6753" w14:textId="77777777" w:rsidR="001D109B" w:rsidRPr="00A83B2C" w:rsidRDefault="001D109B" w:rsidP="00E649DE">
      <w:pPr>
        <w:numPr>
          <w:ilvl w:val="2"/>
          <w:numId w:val="2"/>
        </w:numPr>
        <w:autoSpaceDE w:val="0"/>
        <w:autoSpaceDN w:val="0"/>
        <w:adjustRightInd w:val="0"/>
        <w:ind w:left="567" w:hanging="283"/>
        <w:jc w:val="both"/>
        <w:rPr>
          <w:sz w:val="24"/>
          <w:szCs w:val="24"/>
        </w:rPr>
      </w:pPr>
      <w:r w:rsidRPr="00A83B2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83B2C">
        <w:rPr>
          <w:sz w:val="24"/>
          <w:szCs w:val="24"/>
        </w:rPr>
        <w:t>Dz.Urz</w:t>
      </w:r>
      <w:proofErr w:type="spellEnd"/>
      <w:r w:rsidRPr="00A83B2C">
        <w:rPr>
          <w:sz w:val="24"/>
          <w:szCs w:val="24"/>
        </w:rPr>
        <w:t xml:space="preserve">. UE L 134 z 20.05.2006, str. 1 z </w:t>
      </w:r>
      <w:proofErr w:type="spellStart"/>
      <w:r w:rsidRPr="00A83B2C">
        <w:rPr>
          <w:sz w:val="24"/>
          <w:szCs w:val="24"/>
        </w:rPr>
        <w:t>późn</w:t>
      </w:r>
      <w:proofErr w:type="spellEnd"/>
      <w:r w:rsidRPr="00A83B2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A83B2C">
        <w:rPr>
          <w:sz w:val="24"/>
          <w:szCs w:val="24"/>
        </w:rPr>
        <w:t>Dz.Urz</w:t>
      </w:r>
      <w:proofErr w:type="spellEnd"/>
      <w:r w:rsidRPr="00A83B2C">
        <w:rPr>
          <w:sz w:val="24"/>
          <w:szCs w:val="24"/>
        </w:rPr>
        <w:t xml:space="preserve">. UE L 78 z 17.03.2014, str. 6, z </w:t>
      </w:r>
      <w:proofErr w:type="spellStart"/>
      <w:r w:rsidRPr="00A83B2C">
        <w:rPr>
          <w:sz w:val="24"/>
          <w:szCs w:val="24"/>
        </w:rPr>
        <w:t>późn</w:t>
      </w:r>
      <w:proofErr w:type="spellEnd"/>
      <w:r w:rsidRPr="00A83B2C">
        <w:rPr>
          <w:sz w:val="24"/>
          <w:szCs w:val="24"/>
        </w:rPr>
        <w:t xml:space="preserve">. zm.) zwanym dalej ,,rozporządzeniem 269/2014” albo wpisani na listę na podstawie decyzji w sprawie wpisu na listę rozstrzygającej o zastosowaniu środka, o którym mowa w art. 1 pkt 3 w zw. art. 3 </w:t>
      </w:r>
      <w:r w:rsidRPr="00A83B2C">
        <w:rPr>
          <w:sz w:val="24"/>
          <w:szCs w:val="24"/>
        </w:rPr>
        <w:lastRenderedPageBreak/>
        <w:t xml:space="preserve">ustawy z dnia 13 kwietnia 2022r. o szczególnych rozwiązaniach w zakresie przeciwdziałania wspieraniu agresji na Ukrainę oraz służących ochronie bezpieczeństwa narodowego (Dz.U. 2022, poz. 835); </w:t>
      </w:r>
    </w:p>
    <w:p w14:paraId="6A2496DE" w14:textId="77777777" w:rsidR="001D109B" w:rsidRPr="00A83B2C" w:rsidRDefault="001D109B" w:rsidP="00E649DE">
      <w:pPr>
        <w:numPr>
          <w:ilvl w:val="2"/>
          <w:numId w:val="2"/>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8BCB9F0" w14:textId="77777777" w:rsidR="001D109B" w:rsidRPr="00A83B2C" w:rsidRDefault="001D109B" w:rsidP="00E649DE">
      <w:pPr>
        <w:numPr>
          <w:ilvl w:val="2"/>
          <w:numId w:val="2"/>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A83B2C">
        <w:rPr>
          <w:rFonts w:eastAsiaTheme="minorHAnsi"/>
          <w:color w:val="000000"/>
          <w:sz w:val="23"/>
          <w:szCs w:val="23"/>
          <w:lang w:eastAsia="en-US"/>
        </w:rPr>
        <w:t>późn</w:t>
      </w:r>
      <w:proofErr w:type="spellEnd"/>
      <w:r w:rsidRPr="00A83B2C">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B35E642" w14:textId="77777777" w:rsidR="001D109B" w:rsidRPr="00A83B2C" w:rsidRDefault="001D109B" w:rsidP="00E649DE">
      <w:pPr>
        <w:numPr>
          <w:ilvl w:val="2"/>
          <w:numId w:val="2"/>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Wykonawcy, którzy realizują zamówienie na rzecz lub z udziałem:</w:t>
      </w:r>
    </w:p>
    <w:p w14:paraId="7DCF430C" w14:textId="77777777" w:rsidR="001D109B" w:rsidRPr="00A83B2C" w:rsidRDefault="001D109B">
      <w:pPr>
        <w:pStyle w:val="Akapitzlist"/>
        <w:numPr>
          <w:ilvl w:val="0"/>
          <w:numId w:val="54"/>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 xml:space="preserve">obywateli rosyjskich lub osób fizycznych lub prawnych, podmiotów lub organów z siedzibą w Rosji; </w:t>
      </w:r>
    </w:p>
    <w:p w14:paraId="134C11BB" w14:textId="77777777" w:rsidR="001D109B" w:rsidRPr="00A83B2C" w:rsidRDefault="001D109B">
      <w:pPr>
        <w:pStyle w:val="Akapitzlist"/>
        <w:numPr>
          <w:ilvl w:val="0"/>
          <w:numId w:val="54"/>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83B2C">
        <w:rPr>
          <w:rFonts w:eastAsiaTheme="minorHAnsi"/>
          <w:color w:val="000000"/>
          <w:sz w:val="23"/>
          <w:szCs w:val="23"/>
          <w:lang w:eastAsia="en-US"/>
        </w:rPr>
        <w:t>tirecie</w:t>
      </w:r>
      <w:proofErr w:type="spellEnd"/>
      <w:r w:rsidRPr="00A83B2C">
        <w:rPr>
          <w:rFonts w:eastAsiaTheme="minorHAnsi"/>
          <w:color w:val="000000"/>
          <w:sz w:val="23"/>
          <w:szCs w:val="23"/>
          <w:lang w:eastAsia="en-US"/>
        </w:rPr>
        <w:t xml:space="preserve"> 1); lub </w:t>
      </w:r>
    </w:p>
    <w:p w14:paraId="6850FBD6" w14:textId="77777777" w:rsidR="001D109B" w:rsidRPr="00A83B2C" w:rsidRDefault="001D109B">
      <w:pPr>
        <w:pStyle w:val="Akapitzlist"/>
        <w:numPr>
          <w:ilvl w:val="0"/>
          <w:numId w:val="54"/>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5DA36D5" w14:textId="77777777" w:rsidR="001D109B" w:rsidRPr="00A83B2C" w:rsidRDefault="001D109B">
      <w:pPr>
        <w:numPr>
          <w:ilvl w:val="2"/>
          <w:numId w:val="53"/>
        </w:numPr>
        <w:autoSpaceDE w:val="0"/>
        <w:autoSpaceDN w:val="0"/>
        <w:adjustRightInd w:val="0"/>
        <w:ind w:left="567" w:hanging="283"/>
        <w:jc w:val="both"/>
        <w:rPr>
          <w:rFonts w:eastAsiaTheme="minorHAnsi"/>
          <w:color w:val="000000"/>
          <w:sz w:val="23"/>
          <w:szCs w:val="23"/>
          <w:lang w:eastAsia="en-US"/>
        </w:rPr>
      </w:pPr>
      <w:r w:rsidRPr="00A83B2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F76470C" w14:textId="77777777" w:rsidR="001D109B" w:rsidRPr="00A83B2C" w:rsidRDefault="001D109B" w:rsidP="00E649DE">
      <w:pPr>
        <w:pStyle w:val="Akapitzlist"/>
        <w:numPr>
          <w:ilvl w:val="1"/>
          <w:numId w:val="2"/>
        </w:numPr>
        <w:ind w:left="567" w:hanging="283"/>
        <w:contextualSpacing w:val="0"/>
        <w:jc w:val="both"/>
      </w:pPr>
      <w:r w:rsidRPr="00A83B2C">
        <w:rPr>
          <w:rFonts w:eastAsiaTheme="minorHAnsi"/>
          <w:color w:val="000000"/>
          <w:sz w:val="23"/>
          <w:szCs w:val="23"/>
          <w:lang w:eastAsia="en-US"/>
        </w:rPr>
        <w:t xml:space="preserve">wobec którego są podejmowane inne prawem przewidziane środki o charakterze sankcyjnym. </w:t>
      </w:r>
    </w:p>
    <w:p w14:paraId="17905DA5" w14:textId="77777777" w:rsidR="001D109B" w:rsidRPr="00A83B2C" w:rsidRDefault="001D109B" w:rsidP="00E649DE">
      <w:pPr>
        <w:pStyle w:val="Akapitzlist"/>
        <w:numPr>
          <w:ilvl w:val="1"/>
          <w:numId w:val="2"/>
        </w:numPr>
        <w:ind w:left="567" w:hanging="283"/>
        <w:contextualSpacing w:val="0"/>
        <w:jc w:val="both"/>
      </w:pPr>
      <w:r w:rsidRPr="00A83B2C">
        <w:rPr>
          <w:rFonts w:eastAsiaTheme="minorHAnsi"/>
          <w:color w:val="000000"/>
          <w:sz w:val="23"/>
          <w:szCs w:val="23"/>
          <w:lang w:eastAsia="en-US"/>
        </w:rPr>
        <w:t xml:space="preserve">który w okresie 3 miesięcy (licząc od daty rozstrzygnięcia postępowania), w postępowaniach, złożył najkorzystniejszą ofertę i: </w:t>
      </w:r>
    </w:p>
    <w:p w14:paraId="186544F5" w14:textId="77777777" w:rsidR="001D109B" w:rsidRPr="00A83B2C" w:rsidRDefault="001D109B" w:rsidP="00E649DE">
      <w:pPr>
        <w:pStyle w:val="Akapitzlist"/>
        <w:numPr>
          <w:ilvl w:val="2"/>
          <w:numId w:val="2"/>
        </w:numPr>
        <w:ind w:left="567" w:hanging="283"/>
        <w:contextualSpacing w:val="0"/>
        <w:jc w:val="both"/>
      </w:pPr>
      <w:r w:rsidRPr="00A83B2C">
        <w:rPr>
          <w:rFonts w:eastAsiaTheme="minorHAnsi"/>
          <w:color w:val="000000"/>
          <w:sz w:val="23"/>
          <w:szCs w:val="23"/>
          <w:lang w:eastAsia="en-US"/>
        </w:rPr>
        <w:t xml:space="preserve">odmówił zawarcia umowy, lub </w:t>
      </w:r>
    </w:p>
    <w:p w14:paraId="00131F75" w14:textId="77777777" w:rsidR="001D109B" w:rsidRPr="00A83B2C" w:rsidRDefault="001D109B" w:rsidP="00E649DE">
      <w:pPr>
        <w:pStyle w:val="Akapitzlist"/>
        <w:numPr>
          <w:ilvl w:val="2"/>
          <w:numId w:val="2"/>
        </w:numPr>
        <w:ind w:left="567" w:hanging="283"/>
        <w:contextualSpacing w:val="0"/>
        <w:jc w:val="both"/>
      </w:pPr>
      <w:r w:rsidRPr="00A83B2C">
        <w:rPr>
          <w:rFonts w:eastAsiaTheme="minorHAnsi"/>
          <w:color w:val="000000"/>
          <w:sz w:val="23"/>
          <w:szCs w:val="23"/>
          <w:lang w:eastAsia="en-US"/>
        </w:rPr>
        <w:t xml:space="preserve">wycofał ofertę, lub </w:t>
      </w:r>
    </w:p>
    <w:p w14:paraId="78AA84AC" w14:textId="77777777" w:rsidR="001D109B" w:rsidRPr="00A83B2C" w:rsidRDefault="001D109B" w:rsidP="00E649DE">
      <w:pPr>
        <w:pStyle w:val="Akapitzlist"/>
        <w:numPr>
          <w:ilvl w:val="2"/>
          <w:numId w:val="2"/>
        </w:numPr>
        <w:ind w:left="567" w:hanging="283"/>
        <w:contextualSpacing w:val="0"/>
        <w:jc w:val="both"/>
      </w:pPr>
      <w:r w:rsidRPr="00A83B2C">
        <w:rPr>
          <w:rFonts w:eastAsiaTheme="minorHAnsi"/>
          <w:color w:val="000000"/>
          <w:sz w:val="23"/>
          <w:szCs w:val="23"/>
          <w:lang w:eastAsia="en-US"/>
        </w:rPr>
        <w:t xml:space="preserve">nie uzupełnił oświadczeń i dokumentów na wezwanie, o którym mowa w § 39 ust. 6 Regulaminu. </w:t>
      </w:r>
    </w:p>
    <w:p w14:paraId="40B0AB07" w14:textId="77777777" w:rsidR="001D109B" w:rsidRPr="00A83B2C" w:rsidRDefault="001D109B" w:rsidP="00E649DE">
      <w:pPr>
        <w:pStyle w:val="Akapitzlist"/>
        <w:numPr>
          <w:ilvl w:val="1"/>
          <w:numId w:val="2"/>
        </w:numPr>
        <w:ind w:left="567" w:hanging="283"/>
        <w:contextualSpacing w:val="0"/>
        <w:jc w:val="both"/>
      </w:pPr>
      <w:r w:rsidRPr="00A83B2C">
        <w:rPr>
          <w:rFonts w:eastAsiaTheme="minorHAnsi"/>
          <w:color w:val="000000"/>
          <w:sz w:val="23"/>
          <w:szCs w:val="23"/>
          <w:lang w:eastAsia="en-US"/>
        </w:rPr>
        <w:t xml:space="preserve">który, w przypadku zamówień, o których mowa w § 30 ust. 5 Regulaminu oraz innych uzasadnionych interesem Spółki przypadkach: </w:t>
      </w:r>
    </w:p>
    <w:p w14:paraId="549E0C6D" w14:textId="77777777" w:rsidR="001D109B" w:rsidRPr="00A83B2C" w:rsidRDefault="001D109B">
      <w:pPr>
        <w:pStyle w:val="Akapitzlist"/>
        <w:numPr>
          <w:ilvl w:val="2"/>
          <w:numId w:val="55"/>
        </w:numPr>
        <w:ind w:left="567" w:hanging="283"/>
        <w:jc w:val="both"/>
      </w:pPr>
      <w:r w:rsidRPr="00A83B2C">
        <w:t xml:space="preserve">z przyczyn leżących po jego stronie nie wykonał lub nienależycie wykonał umowę zawartą z Zamawiającym, co doprowadziło do: </w:t>
      </w:r>
    </w:p>
    <w:p w14:paraId="4E4F861E" w14:textId="77777777" w:rsidR="001D109B" w:rsidRPr="00A83B2C" w:rsidRDefault="001D109B">
      <w:pPr>
        <w:pStyle w:val="Akapitzlist"/>
        <w:numPr>
          <w:ilvl w:val="0"/>
          <w:numId w:val="56"/>
        </w:numPr>
        <w:ind w:left="567" w:hanging="283"/>
        <w:jc w:val="both"/>
      </w:pPr>
      <w:r w:rsidRPr="00A83B2C">
        <w:t xml:space="preserve">wypowiedzenia lub odstąpienia od umowy, lub </w:t>
      </w:r>
    </w:p>
    <w:p w14:paraId="5BD9028A" w14:textId="77777777" w:rsidR="001D109B" w:rsidRPr="00A83B2C" w:rsidRDefault="001D109B">
      <w:pPr>
        <w:pStyle w:val="Akapitzlist"/>
        <w:numPr>
          <w:ilvl w:val="0"/>
          <w:numId w:val="56"/>
        </w:numPr>
        <w:ind w:left="567" w:hanging="283"/>
        <w:jc w:val="both"/>
      </w:pPr>
      <w:r w:rsidRPr="00A83B2C">
        <w:t xml:space="preserve">dokonania zakupu zastępczego przez Zamawiającego, lub </w:t>
      </w:r>
    </w:p>
    <w:p w14:paraId="2F435993" w14:textId="77777777" w:rsidR="001D109B" w:rsidRPr="00A83B2C" w:rsidRDefault="001D109B">
      <w:pPr>
        <w:pStyle w:val="Akapitzlist"/>
        <w:numPr>
          <w:ilvl w:val="0"/>
          <w:numId w:val="56"/>
        </w:numPr>
        <w:ind w:left="567" w:hanging="283"/>
        <w:jc w:val="both"/>
      </w:pPr>
      <w:r w:rsidRPr="00A83B2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5D03664" w14:textId="77777777" w:rsidR="001D109B" w:rsidRPr="0069457F" w:rsidRDefault="001D109B">
      <w:pPr>
        <w:pStyle w:val="Akapitzlist"/>
        <w:numPr>
          <w:ilvl w:val="2"/>
          <w:numId w:val="55"/>
        </w:numPr>
        <w:ind w:left="567" w:hanging="283"/>
        <w:jc w:val="both"/>
      </w:pPr>
      <w:r w:rsidRPr="00A83B2C">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t>
      </w:r>
      <w:r w:rsidRPr="0069457F">
        <w:t xml:space="preserve">Wykonawcy; </w:t>
      </w:r>
    </w:p>
    <w:p w14:paraId="5FC379EF" w14:textId="77777777" w:rsidR="001D109B" w:rsidRPr="0069457F" w:rsidRDefault="001D109B" w:rsidP="00E649DE">
      <w:pPr>
        <w:pStyle w:val="Akapitzlist"/>
        <w:numPr>
          <w:ilvl w:val="1"/>
          <w:numId w:val="2"/>
        </w:numPr>
        <w:ind w:left="567" w:hanging="283"/>
        <w:contextualSpacing w:val="0"/>
        <w:jc w:val="both"/>
      </w:pPr>
      <w:r w:rsidRPr="0069457F">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929BD55" w14:textId="77777777" w:rsidR="001D109B" w:rsidRPr="0069457F" w:rsidRDefault="001D109B" w:rsidP="00E649DE">
      <w:pPr>
        <w:pStyle w:val="Akapitzlist"/>
        <w:numPr>
          <w:ilvl w:val="0"/>
          <w:numId w:val="2"/>
        </w:numPr>
        <w:ind w:left="284" w:hanging="284"/>
        <w:contextualSpacing w:val="0"/>
        <w:jc w:val="both"/>
      </w:pPr>
      <w:r w:rsidRPr="0069457F">
        <w:t>Zamawiający stosuje warunki udziału w postępowaniu:</w:t>
      </w:r>
    </w:p>
    <w:p w14:paraId="01515B39" w14:textId="77777777" w:rsidR="001D109B" w:rsidRPr="00057162" w:rsidRDefault="001D109B" w:rsidP="00E649DE">
      <w:pPr>
        <w:pStyle w:val="Akapitzlist"/>
        <w:numPr>
          <w:ilvl w:val="1"/>
          <w:numId w:val="2"/>
        </w:numPr>
        <w:ind w:left="567" w:hanging="283"/>
        <w:contextualSpacing w:val="0"/>
        <w:jc w:val="both"/>
      </w:pPr>
      <w:r w:rsidRPr="00057162">
        <w:lastRenderedPageBreak/>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2925380E" w14:textId="77777777" w:rsidR="001D109B" w:rsidRPr="00057162" w:rsidRDefault="001D109B" w:rsidP="00E649DE">
      <w:pPr>
        <w:pStyle w:val="Akapitzlist"/>
        <w:numPr>
          <w:ilvl w:val="1"/>
          <w:numId w:val="2"/>
        </w:numPr>
        <w:ind w:left="567" w:hanging="283"/>
        <w:contextualSpacing w:val="0"/>
        <w:jc w:val="both"/>
      </w:pPr>
      <w:r w:rsidRPr="00057162">
        <w:t xml:space="preserve">sytuacji ekonomicznej i finansowej; </w:t>
      </w:r>
      <w:r>
        <w:t>Wykonawca</w:t>
      </w:r>
      <w:r w:rsidRPr="00057162">
        <w:t xml:space="preserve"> wykaże, że:</w:t>
      </w:r>
    </w:p>
    <w:p w14:paraId="147C764C" w14:textId="091B7CF9" w:rsidR="00C1431E" w:rsidRPr="0059215B" w:rsidRDefault="001D109B" w:rsidP="00E649DE">
      <w:pPr>
        <w:pStyle w:val="Akapitzlist"/>
        <w:numPr>
          <w:ilvl w:val="2"/>
          <w:numId w:val="2"/>
        </w:numPr>
        <w:ind w:left="567" w:hanging="283"/>
        <w:contextualSpacing w:val="0"/>
        <w:jc w:val="both"/>
      </w:pPr>
      <w:r w:rsidRPr="00057162">
        <w:t xml:space="preserve">w okresie </w:t>
      </w:r>
      <w:r w:rsidRPr="00FD0133">
        <w:t>ostatnich</w:t>
      </w:r>
      <w:r w:rsidRPr="00057162">
        <w:t xml:space="preserve"> </w:t>
      </w:r>
      <w:r w:rsidRPr="008458CE">
        <w:rPr>
          <w:bCs/>
          <w:iCs/>
        </w:rPr>
        <w:t xml:space="preserve">3 lat </w:t>
      </w:r>
      <w:r w:rsidRPr="0025177A">
        <w:t xml:space="preserve">przed terminem składania ofert </w:t>
      </w:r>
      <w:r w:rsidRPr="00057162">
        <w:t xml:space="preserve">(a jeśli okres prowadzenia działalności jest krótszy to w tym okresie) wykonał co najmniej </w:t>
      </w:r>
      <w:r>
        <w:t>1 usługę polegającą na transporcie drogowym rzeczy</w:t>
      </w:r>
      <w:r w:rsidRPr="008458CE">
        <w:rPr>
          <w:color w:val="0070C0"/>
        </w:rPr>
        <w:t xml:space="preserve"> </w:t>
      </w:r>
      <w:r>
        <w:t xml:space="preserve">o wartości </w:t>
      </w:r>
      <w:r w:rsidRPr="000C5BB6">
        <w:t xml:space="preserve">brutto nie </w:t>
      </w:r>
      <w:r>
        <w:t xml:space="preserve">niższej niż </w:t>
      </w:r>
      <w:r w:rsidR="00C1431E" w:rsidRPr="0059215B">
        <w:t xml:space="preserve"> </w:t>
      </w:r>
      <w:r w:rsidR="00C1431E">
        <w:t>130</w:t>
      </w:r>
      <w:r w:rsidR="00C1431E" w:rsidRPr="0059215B">
        <w:t> 000 zł brutto;</w:t>
      </w:r>
    </w:p>
    <w:p w14:paraId="11027179" w14:textId="77777777" w:rsidR="00C1431E" w:rsidRPr="003453A2" w:rsidRDefault="00C1431E" w:rsidP="00E649DE">
      <w:pPr>
        <w:pStyle w:val="Akapitzlist"/>
        <w:ind w:left="284" w:hanging="284"/>
        <w:jc w:val="both"/>
        <w:rPr>
          <w:color w:val="0070C0"/>
        </w:rPr>
      </w:pPr>
    </w:p>
    <w:p w14:paraId="359A401D" w14:textId="77777777" w:rsidR="001D109B" w:rsidRPr="00914032" w:rsidRDefault="001D109B" w:rsidP="00E649DE">
      <w:pPr>
        <w:pStyle w:val="Akapitzlist"/>
        <w:numPr>
          <w:ilvl w:val="2"/>
          <w:numId w:val="2"/>
        </w:numPr>
        <w:ind w:left="567" w:hanging="283"/>
        <w:contextualSpacing w:val="0"/>
        <w:jc w:val="both"/>
      </w:pPr>
      <w:r w:rsidRPr="00914032">
        <w:t>skieruje do wykonania zamówienia osoby o następujących kwalifikacjach:</w:t>
      </w:r>
    </w:p>
    <w:p w14:paraId="5F836342" w14:textId="3B1DA78B" w:rsidR="008458CE" w:rsidRPr="003A0034" w:rsidRDefault="001D109B" w:rsidP="008458CE">
      <w:pPr>
        <w:pStyle w:val="Akapitzlist"/>
        <w:ind w:left="567"/>
        <w:jc w:val="both"/>
      </w:pPr>
      <w:r w:rsidRPr="00914032">
        <w:t xml:space="preserve">- </w:t>
      </w:r>
      <w:bookmarkStart w:id="17" w:name="_Hlk216343237"/>
      <w:r w:rsidRPr="00914032">
        <w:t xml:space="preserve">co najmniej </w:t>
      </w:r>
      <w:r w:rsidR="00B85F49">
        <w:t>5</w:t>
      </w:r>
      <w:r w:rsidR="00B85F49" w:rsidRPr="00914032">
        <w:t xml:space="preserve"> </w:t>
      </w:r>
      <w:r w:rsidRPr="00914032">
        <w:t>osoby posiadające prawo jazdy kategorii „C” i jednocześnie spełniających warunki art. 39a ustawy z dnia 6 września 2001r. o transporcie drogowym</w:t>
      </w:r>
      <w:bookmarkEnd w:id="17"/>
      <w:r w:rsidRPr="00914032">
        <w:t>,</w:t>
      </w:r>
      <w:r w:rsidR="007E2E16">
        <w:t xml:space="preserve"> </w:t>
      </w:r>
    </w:p>
    <w:p w14:paraId="31417B31" w14:textId="77777777" w:rsidR="001D109B" w:rsidRDefault="001D109B" w:rsidP="00E649DE">
      <w:pPr>
        <w:pStyle w:val="Akapitzlist"/>
        <w:numPr>
          <w:ilvl w:val="2"/>
          <w:numId w:val="2"/>
        </w:numPr>
        <w:ind w:left="567" w:hanging="283"/>
        <w:jc w:val="both"/>
      </w:pPr>
      <w:r w:rsidRPr="00057162">
        <w:t>dysponuje następującymi urządzeniami lub wyposażeniem zakładu w celu wykonania zamówienia:</w:t>
      </w:r>
    </w:p>
    <w:p w14:paraId="381FE13D" w14:textId="200F5B84" w:rsidR="001D109B" w:rsidRDefault="001D109B" w:rsidP="00E649DE">
      <w:pPr>
        <w:pStyle w:val="Akapitzlist"/>
        <w:ind w:left="567" w:hanging="283"/>
        <w:jc w:val="both"/>
      </w:pPr>
      <w:r>
        <w:t xml:space="preserve">- co najmniej </w:t>
      </w:r>
      <w:r w:rsidR="008458CE">
        <w:t>3</w:t>
      </w:r>
      <w:r>
        <w:t xml:space="preserve"> samochod</w:t>
      </w:r>
      <w:r w:rsidR="00E57049">
        <w:t>ami</w:t>
      </w:r>
      <w:r>
        <w:t xml:space="preserve"> ciężarow</w:t>
      </w:r>
      <w:r w:rsidR="00E57049">
        <w:t>ymi</w:t>
      </w:r>
      <w:r>
        <w:t xml:space="preserve"> samowyładowczymi o ładowności min.1</w:t>
      </w:r>
      <w:r w:rsidR="008458CE">
        <w:t>5</w:t>
      </w:r>
      <w:r>
        <w:t>t</w:t>
      </w:r>
      <w:r w:rsidR="00AA288A">
        <w:t xml:space="preserve">, </w:t>
      </w:r>
      <w:r w:rsidR="00E57049">
        <w:br/>
      </w:r>
      <w:r w:rsidR="00787364">
        <w:t xml:space="preserve"> z monitoringiem.</w:t>
      </w:r>
    </w:p>
    <w:p w14:paraId="4137B5AC" w14:textId="24E5198E" w:rsidR="00C1431E" w:rsidRDefault="00C1431E" w:rsidP="008458CE">
      <w:pPr>
        <w:pStyle w:val="Akapitzlist"/>
        <w:ind w:left="567" w:hanging="283"/>
        <w:jc w:val="both"/>
      </w:pPr>
    </w:p>
    <w:p w14:paraId="11542074" w14:textId="77777777" w:rsidR="00C1431E" w:rsidRPr="00057162" w:rsidRDefault="00C1431E" w:rsidP="001D109B">
      <w:pPr>
        <w:pStyle w:val="Akapitzlist"/>
        <w:spacing w:before="120" w:line="312" w:lineRule="auto"/>
        <w:ind w:left="1080"/>
        <w:jc w:val="both"/>
      </w:pPr>
    </w:p>
    <w:p w14:paraId="3A10C437"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8"/>
      <w:bookmarkEnd w:id="19"/>
      <w:bookmarkEnd w:id="20"/>
    </w:p>
    <w:p w14:paraId="304450C4" w14:textId="77777777" w:rsidR="001D109B" w:rsidRPr="00057162" w:rsidRDefault="001D109B" w:rsidP="00E649DE">
      <w:pPr>
        <w:pStyle w:val="Akapitzlist"/>
        <w:numPr>
          <w:ilvl w:val="0"/>
          <w:numId w:val="3"/>
        </w:numPr>
        <w:ind w:left="357" w:hanging="357"/>
        <w:contextualSpacing w:val="0"/>
        <w:jc w:val="both"/>
      </w:pPr>
      <w:r>
        <w:t>Wykonawcy</w:t>
      </w:r>
      <w:r w:rsidRPr="00057162">
        <w:t xml:space="preserve"> mogą wspólnie ubiegać się o udzielenie zamówienia.</w:t>
      </w:r>
    </w:p>
    <w:p w14:paraId="47DB406D" w14:textId="77777777" w:rsidR="001D109B" w:rsidRPr="00057162" w:rsidRDefault="001D109B" w:rsidP="00E649DE">
      <w:pPr>
        <w:pStyle w:val="Akapitzlist"/>
        <w:numPr>
          <w:ilvl w:val="0"/>
          <w:numId w:val="3"/>
        </w:numPr>
        <w:ind w:left="357" w:hanging="357"/>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41436B8A" w14:textId="77777777" w:rsidR="001D109B" w:rsidRPr="00057162" w:rsidRDefault="001D109B" w:rsidP="00E649DE">
      <w:pPr>
        <w:pStyle w:val="Akapitzlist"/>
        <w:numPr>
          <w:ilvl w:val="0"/>
          <w:numId w:val="3"/>
        </w:numPr>
        <w:ind w:left="357" w:hanging="357"/>
        <w:contextualSpacing w:val="0"/>
        <w:jc w:val="both"/>
      </w:pPr>
      <w:r w:rsidRPr="00057162">
        <w:t xml:space="preserve">Wszelka korespondencja prowadzona będzie wyłącznie z </w:t>
      </w:r>
      <w:r>
        <w:t>P</w:t>
      </w:r>
      <w:r w:rsidRPr="00057162">
        <w:t>ełnomocnikiem.</w:t>
      </w:r>
    </w:p>
    <w:p w14:paraId="52817415" w14:textId="77777777" w:rsidR="001D109B" w:rsidRPr="00057162" w:rsidRDefault="001D109B" w:rsidP="00E649DE">
      <w:pPr>
        <w:pStyle w:val="Akapitzlist"/>
        <w:numPr>
          <w:ilvl w:val="0"/>
          <w:numId w:val="3"/>
        </w:numPr>
        <w:ind w:left="357" w:hanging="357"/>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4B4F397F" w14:textId="77777777" w:rsidR="001D109B" w:rsidRPr="00057162" w:rsidRDefault="001D109B" w:rsidP="00E649DE">
      <w:pPr>
        <w:pStyle w:val="Akapitzlist"/>
        <w:numPr>
          <w:ilvl w:val="0"/>
          <w:numId w:val="3"/>
        </w:numPr>
        <w:ind w:left="284" w:hanging="284"/>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395D9E3F" w14:textId="77777777" w:rsidR="001D109B" w:rsidRDefault="001D109B" w:rsidP="00E649DE">
      <w:pPr>
        <w:pStyle w:val="Akapitzlist"/>
        <w:numPr>
          <w:ilvl w:val="0"/>
          <w:numId w:val="3"/>
        </w:numPr>
        <w:ind w:left="284" w:hanging="284"/>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578C99F2" w14:textId="77777777" w:rsidR="001D109B" w:rsidRPr="00406B75" w:rsidRDefault="001D109B" w:rsidP="00E649DE">
      <w:pPr>
        <w:pStyle w:val="Akapitzlist"/>
        <w:numPr>
          <w:ilvl w:val="0"/>
          <w:numId w:val="3"/>
        </w:numPr>
        <w:ind w:left="284" w:hanging="284"/>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47FAC88F" w14:textId="77777777" w:rsidR="001D109B" w:rsidRPr="00DD199C" w:rsidRDefault="001D109B" w:rsidP="00E649DE">
      <w:pPr>
        <w:pStyle w:val="Akapitzlist"/>
        <w:numPr>
          <w:ilvl w:val="0"/>
          <w:numId w:val="3"/>
        </w:numPr>
        <w:ind w:left="284" w:hanging="284"/>
        <w:contextualSpacing w:val="0"/>
        <w:jc w:val="both"/>
      </w:pPr>
      <w:r>
        <w:t>Wykonawcy</w:t>
      </w:r>
      <w:r w:rsidRPr="00057162">
        <w:t xml:space="preserve">, którzy złożyli ofertę wspólną odpowiadają solidarnie za realizację zamówienia. </w:t>
      </w:r>
    </w:p>
    <w:p w14:paraId="7AECE226"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6CACC197" w14:textId="77777777" w:rsidR="001D109B" w:rsidRPr="00057162" w:rsidRDefault="001D109B" w:rsidP="00E649DE">
      <w:pPr>
        <w:pStyle w:val="Akapitzlist"/>
        <w:numPr>
          <w:ilvl w:val="0"/>
          <w:numId w:val="4"/>
        </w:numPr>
        <w:ind w:left="357" w:hanging="357"/>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3A8BAC60" w14:textId="77777777" w:rsidR="001D109B" w:rsidRPr="00057162" w:rsidRDefault="001D109B" w:rsidP="00E649DE">
      <w:pPr>
        <w:pStyle w:val="Akapitzlist"/>
        <w:numPr>
          <w:ilvl w:val="0"/>
          <w:numId w:val="4"/>
        </w:numPr>
        <w:ind w:left="357" w:hanging="357"/>
        <w:contextualSpacing w:val="0"/>
        <w:jc w:val="both"/>
      </w:pPr>
      <w:r>
        <w:lastRenderedPageBreak/>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1B60B5B8" w14:textId="77777777" w:rsidR="001D109B" w:rsidRPr="00A846ED" w:rsidRDefault="001D109B" w:rsidP="00E649DE">
      <w:pPr>
        <w:pStyle w:val="Akapitzlist"/>
        <w:numPr>
          <w:ilvl w:val="1"/>
          <w:numId w:val="4"/>
        </w:numPr>
        <w:ind w:left="357" w:hanging="357"/>
        <w:contextualSpacing w:val="0"/>
        <w:jc w:val="both"/>
      </w:pPr>
      <w:r w:rsidRPr="00406B75">
        <w:t xml:space="preserve">zakres dostępnych </w:t>
      </w:r>
      <w:r>
        <w:t>Wykonawcy zasobów podmiotu udostępniającego zasoby</w:t>
      </w:r>
      <w:r w:rsidRPr="001C2BF6">
        <w:t>,</w:t>
      </w:r>
    </w:p>
    <w:p w14:paraId="68281B53" w14:textId="77777777" w:rsidR="001D109B" w:rsidRPr="00955D5C" w:rsidRDefault="001D109B" w:rsidP="00E649DE">
      <w:pPr>
        <w:pStyle w:val="Akapitzlist"/>
        <w:numPr>
          <w:ilvl w:val="1"/>
          <w:numId w:val="4"/>
        </w:numPr>
        <w:ind w:left="567" w:hanging="357"/>
        <w:contextualSpacing w:val="0"/>
        <w:jc w:val="both"/>
        <w:rPr>
          <w:color w:val="0070C0"/>
        </w:rPr>
      </w:pPr>
      <w:r w:rsidRPr="00406B75">
        <w:t xml:space="preserve">sposób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14:paraId="65AD23EE" w14:textId="77777777" w:rsidR="001D109B" w:rsidRPr="00295BF5" w:rsidRDefault="001D109B" w:rsidP="00E649DE">
      <w:pPr>
        <w:pStyle w:val="Akapitzlist"/>
        <w:numPr>
          <w:ilvl w:val="1"/>
          <w:numId w:val="4"/>
        </w:numPr>
        <w:ind w:left="567" w:hanging="357"/>
        <w:contextualSpacing w:val="0"/>
        <w:jc w:val="both"/>
      </w:pPr>
      <w:r w:rsidRPr="00057162">
        <w:t>czy i</w:t>
      </w:r>
      <w:r>
        <w:t xml:space="preserve"> w</w:t>
      </w:r>
      <w:r w:rsidRPr="00057162">
        <w:t xml:space="preserve"> jakim zakresie podmiot udostępniający zasoby zrealizuje </w:t>
      </w:r>
      <w:r w:rsidRPr="00955D5C">
        <w:t>usługi</w:t>
      </w:r>
      <w:r w:rsidRPr="00057162">
        <w:t>, których dotyczą zdolności techniczne i zawodowe.</w:t>
      </w:r>
      <w:r>
        <w:t xml:space="preserve"> </w:t>
      </w:r>
    </w:p>
    <w:p w14:paraId="3E484710" w14:textId="77777777" w:rsidR="001D109B" w:rsidRPr="00057162" w:rsidRDefault="001D109B" w:rsidP="00E649DE">
      <w:pPr>
        <w:pStyle w:val="Akapitzlist"/>
        <w:numPr>
          <w:ilvl w:val="0"/>
          <w:numId w:val="4"/>
        </w:numPr>
        <w:ind w:left="357" w:hanging="357"/>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75DB1656" w14:textId="77777777" w:rsidR="001D109B" w:rsidRPr="00057162" w:rsidRDefault="001D109B" w:rsidP="00E649DE">
      <w:pPr>
        <w:pStyle w:val="Akapitzlist"/>
        <w:numPr>
          <w:ilvl w:val="0"/>
          <w:numId w:val="4"/>
        </w:numPr>
        <w:ind w:left="357" w:hanging="357"/>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70F4E62A" w14:textId="77777777"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bookmarkEnd w:id="24"/>
      <w:bookmarkEnd w:id="25"/>
      <w:bookmarkEnd w:id="26"/>
    </w:p>
    <w:p w14:paraId="7E2EBC16" w14:textId="77777777" w:rsidR="001D109B" w:rsidRPr="00057162" w:rsidRDefault="001D109B" w:rsidP="00311DC5">
      <w:pPr>
        <w:pStyle w:val="Akapitzlist"/>
        <w:numPr>
          <w:ilvl w:val="0"/>
          <w:numId w:val="7"/>
        </w:numPr>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1F2884F" w14:textId="77777777" w:rsidR="001D109B" w:rsidRPr="00057162" w:rsidRDefault="001D109B" w:rsidP="00311DC5">
      <w:pPr>
        <w:pStyle w:val="Akapitzlist"/>
        <w:numPr>
          <w:ilvl w:val="1"/>
          <w:numId w:val="7"/>
        </w:numPr>
        <w:ind w:left="567" w:hanging="283"/>
        <w:contextualSpacing w:val="0"/>
        <w:jc w:val="both"/>
        <w:rPr>
          <w:bCs/>
          <w:iCs/>
        </w:rPr>
      </w:pPr>
      <w:r>
        <w:rPr>
          <w:bCs/>
          <w:iCs/>
        </w:rPr>
        <w:t>Wykonawcę</w:t>
      </w:r>
      <w:r w:rsidRPr="00057162">
        <w:rPr>
          <w:bCs/>
          <w:iCs/>
        </w:rPr>
        <w:t xml:space="preserve">, </w:t>
      </w:r>
    </w:p>
    <w:p w14:paraId="30642354"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0CAC252F"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431B437B" w14:textId="77777777" w:rsidR="001D109B" w:rsidRPr="00057162" w:rsidRDefault="001D109B" w:rsidP="00311DC5">
      <w:pPr>
        <w:pStyle w:val="Akapitzlist"/>
        <w:numPr>
          <w:ilvl w:val="0"/>
          <w:numId w:val="7"/>
        </w:numPr>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07F8A37F" w14:textId="77777777" w:rsidR="001D109B" w:rsidRPr="00B6788B" w:rsidRDefault="001D109B" w:rsidP="00311DC5">
      <w:pPr>
        <w:pStyle w:val="Akapitzlist"/>
        <w:numPr>
          <w:ilvl w:val="1"/>
          <w:numId w:val="7"/>
        </w:numPr>
        <w:ind w:left="567" w:hanging="283"/>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914032">
        <w:rPr>
          <w:b/>
          <w:iCs/>
        </w:rPr>
        <w:t>Załącznik nr 3.1. do SWZ.</w:t>
      </w:r>
      <w:r>
        <w:rPr>
          <w:b/>
          <w:iCs/>
        </w:rPr>
        <w:t xml:space="preserve">   </w:t>
      </w:r>
    </w:p>
    <w:p w14:paraId="68A5027F" w14:textId="77777777" w:rsidR="001D109B" w:rsidRPr="00B6788B" w:rsidRDefault="001D109B" w:rsidP="00311DC5">
      <w:pPr>
        <w:pStyle w:val="Akapitzlist"/>
        <w:numPr>
          <w:ilvl w:val="1"/>
          <w:numId w:val="7"/>
        </w:numPr>
        <w:ind w:left="567" w:hanging="283"/>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Pr="00914032">
        <w:rPr>
          <w:bCs/>
          <w:iCs/>
        </w:rPr>
        <w:t xml:space="preserve">Wykonawcy należącego do tej samej grupy kapitałowej, Wzór oświadczenia stanowi </w:t>
      </w:r>
      <w:r w:rsidRPr="00914032">
        <w:rPr>
          <w:b/>
          <w:iCs/>
        </w:rPr>
        <w:t>Załącznik nr 3.2</w:t>
      </w:r>
      <w:r>
        <w:rPr>
          <w:b/>
          <w:iCs/>
        </w:rPr>
        <w:t>.</w:t>
      </w:r>
      <w:r w:rsidRPr="00914032">
        <w:rPr>
          <w:b/>
          <w:iCs/>
        </w:rPr>
        <w:t xml:space="preserve"> do SWZ;</w:t>
      </w:r>
      <w:r>
        <w:rPr>
          <w:b/>
          <w:iCs/>
        </w:rPr>
        <w:t xml:space="preserve">  </w:t>
      </w:r>
    </w:p>
    <w:p w14:paraId="1D5DA74B" w14:textId="77777777" w:rsidR="001D109B" w:rsidRPr="00057162" w:rsidRDefault="001D109B" w:rsidP="00311DC5">
      <w:pPr>
        <w:pStyle w:val="Akapitzlist"/>
        <w:numPr>
          <w:ilvl w:val="1"/>
          <w:numId w:val="7"/>
        </w:numPr>
        <w:ind w:left="567" w:hanging="283"/>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p>
    <w:p w14:paraId="2CE7A3F7" w14:textId="77777777" w:rsidR="001D109B" w:rsidRPr="00E96B76" w:rsidRDefault="001D109B" w:rsidP="00311DC5">
      <w:pPr>
        <w:pStyle w:val="Akapitzlist"/>
        <w:numPr>
          <w:ilvl w:val="1"/>
          <w:numId w:val="7"/>
        </w:numPr>
        <w:ind w:left="567" w:hanging="283"/>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w:t>
      </w:r>
      <w:r w:rsidRPr="00E96B76">
        <w:rPr>
          <w:bCs/>
          <w:iCs/>
        </w:rPr>
        <w:lastRenderedPageBreak/>
        <w:t xml:space="preserve">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p>
    <w:p w14:paraId="4D8A0BA7" w14:textId="77777777" w:rsidR="001D109B" w:rsidRPr="00955D5C" w:rsidRDefault="001D109B" w:rsidP="00311DC5">
      <w:pPr>
        <w:pStyle w:val="Akapitzlist"/>
        <w:numPr>
          <w:ilvl w:val="1"/>
          <w:numId w:val="7"/>
        </w:numPr>
        <w:ind w:left="567" w:hanging="283"/>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p>
    <w:p w14:paraId="18A14485" w14:textId="77777777" w:rsidR="001D109B" w:rsidRPr="00DE4595" w:rsidRDefault="001D109B" w:rsidP="00311DC5">
      <w:pPr>
        <w:pStyle w:val="Akapitzlist"/>
        <w:ind w:left="0"/>
        <w:contextualSpacing w:val="0"/>
        <w:jc w:val="both"/>
        <w:rPr>
          <w:bCs/>
          <w:iCs/>
          <w:strike/>
          <w:sz w:val="2"/>
          <w:szCs w:val="2"/>
        </w:rPr>
      </w:pPr>
    </w:p>
    <w:p w14:paraId="7DCE6A52" w14:textId="77777777" w:rsidR="001D109B" w:rsidRPr="00DE4595" w:rsidRDefault="001D109B" w:rsidP="00311DC5">
      <w:pPr>
        <w:pStyle w:val="Akapitzlist"/>
        <w:numPr>
          <w:ilvl w:val="0"/>
          <w:numId w:val="7"/>
        </w:numPr>
        <w:ind w:left="284" w:hanging="284"/>
        <w:jc w:val="both"/>
        <w:rPr>
          <w:b/>
          <w:iCs/>
        </w:rPr>
      </w:pPr>
      <w:bookmarkStart w:id="27"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7"/>
      <w:r w:rsidRPr="00724AA2">
        <w:t>o szczególnych rozwiązaniach w zakresie przeciwdziałania wspieraniu agresji na Ukrainę oraz służących ochronie bezpieczeństwa narodowego oraz rozporządzeni</w:t>
      </w:r>
      <w:r>
        <w:t>a</w:t>
      </w:r>
      <w:r w:rsidRPr="00724AA2">
        <w:t xml:space="preserve"> (UE) 2022/576.</w:t>
      </w:r>
    </w:p>
    <w:p w14:paraId="72D1BAFB" w14:textId="77777777" w:rsidR="001D109B" w:rsidRDefault="001D109B" w:rsidP="00311DC5">
      <w:pPr>
        <w:pStyle w:val="Akapitzlist"/>
        <w:ind w:left="284" w:hanging="284"/>
        <w:jc w:val="both"/>
        <w:rPr>
          <w:sz w:val="4"/>
          <w:szCs w:val="4"/>
        </w:rPr>
      </w:pPr>
    </w:p>
    <w:p w14:paraId="72FF1E4D" w14:textId="77777777" w:rsidR="001D109B" w:rsidRPr="00DE4595" w:rsidRDefault="001D109B" w:rsidP="00311DC5">
      <w:pPr>
        <w:pStyle w:val="Akapitzlist"/>
        <w:ind w:left="284" w:hanging="284"/>
        <w:jc w:val="both"/>
        <w:rPr>
          <w:b/>
          <w:iCs/>
          <w:sz w:val="4"/>
          <w:szCs w:val="4"/>
        </w:rPr>
      </w:pPr>
    </w:p>
    <w:p w14:paraId="403A5833" w14:textId="77777777" w:rsidR="001D109B" w:rsidRPr="00724AA2" w:rsidRDefault="001D109B" w:rsidP="00311DC5">
      <w:pPr>
        <w:pStyle w:val="Akapitzlist"/>
        <w:numPr>
          <w:ilvl w:val="0"/>
          <w:numId w:val="7"/>
        </w:numPr>
        <w:ind w:left="284" w:hanging="284"/>
        <w:jc w:val="both"/>
        <w:rPr>
          <w:b/>
          <w:iCs/>
        </w:rPr>
      </w:pPr>
      <w:bookmarkStart w:id="28"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8"/>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1956697B" w14:textId="77777777" w:rsidR="001D109B" w:rsidRPr="00057162" w:rsidRDefault="001D109B" w:rsidP="00311DC5">
      <w:pPr>
        <w:pStyle w:val="Akapitzlist"/>
        <w:numPr>
          <w:ilvl w:val="0"/>
          <w:numId w:val="7"/>
        </w:numPr>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3195C11"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podatków i opłat lub  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i Informacji </w:t>
      </w:r>
      <w:r>
        <w:rPr>
          <w:bCs/>
          <w:iCs/>
        </w:rPr>
        <w:br/>
      </w:r>
      <w:r w:rsidRPr="00057162">
        <w:rPr>
          <w:bCs/>
          <w:iCs/>
        </w:rPr>
        <w:t xml:space="preserve">o Działalności Gospodarczej </w:t>
      </w:r>
      <w:r>
        <w:rPr>
          <w:bCs/>
          <w:iCs/>
        </w:rPr>
        <w:t xml:space="preserve">,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14:paraId="1EEDBD7D" w14:textId="77777777" w:rsidR="001D109B" w:rsidRPr="00057162" w:rsidRDefault="001D109B" w:rsidP="00311DC5">
      <w:pPr>
        <w:pStyle w:val="Akapitzlist"/>
        <w:numPr>
          <w:ilvl w:val="2"/>
          <w:numId w:val="7"/>
        </w:numPr>
        <w:ind w:left="567" w:hanging="283"/>
        <w:contextualSpacing w:val="0"/>
        <w:jc w:val="both"/>
        <w:rPr>
          <w:bCs/>
          <w:iCs/>
        </w:rPr>
      </w:pPr>
      <w:r w:rsidRPr="00057162">
        <w:rPr>
          <w:bCs/>
          <w:iCs/>
        </w:rPr>
        <w:t>nie naruszył obowiązków dotyczących płatności podatków, opłat, lub składek na ubezpieczenie społeczne lub zdrowotne,</w:t>
      </w:r>
    </w:p>
    <w:p w14:paraId="218B1890" w14:textId="77777777" w:rsidR="001D109B" w:rsidRPr="00057162" w:rsidRDefault="001D109B" w:rsidP="00311DC5">
      <w:pPr>
        <w:pStyle w:val="Akapitzlist"/>
        <w:numPr>
          <w:ilvl w:val="2"/>
          <w:numId w:val="7"/>
        </w:numPr>
        <w:ind w:left="567" w:hanging="283"/>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03A0FF8" w14:textId="77777777" w:rsidR="001D109B" w:rsidRDefault="001D109B" w:rsidP="00311DC5">
      <w:pPr>
        <w:pStyle w:val="Akapitzlist"/>
        <w:numPr>
          <w:ilvl w:val="1"/>
          <w:numId w:val="7"/>
        </w:numPr>
        <w:ind w:left="567" w:hanging="283"/>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E839E1E" w14:textId="77777777" w:rsidR="001D109B" w:rsidRPr="00493B25" w:rsidRDefault="001D109B" w:rsidP="00311DC5">
      <w:pPr>
        <w:pStyle w:val="Akapitzlist"/>
        <w:numPr>
          <w:ilvl w:val="1"/>
          <w:numId w:val="7"/>
        </w:numPr>
        <w:ind w:left="567" w:hanging="283"/>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t>
      </w:r>
      <w:r>
        <w:rPr>
          <w:bCs/>
          <w:iCs/>
        </w:rPr>
        <w:br/>
      </w:r>
      <w:r w:rsidRPr="00813229">
        <w:rPr>
          <w:bCs/>
          <w:iCs/>
        </w:rPr>
        <w:t xml:space="preserve">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w:t>
      </w:r>
      <w:r>
        <w:br/>
      </w:r>
      <w:r w:rsidRPr="00493B25">
        <w:t>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1A55DD03" w14:textId="77777777" w:rsidR="001D109B" w:rsidRDefault="001D109B" w:rsidP="00311DC5">
      <w:pPr>
        <w:pStyle w:val="Akapitzlist"/>
        <w:numPr>
          <w:ilvl w:val="0"/>
          <w:numId w:val="7"/>
        </w:numPr>
        <w:ind w:left="284" w:hanging="284"/>
        <w:contextualSpacing w:val="0"/>
        <w:jc w:val="both"/>
        <w:rPr>
          <w:bCs/>
          <w:iCs/>
        </w:rPr>
      </w:pPr>
      <w:r w:rsidRPr="00D03994">
        <w:rPr>
          <w:bCs/>
          <w:iCs/>
        </w:rPr>
        <w:t>W celu potwierdzenia spełnienia warunków udziału w postępowaniu Zamawiający wymaga złożenia:</w:t>
      </w:r>
    </w:p>
    <w:p w14:paraId="6B0C7628" w14:textId="77777777" w:rsidR="001D109B" w:rsidRPr="00421150" w:rsidRDefault="001D109B" w:rsidP="00311DC5">
      <w:pPr>
        <w:pStyle w:val="Akapitzlist"/>
        <w:numPr>
          <w:ilvl w:val="1"/>
          <w:numId w:val="7"/>
        </w:numPr>
        <w:ind w:left="567" w:hanging="283"/>
        <w:contextualSpacing w:val="0"/>
        <w:jc w:val="both"/>
        <w:rPr>
          <w:bCs/>
          <w:iCs/>
        </w:rPr>
      </w:pPr>
      <w:r w:rsidRPr="00421150">
        <w:rPr>
          <w:bCs/>
          <w:iCs/>
        </w:rPr>
        <w:lastRenderedPageBreak/>
        <w:t xml:space="preserve">wykazu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Pr>
          <w:bCs/>
          <w:iCs/>
        </w:rPr>
        <w:br/>
      </w:r>
      <w:r w:rsidRPr="00421150">
        <w:rPr>
          <w:bCs/>
          <w:iCs/>
        </w:rPr>
        <w:t xml:space="preserve">o obiektywnym charakterze Wykonawca nie jest w stanie uzyskać tych dokumentów – oświadczenie Wykonawcy. Wzór wykazu stanowi </w:t>
      </w:r>
      <w:r w:rsidRPr="00914032">
        <w:rPr>
          <w:b/>
          <w:iCs/>
        </w:rPr>
        <w:t>Załącznik nr 3.3 do SWZ</w:t>
      </w:r>
      <w:r>
        <w:rPr>
          <w:b/>
          <w:iCs/>
        </w:rPr>
        <w:t xml:space="preserve">.    </w:t>
      </w:r>
    </w:p>
    <w:p w14:paraId="581DD3F7" w14:textId="77777777" w:rsidR="001D109B" w:rsidRPr="00421150" w:rsidRDefault="001D109B" w:rsidP="00311DC5">
      <w:pPr>
        <w:pStyle w:val="Akapitzlist"/>
        <w:numPr>
          <w:ilvl w:val="1"/>
          <w:numId w:val="7"/>
        </w:numPr>
        <w:ind w:left="567" w:hanging="283"/>
        <w:contextualSpacing w:val="0"/>
        <w:jc w:val="both"/>
        <w:rPr>
          <w:bCs/>
          <w:iCs/>
        </w:rPr>
      </w:pPr>
      <w:r w:rsidRPr="00421150">
        <w:rPr>
          <w:bCs/>
          <w:iCs/>
        </w:rPr>
        <w:t xml:space="preserve">wykazu osób, skierowanych przez Wykonawcę do realizacji zamówienia, </w:t>
      </w:r>
      <w:r w:rsidRPr="00421150">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w:t>
      </w:r>
      <w:r w:rsidRPr="00914032">
        <w:rPr>
          <w:bCs/>
          <w:iCs/>
        </w:rPr>
        <w:t xml:space="preserve">czynności oraz informacją </w:t>
      </w:r>
      <w:r>
        <w:rPr>
          <w:bCs/>
          <w:iCs/>
        </w:rPr>
        <w:br/>
      </w:r>
      <w:r w:rsidRPr="00914032">
        <w:rPr>
          <w:bCs/>
          <w:iCs/>
        </w:rPr>
        <w:t xml:space="preserve">o podstawie do dysponowania tymi osobami. Wzór wykazu stanowi </w:t>
      </w:r>
      <w:r w:rsidRPr="00914032">
        <w:rPr>
          <w:b/>
          <w:iCs/>
        </w:rPr>
        <w:t>Załącznik nr 3.4 do SWZ</w:t>
      </w:r>
      <w:r>
        <w:rPr>
          <w:b/>
          <w:iCs/>
        </w:rPr>
        <w:t xml:space="preserve">.  </w:t>
      </w:r>
    </w:p>
    <w:p w14:paraId="0B599941" w14:textId="77777777" w:rsidR="001D109B" w:rsidRPr="00421150" w:rsidRDefault="001D109B" w:rsidP="00311DC5">
      <w:pPr>
        <w:pStyle w:val="Akapitzlist"/>
        <w:numPr>
          <w:ilvl w:val="1"/>
          <w:numId w:val="7"/>
        </w:numPr>
        <w:ind w:left="567" w:hanging="283"/>
        <w:contextualSpacing w:val="0"/>
        <w:jc w:val="both"/>
        <w:rPr>
          <w:bCs/>
          <w:iCs/>
        </w:rPr>
      </w:pPr>
      <w:r w:rsidRPr="00421150">
        <w:rPr>
          <w:bCs/>
          <w:iCs/>
        </w:rPr>
        <w:t xml:space="preserve">wykazu urządzeń lub wyposażenia zakładu niezbędnych do wykonania zamówienia. Wzór wykazu stanowi </w:t>
      </w:r>
      <w:r w:rsidRPr="00914032">
        <w:rPr>
          <w:b/>
          <w:iCs/>
        </w:rPr>
        <w:t>Załącznik nr 3.5 do SWZ.</w:t>
      </w:r>
      <w:r>
        <w:rPr>
          <w:b/>
          <w:iCs/>
        </w:rPr>
        <w:t xml:space="preserve">  </w:t>
      </w:r>
    </w:p>
    <w:p w14:paraId="7CD59754" w14:textId="77777777" w:rsidR="001D109B" w:rsidRPr="00E96B76" w:rsidRDefault="001D109B" w:rsidP="00311DC5">
      <w:pPr>
        <w:pStyle w:val="Akapitzlist"/>
        <w:numPr>
          <w:ilvl w:val="0"/>
          <w:numId w:val="7"/>
        </w:numPr>
        <w:ind w:left="284" w:hanging="284"/>
        <w:jc w:val="both"/>
      </w:pPr>
      <w:r w:rsidRPr="00E96B76">
        <w:rPr>
          <w:bCs/>
          <w:iCs/>
        </w:rPr>
        <w:t xml:space="preserve">Podmiotowe środki dowodowe powinny być złożone w następujący sposób:  </w:t>
      </w:r>
    </w:p>
    <w:p w14:paraId="291B5A6B"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elektroniczny – </w:t>
      </w:r>
      <w:r>
        <w:rPr>
          <w:bCs/>
          <w:iCs/>
        </w:rPr>
        <w:t>Wykonawca</w:t>
      </w:r>
      <w:r w:rsidRPr="00057162">
        <w:rPr>
          <w:bCs/>
          <w:iCs/>
        </w:rPr>
        <w:t xml:space="preserve"> przekazuje ten dokument</w:t>
      </w:r>
      <w:r>
        <w:rPr>
          <w:bCs/>
          <w:iCs/>
        </w:rPr>
        <w:t>;</w:t>
      </w:r>
    </w:p>
    <w:p w14:paraId="196879BD"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papierowy – </w:t>
      </w:r>
      <w:r>
        <w:rPr>
          <w:bCs/>
          <w:iCs/>
        </w:rPr>
        <w:t>Wykonawca</w:t>
      </w:r>
      <w:r w:rsidRPr="00057162">
        <w:rPr>
          <w:bCs/>
          <w:iCs/>
        </w:rPr>
        <w:t xml:space="preserve"> przekazuje elektroniczną kopię dokumentu poświadczoną za zgodność </w:t>
      </w:r>
      <w:r>
        <w:rPr>
          <w:bCs/>
          <w:iCs/>
        </w:rPr>
        <w:br/>
      </w:r>
      <w:r w:rsidRPr="00057162">
        <w:rPr>
          <w:bCs/>
          <w:iCs/>
        </w:rPr>
        <w:t>z oryginałem</w:t>
      </w:r>
      <w:r>
        <w:rPr>
          <w:bCs/>
          <w:iCs/>
        </w:rPr>
        <w:t>;</w:t>
      </w:r>
    </w:p>
    <w:p w14:paraId="58130A58"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6D80C522" w14:textId="77777777" w:rsidR="001D109B" w:rsidRPr="00057162" w:rsidRDefault="001D109B" w:rsidP="00311DC5">
      <w:pPr>
        <w:pStyle w:val="Akapitzlist"/>
        <w:numPr>
          <w:ilvl w:val="1"/>
          <w:numId w:val="7"/>
        </w:numPr>
        <w:ind w:left="567" w:hanging="283"/>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00178A2A" w14:textId="77777777" w:rsidR="001D109B" w:rsidRPr="00057162" w:rsidRDefault="001D109B" w:rsidP="00311DC5">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221C1473" w14:textId="77777777" w:rsidR="001D109B" w:rsidRPr="00057162" w:rsidRDefault="001D109B" w:rsidP="00311DC5">
      <w:pPr>
        <w:pStyle w:val="Akapitzlist"/>
        <w:numPr>
          <w:ilvl w:val="0"/>
          <w:numId w:val="7"/>
        </w:numPr>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A49332E" w14:textId="77777777" w:rsidR="001D109B" w:rsidRPr="00057162" w:rsidRDefault="001D109B" w:rsidP="00311DC5">
      <w:pPr>
        <w:pStyle w:val="Akapitzlist"/>
        <w:numPr>
          <w:ilvl w:val="0"/>
          <w:numId w:val="7"/>
        </w:numPr>
        <w:ind w:left="284" w:hanging="426"/>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553D440D" w14:textId="77777777" w:rsidR="001D109B" w:rsidRDefault="001D109B" w:rsidP="00311DC5">
      <w:pPr>
        <w:pStyle w:val="Akapitzlist"/>
        <w:numPr>
          <w:ilvl w:val="0"/>
          <w:numId w:val="7"/>
        </w:numPr>
        <w:ind w:left="284" w:hanging="426"/>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A68867C" w14:textId="77777777" w:rsidR="001D109B" w:rsidRPr="00955D5C"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06FBFBC5" w14:textId="77777777" w:rsidR="001D109B" w:rsidRDefault="001D109B" w:rsidP="00311DC5">
      <w:pPr>
        <w:pStyle w:val="Akapitzlist"/>
        <w:numPr>
          <w:ilvl w:val="0"/>
          <w:numId w:val="8"/>
        </w:numPr>
        <w:ind w:left="284" w:hanging="284"/>
        <w:contextualSpacing w:val="0"/>
        <w:jc w:val="both"/>
        <w:rPr>
          <w:bCs/>
        </w:rPr>
      </w:pPr>
      <w:r w:rsidRPr="00592A8F">
        <w:rPr>
          <w:bCs/>
        </w:rPr>
        <w:t>Zamawiający nie wymaga złożenia przedmiotowych środków dowodowych w celu potwierdzenia spełnienia wymagań odnoszących się do przedmiotu zamówienia.</w:t>
      </w:r>
    </w:p>
    <w:p w14:paraId="09E4FE6F" w14:textId="77777777" w:rsidR="001D109B" w:rsidRPr="003D785B" w:rsidRDefault="001D109B" w:rsidP="00311DC5">
      <w:pPr>
        <w:pStyle w:val="Akapitzlist"/>
        <w:numPr>
          <w:ilvl w:val="0"/>
          <w:numId w:val="8"/>
        </w:numPr>
        <w:ind w:left="284" w:hanging="284"/>
        <w:jc w:val="both"/>
        <w:rPr>
          <w:bCs/>
        </w:rPr>
      </w:pPr>
      <w:r>
        <w:rPr>
          <w:bCs/>
        </w:rPr>
        <w:t>W celu potwierdzenia zgodności oferty z wymaganiami Zamawiającego, Zamawiający wymaga złożenia:</w:t>
      </w:r>
    </w:p>
    <w:p w14:paraId="3101AA6A" w14:textId="77777777" w:rsidR="001D109B" w:rsidRPr="00914032" w:rsidRDefault="001D109B" w:rsidP="00311DC5">
      <w:pPr>
        <w:pStyle w:val="Akapitzlist"/>
        <w:numPr>
          <w:ilvl w:val="1"/>
          <w:numId w:val="8"/>
        </w:numPr>
        <w:ind w:left="567" w:hanging="283"/>
        <w:contextualSpacing w:val="0"/>
        <w:jc w:val="both"/>
        <w:rPr>
          <w:b/>
        </w:rPr>
      </w:pPr>
      <w:r w:rsidRPr="00955D5C">
        <w:rPr>
          <w:bCs/>
        </w:rPr>
        <w:lastRenderedPageBreak/>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914032">
        <w:rPr>
          <w:b/>
          <w:iCs/>
        </w:rPr>
        <w:t>nr 3.6 do SWZ;</w:t>
      </w:r>
      <w:r w:rsidRPr="00914032">
        <w:rPr>
          <w:bCs/>
        </w:rPr>
        <w:t xml:space="preserve">                </w:t>
      </w:r>
    </w:p>
    <w:p w14:paraId="27F35FEE" w14:textId="77777777" w:rsidR="001D109B" w:rsidRPr="00914032" w:rsidRDefault="001D109B" w:rsidP="00311DC5">
      <w:pPr>
        <w:pStyle w:val="Akapitzlist"/>
        <w:numPr>
          <w:ilvl w:val="1"/>
          <w:numId w:val="8"/>
        </w:numPr>
        <w:ind w:left="567" w:hanging="283"/>
        <w:contextualSpacing w:val="0"/>
        <w:jc w:val="both"/>
        <w:rPr>
          <w:b/>
        </w:rPr>
      </w:pPr>
      <w:r w:rsidRPr="00914032">
        <w:rPr>
          <w:bCs/>
        </w:rPr>
        <w:t xml:space="preserve">Zobowiązania podmiotu udostępniającego zasoby do oddania Wykonawcy do dyspozycji zasobów niezbędnych do realizacji zamówienia, o ile Wykonawca polega na takich zasobach w celu wykazania spełnienia warunków zgodnie z </w:t>
      </w:r>
      <w:r w:rsidRPr="00914032">
        <w:rPr>
          <w:b/>
        </w:rPr>
        <w:t xml:space="preserve">Załącznikiem nr 3.7 do SWZ;                 </w:t>
      </w:r>
    </w:p>
    <w:p w14:paraId="3EB3E283" w14:textId="77777777" w:rsidR="001D109B" w:rsidRPr="008877C7" w:rsidRDefault="001D109B" w:rsidP="00311DC5">
      <w:pPr>
        <w:pStyle w:val="Akapitzlist"/>
        <w:numPr>
          <w:ilvl w:val="1"/>
          <w:numId w:val="8"/>
        </w:numPr>
        <w:ind w:left="567" w:hanging="283"/>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914032">
        <w:rPr>
          <w:b/>
        </w:rPr>
        <w:t>Załącznikiem nr 3.8 do SWZ;</w:t>
      </w:r>
      <w:r>
        <w:rPr>
          <w:b/>
        </w:rPr>
        <w:t xml:space="preserve">      </w:t>
      </w:r>
    </w:p>
    <w:p w14:paraId="16058625" w14:textId="77777777" w:rsidR="001D109B" w:rsidRPr="00914032" w:rsidRDefault="001D109B" w:rsidP="00311DC5">
      <w:pPr>
        <w:pStyle w:val="Akapitzlist"/>
        <w:numPr>
          <w:ilvl w:val="1"/>
          <w:numId w:val="8"/>
        </w:numPr>
        <w:ind w:left="567" w:hanging="283"/>
        <w:contextualSpacing w:val="0"/>
        <w:jc w:val="both"/>
        <w:rPr>
          <w:b/>
        </w:rPr>
      </w:pPr>
      <w:r w:rsidRPr="00914032">
        <w:rPr>
          <w:bCs/>
        </w:rPr>
        <w:t xml:space="preserve">Informacji o powstaniu u Zamawiającego obowiązku podatkowego zgodnie z ustawą </w:t>
      </w:r>
      <w:r w:rsidRPr="00914032">
        <w:rPr>
          <w:bCs/>
        </w:rPr>
        <w:br/>
        <w:t xml:space="preserve">z 11.03.2004r. o podatku od towarów i usług. Wzór informacji stanowi </w:t>
      </w:r>
      <w:r w:rsidRPr="00914032">
        <w:rPr>
          <w:b/>
        </w:rPr>
        <w:t xml:space="preserve">Załącznik nr 3.9 do SWZ.           </w:t>
      </w:r>
    </w:p>
    <w:p w14:paraId="6CF80903" w14:textId="77777777" w:rsidR="001D109B" w:rsidRPr="00FE6881" w:rsidRDefault="001D109B" w:rsidP="00311DC5">
      <w:pPr>
        <w:pStyle w:val="Akapitzlist"/>
        <w:numPr>
          <w:ilvl w:val="0"/>
          <w:numId w:val="8"/>
        </w:numPr>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027EB48D" w14:textId="77777777" w:rsidR="001D109B" w:rsidRPr="00057162" w:rsidRDefault="001D109B" w:rsidP="00311DC5">
      <w:pPr>
        <w:pStyle w:val="Akapitzlist"/>
        <w:numPr>
          <w:ilvl w:val="1"/>
          <w:numId w:val="8"/>
        </w:numPr>
        <w:ind w:left="567" w:hanging="283"/>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p>
    <w:p w14:paraId="51E12D75" w14:textId="77777777" w:rsidR="001D109B" w:rsidRPr="00057162" w:rsidRDefault="001D109B" w:rsidP="00311DC5">
      <w:pPr>
        <w:pStyle w:val="Akapitzlist"/>
        <w:numPr>
          <w:ilvl w:val="1"/>
          <w:numId w:val="8"/>
        </w:numPr>
        <w:ind w:left="567" w:hanging="283"/>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p>
    <w:p w14:paraId="4699D01A" w14:textId="77777777" w:rsidR="001D109B" w:rsidRPr="00057162" w:rsidRDefault="001D109B" w:rsidP="00311DC5">
      <w:pPr>
        <w:pStyle w:val="Akapitzlist"/>
        <w:numPr>
          <w:ilvl w:val="1"/>
          <w:numId w:val="8"/>
        </w:numPr>
        <w:ind w:left="567" w:hanging="283"/>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15D143D3" w14:textId="77777777" w:rsidR="001D109B" w:rsidRDefault="001D109B" w:rsidP="00311DC5">
      <w:pPr>
        <w:pStyle w:val="Akapitzlist"/>
        <w:numPr>
          <w:ilvl w:val="1"/>
          <w:numId w:val="8"/>
        </w:numPr>
        <w:ind w:left="567" w:hanging="283"/>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1823A8FB" w14:textId="77777777" w:rsidR="001D109B" w:rsidRPr="00057162" w:rsidRDefault="001D109B" w:rsidP="00311DC5">
      <w:pPr>
        <w:pStyle w:val="Akapitzlist"/>
        <w:numPr>
          <w:ilvl w:val="0"/>
          <w:numId w:val="8"/>
        </w:numPr>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2B1668EC" w14:textId="77777777" w:rsidR="001D109B" w:rsidRDefault="001D109B" w:rsidP="00311DC5">
      <w:pPr>
        <w:pStyle w:val="Akapitzlist"/>
        <w:numPr>
          <w:ilvl w:val="0"/>
          <w:numId w:val="8"/>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4A78D4" w14:textId="77777777" w:rsidR="00311DC5" w:rsidRPr="008616AB" w:rsidRDefault="00311DC5" w:rsidP="00311DC5">
      <w:pPr>
        <w:pStyle w:val="Akapitzlist"/>
        <w:ind w:left="284"/>
        <w:contextualSpacing w:val="0"/>
        <w:jc w:val="both"/>
        <w:rPr>
          <w:bCs/>
        </w:rPr>
      </w:pPr>
    </w:p>
    <w:p w14:paraId="15C3E101"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3"/>
      <w:bookmarkEnd w:id="34"/>
      <w:bookmarkEnd w:id="35"/>
      <w:r w:rsidRPr="00057162">
        <w:rPr>
          <w:rFonts w:ascii="Times New Roman" w:hAnsi="Times New Roman" w:cs="Times New Roman"/>
          <w:color w:val="auto"/>
          <w:sz w:val="24"/>
          <w:szCs w:val="24"/>
        </w:rPr>
        <w:t xml:space="preserve"> </w:t>
      </w:r>
    </w:p>
    <w:p w14:paraId="169BB0D8" w14:textId="77777777" w:rsidR="001D109B" w:rsidRPr="00057162" w:rsidRDefault="001D109B" w:rsidP="00311DC5">
      <w:pPr>
        <w:pStyle w:val="Akapitzlist"/>
        <w:numPr>
          <w:ilvl w:val="0"/>
          <w:numId w:val="5"/>
        </w:numPr>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z odpowiedzialności za prawidłową realizację zamówienia.</w:t>
      </w:r>
    </w:p>
    <w:p w14:paraId="25007207" w14:textId="77777777" w:rsidR="00311DC5" w:rsidRPr="00311DC5" w:rsidRDefault="001D109B" w:rsidP="00311DC5">
      <w:pPr>
        <w:pStyle w:val="Akapitzlist"/>
        <w:numPr>
          <w:ilvl w:val="0"/>
          <w:numId w:val="5"/>
        </w:numPr>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w:t>
      </w:r>
      <w:r w:rsidRPr="00914032">
        <w:rPr>
          <w:bCs/>
        </w:rPr>
        <w:t xml:space="preserve">podwykonawców, o ile są już znani. Wzór wykazu stanowi </w:t>
      </w:r>
      <w:r w:rsidRPr="00914032">
        <w:rPr>
          <w:b/>
        </w:rPr>
        <w:t>Załącznik nr 3.8 do SWZ.</w:t>
      </w:r>
      <w:r>
        <w:rPr>
          <w:b/>
        </w:rPr>
        <w:t xml:space="preserve">     </w:t>
      </w:r>
    </w:p>
    <w:p w14:paraId="6DDBFAE6" w14:textId="160A5235" w:rsidR="001D109B" w:rsidRPr="008877C7" w:rsidRDefault="001D109B" w:rsidP="00311DC5">
      <w:pPr>
        <w:pStyle w:val="Akapitzlist"/>
        <w:ind w:left="284"/>
        <w:contextualSpacing w:val="0"/>
        <w:jc w:val="both"/>
        <w:rPr>
          <w:bCs/>
        </w:rPr>
      </w:pPr>
      <w:r>
        <w:rPr>
          <w:b/>
        </w:rPr>
        <w:t xml:space="preserve"> </w:t>
      </w:r>
    </w:p>
    <w:p w14:paraId="2B353EBE" w14:textId="77777777" w:rsidR="001D109B" w:rsidRPr="001B6C57" w:rsidRDefault="001D109B" w:rsidP="00311DC5">
      <w:pPr>
        <w:ind w:left="284" w:hanging="284"/>
        <w:jc w:val="both"/>
        <w:rPr>
          <w:bCs/>
          <w:sz w:val="2"/>
          <w:szCs w:val="2"/>
        </w:rPr>
      </w:pPr>
    </w:p>
    <w:p w14:paraId="34B4DC29"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196EE245" w14:textId="77777777" w:rsidR="001D109B" w:rsidRDefault="001D109B" w:rsidP="00311DC5">
      <w:pPr>
        <w:ind w:left="284" w:hanging="284"/>
        <w:jc w:val="both"/>
        <w:rPr>
          <w:bCs/>
          <w:sz w:val="24"/>
          <w:szCs w:val="24"/>
        </w:rPr>
      </w:pPr>
      <w:r w:rsidRPr="00012A7E">
        <w:rPr>
          <w:bCs/>
          <w:sz w:val="24"/>
          <w:szCs w:val="24"/>
        </w:rPr>
        <w:t>Zamawiający odstępuje od żądania wniesienia wadium.</w:t>
      </w:r>
    </w:p>
    <w:p w14:paraId="6D8ABFE3" w14:textId="77777777" w:rsidR="00311DC5" w:rsidRPr="00012A7E" w:rsidRDefault="00311DC5" w:rsidP="00311DC5">
      <w:pPr>
        <w:ind w:left="284" w:hanging="284"/>
        <w:jc w:val="both"/>
        <w:rPr>
          <w:bCs/>
          <w:sz w:val="24"/>
          <w:szCs w:val="24"/>
        </w:rPr>
      </w:pPr>
    </w:p>
    <w:p w14:paraId="4DEB2E95"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39"/>
      <w:bookmarkEnd w:id="40"/>
      <w:bookmarkEnd w:id="41"/>
    </w:p>
    <w:p w14:paraId="5266E8D6" w14:textId="77777777" w:rsidR="001D109B" w:rsidRPr="00057162" w:rsidRDefault="001D109B" w:rsidP="00311DC5">
      <w:pPr>
        <w:ind w:left="284" w:hanging="284"/>
        <w:jc w:val="both"/>
        <w:rPr>
          <w:b/>
          <w:sz w:val="24"/>
          <w:szCs w:val="24"/>
        </w:rPr>
      </w:pPr>
      <w:r w:rsidRPr="00057162">
        <w:rPr>
          <w:b/>
          <w:sz w:val="24"/>
          <w:szCs w:val="24"/>
        </w:rPr>
        <w:t>Wymagania ogólne</w:t>
      </w:r>
    </w:p>
    <w:p w14:paraId="50FF4A5C" w14:textId="77777777" w:rsidR="001D109B" w:rsidRDefault="001D109B" w:rsidP="00311DC5">
      <w:pPr>
        <w:pStyle w:val="Akapitzlist"/>
        <w:numPr>
          <w:ilvl w:val="6"/>
          <w:numId w:val="8"/>
        </w:numPr>
        <w:ind w:left="284" w:hanging="284"/>
        <w:contextualSpacing w:val="0"/>
        <w:jc w:val="both"/>
        <w:rPr>
          <w:bCs/>
        </w:rPr>
      </w:pPr>
      <w:r>
        <w:rPr>
          <w:bCs/>
        </w:rPr>
        <w:t>Wykonawca</w:t>
      </w:r>
      <w:r w:rsidRPr="00057162">
        <w:rPr>
          <w:bCs/>
        </w:rPr>
        <w:t xml:space="preserve"> może złożyć jedną ofertę. </w:t>
      </w:r>
    </w:p>
    <w:p w14:paraId="6CD4857C" w14:textId="77777777" w:rsidR="001D109B" w:rsidRDefault="001D109B" w:rsidP="00311DC5">
      <w:pPr>
        <w:pStyle w:val="Akapitzlist"/>
        <w:numPr>
          <w:ilvl w:val="6"/>
          <w:numId w:val="8"/>
        </w:numPr>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3011CCA0" w14:textId="77777777" w:rsidR="001D109B" w:rsidRDefault="001D109B" w:rsidP="00311DC5">
      <w:pPr>
        <w:pStyle w:val="Akapitzlist"/>
        <w:numPr>
          <w:ilvl w:val="6"/>
          <w:numId w:val="8"/>
        </w:numPr>
        <w:ind w:left="284" w:hanging="284"/>
        <w:contextualSpacing w:val="0"/>
        <w:jc w:val="both"/>
        <w:rPr>
          <w:bCs/>
        </w:rPr>
      </w:pPr>
      <w:r w:rsidRPr="00457356">
        <w:rPr>
          <w:bCs/>
        </w:rPr>
        <w:lastRenderedPageBreak/>
        <w:t xml:space="preserve">Ofertę </w:t>
      </w:r>
      <w:r>
        <w:rPr>
          <w:bCs/>
        </w:rPr>
        <w:t>Wykonawca</w:t>
      </w:r>
      <w:r w:rsidRPr="00457356">
        <w:rPr>
          <w:bCs/>
        </w:rPr>
        <w:t xml:space="preserve"> sporządza pod rygorem nieważności w postaci elektronicznej i opatruje kwalifikowanym podpisem elektronicznym.</w:t>
      </w:r>
    </w:p>
    <w:p w14:paraId="35E3E33A" w14:textId="77777777" w:rsidR="001D109B" w:rsidRDefault="001D109B" w:rsidP="00311DC5">
      <w:pPr>
        <w:pStyle w:val="Akapitzlist"/>
        <w:numPr>
          <w:ilvl w:val="6"/>
          <w:numId w:val="8"/>
        </w:numPr>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0290FE64" w14:textId="77777777" w:rsidR="001D109B" w:rsidRPr="00DE5523" w:rsidRDefault="001D109B" w:rsidP="00311DC5">
      <w:pPr>
        <w:pStyle w:val="Akapitzlist"/>
        <w:numPr>
          <w:ilvl w:val="6"/>
          <w:numId w:val="8"/>
        </w:numPr>
        <w:ind w:left="284" w:hanging="284"/>
        <w:contextualSpacing w:val="0"/>
        <w:jc w:val="both"/>
        <w:rPr>
          <w:bCs/>
        </w:rPr>
      </w:pPr>
      <w:r>
        <w:rPr>
          <w:bCs/>
        </w:rPr>
        <w:t>Wykonawca</w:t>
      </w:r>
      <w:r w:rsidRPr="00457356">
        <w:rPr>
          <w:bCs/>
        </w:rPr>
        <w:t xml:space="preserve"> ponosi wszelkie koszty związane z przygotowaniem i złożeniem oferty.</w:t>
      </w:r>
    </w:p>
    <w:p w14:paraId="0F7BFF66" w14:textId="77777777" w:rsidR="001D109B" w:rsidRPr="008616AB" w:rsidRDefault="001D109B" w:rsidP="00311DC5">
      <w:pPr>
        <w:ind w:left="284" w:hanging="284"/>
        <w:jc w:val="both"/>
        <w:rPr>
          <w:bCs/>
          <w:sz w:val="2"/>
          <w:szCs w:val="2"/>
        </w:rPr>
      </w:pPr>
    </w:p>
    <w:p w14:paraId="2301A0F5" w14:textId="77777777" w:rsidR="001D109B" w:rsidRPr="00057162" w:rsidRDefault="001D109B" w:rsidP="00311DC5">
      <w:pPr>
        <w:ind w:left="284" w:hanging="284"/>
        <w:jc w:val="both"/>
        <w:rPr>
          <w:b/>
          <w:sz w:val="24"/>
          <w:szCs w:val="24"/>
        </w:rPr>
      </w:pPr>
      <w:r w:rsidRPr="00057162">
        <w:rPr>
          <w:b/>
          <w:sz w:val="24"/>
          <w:szCs w:val="24"/>
        </w:rPr>
        <w:t>Zawartość oferty</w:t>
      </w:r>
      <w:r>
        <w:rPr>
          <w:b/>
          <w:sz w:val="24"/>
          <w:szCs w:val="24"/>
        </w:rPr>
        <w:t>:</w:t>
      </w:r>
    </w:p>
    <w:p w14:paraId="1088AAA1" w14:textId="77777777" w:rsidR="001D109B" w:rsidRPr="00057162" w:rsidRDefault="001D109B" w:rsidP="00311DC5">
      <w:pPr>
        <w:pStyle w:val="Akapitzlist"/>
        <w:numPr>
          <w:ilvl w:val="0"/>
          <w:numId w:val="8"/>
        </w:numPr>
        <w:ind w:left="284" w:hanging="284"/>
        <w:contextualSpacing w:val="0"/>
        <w:jc w:val="both"/>
        <w:rPr>
          <w:bCs/>
        </w:rPr>
      </w:pPr>
      <w:r w:rsidRPr="00057162">
        <w:rPr>
          <w:bCs/>
        </w:rPr>
        <w:t>Oferta składa się z:</w:t>
      </w:r>
    </w:p>
    <w:p w14:paraId="66068ADF" w14:textId="77777777" w:rsidR="001D109B" w:rsidRDefault="001D109B" w:rsidP="00311DC5">
      <w:pPr>
        <w:pStyle w:val="Akapitzlist"/>
        <w:numPr>
          <w:ilvl w:val="1"/>
          <w:numId w:val="8"/>
        </w:numPr>
        <w:ind w:left="567" w:hanging="283"/>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14:paraId="240A898B" w14:textId="77777777" w:rsidR="001D109B" w:rsidRPr="00E949A3" w:rsidRDefault="001D109B" w:rsidP="00311DC5">
      <w:pPr>
        <w:pStyle w:val="Akapitzlist"/>
        <w:numPr>
          <w:ilvl w:val="1"/>
          <w:numId w:val="8"/>
        </w:numPr>
        <w:ind w:left="567" w:hanging="283"/>
        <w:contextualSpacing w:val="0"/>
        <w:jc w:val="both"/>
        <w:rPr>
          <w:bCs/>
        </w:rPr>
      </w:pPr>
      <w:r w:rsidRPr="00E949A3">
        <w:rPr>
          <w:b/>
        </w:rPr>
        <w:t>Wyliczenia oferowanych cen jednostkowych</w:t>
      </w:r>
      <w:r w:rsidRPr="00E949A3">
        <w:rPr>
          <w:bCs/>
        </w:rPr>
        <w:t xml:space="preserve"> – tabeli stanowiącej</w:t>
      </w:r>
      <w:r w:rsidRPr="00E949A3">
        <w:rPr>
          <w:b/>
        </w:rPr>
        <w:t xml:space="preserve"> Załącznik nr 2.1 do SWZ</w:t>
      </w:r>
      <w:r w:rsidRPr="00E949A3">
        <w:rPr>
          <w:bCs/>
        </w:rPr>
        <w:t xml:space="preserve"> - </w:t>
      </w:r>
      <w:bookmarkStart w:id="42" w:name="_Hlk233013747"/>
      <w:r w:rsidRPr="00E949A3">
        <w:rPr>
          <w:b/>
          <w:bCs/>
        </w:rPr>
        <w:t xml:space="preserve">opublikowany przez Zamawiającego w Profilu Nabywcy katalog elektroniczny w formacie </w:t>
      </w:r>
      <w:proofErr w:type="spellStart"/>
      <w:r w:rsidRPr="00E949A3">
        <w:rPr>
          <w:b/>
          <w:bCs/>
        </w:rPr>
        <w:t>excel</w:t>
      </w:r>
      <w:proofErr w:type="spellEnd"/>
      <w:r w:rsidRPr="00E949A3">
        <w:rPr>
          <w:b/>
          <w:bCs/>
        </w:rPr>
        <w:t xml:space="preserve"> należy wypełnić wpisując ceny jednostkowe w pozycjach ujawnionych przez Zamawiającego (nie dopuszcza się możliwości dopisywania pozycji, następnie całość podsumować, zapisać w wymaganym formacie i załączyć do EFO – jako odrębny plik z kwalifikowanym podpisem elektronicznym</w:t>
      </w:r>
      <w:r>
        <w:rPr>
          <w:bCs/>
        </w:rPr>
        <w:t>.</w:t>
      </w:r>
      <w:bookmarkEnd w:id="42"/>
    </w:p>
    <w:p w14:paraId="434B6EFD" w14:textId="77777777" w:rsidR="001D109B" w:rsidRPr="00012A7E" w:rsidRDefault="001D109B" w:rsidP="00311DC5">
      <w:pPr>
        <w:pStyle w:val="Akapitzlist"/>
        <w:ind w:left="0"/>
        <w:contextualSpacing w:val="0"/>
        <w:jc w:val="both"/>
        <w:rPr>
          <w:b/>
        </w:rPr>
      </w:pPr>
      <w:r w:rsidRPr="00E949A3">
        <w:rPr>
          <w:bCs/>
        </w:rPr>
        <w:t>Zamawiający pod rygorem odrzucenia oferty wymaga wyceny przez wykonawców wszystkich pozycji  zawart</w:t>
      </w:r>
      <w:r>
        <w:rPr>
          <w:bCs/>
        </w:rPr>
        <w:t>ych w tabeli.</w:t>
      </w:r>
    </w:p>
    <w:p w14:paraId="3FEDC36A" w14:textId="77777777" w:rsidR="001D109B" w:rsidRPr="00057162" w:rsidRDefault="001D109B" w:rsidP="00311DC5">
      <w:pPr>
        <w:pStyle w:val="Akapitzlist"/>
        <w:numPr>
          <w:ilvl w:val="1"/>
          <w:numId w:val="8"/>
        </w:numPr>
        <w:ind w:left="567" w:hanging="283"/>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1F6E9BBE" w14:textId="77777777" w:rsidR="001D109B" w:rsidRPr="00057162" w:rsidRDefault="001D109B" w:rsidP="00311DC5">
      <w:pPr>
        <w:pStyle w:val="Akapitzlist"/>
        <w:numPr>
          <w:ilvl w:val="1"/>
          <w:numId w:val="8"/>
        </w:numPr>
        <w:ind w:left="567" w:hanging="283"/>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t>
      </w:r>
      <w:r>
        <w:rPr>
          <w:bCs/>
        </w:rPr>
        <w:br/>
      </w:r>
      <w:r w:rsidRPr="00057162">
        <w:rPr>
          <w:bCs/>
        </w:rPr>
        <w:t>(w wypadku złożenia oferty przez konsorcjum)</w:t>
      </w:r>
      <w:r>
        <w:rPr>
          <w:bCs/>
        </w:rPr>
        <w:t>;</w:t>
      </w:r>
    </w:p>
    <w:p w14:paraId="71598084" w14:textId="77777777" w:rsidR="001D109B" w:rsidRPr="003D3B75" w:rsidRDefault="001D109B" w:rsidP="00311DC5">
      <w:pPr>
        <w:pStyle w:val="Akapitzlist"/>
        <w:numPr>
          <w:ilvl w:val="1"/>
          <w:numId w:val="8"/>
        </w:numPr>
        <w:ind w:left="567" w:hanging="283"/>
        <w:contextualSpacing w:val="0"/>
        <w:jc w:val="both"/>
        <w:rPr>
          <w:bCs/>
          <w:i/>
          <w:iCs/>
          <w:color w:val="FF0000"/>
        </w:rPr>
      </w:pPr>
      <w:r w:rsidRPr="00057162">
        <w:rPr>
          <w:bCs/>
        </w:rPr>
        <w:t xml:space="preserve">Pełnomocnictwa do podpisania oferty (w przypadku posługiwania się </w:t>
      </w:r>
      <w:bookmarkStart w:id="43" w:name="_Hlk148444017"/>
      <w:r>
        <w:rPr>
          <w:bCs/>
        </w:rPr>
        <w:t>pełnomocnikiem);</w:t>
      </w:r>
    </w:p>
    <w:bookmarkEnd w:id="43"/>
    <w:p w14:paraId="11A44683" w14:textId="77777777" w:rsidR="001D109B" w:rsidRPr="00A32244" w:rsidRDefault="001D109B" w:rsidP="00311DC5">
      <w:pPr>
        <w:pStyle w:val="Akapitzlist"/>
        <w:numPr>
          <w:ilvl w:val="0"/>
          <w:numId w:val="8"/>
        </w:numPr>
        <w:ind w:left="567" w:hanging="283"/>
        <w:contextualSpacing w:val="0"/>
        <w:jc w:val="both"/>
        <w:rPr>
          <w:bCs/>
          <w:strike/>
        </w:rPr>
      </w:pPr>
      <w:r w:rsidRPr="00A32244">
        <w:rPr>
          <w:bCs/>
        </w:rPr>
        <w:t xml:space="preserve">Pełnomocnictwa powinny być złożone w następującej formie: </w:t>
      </w:r>
    </w:p>
    <w:p w14:paraId="6631BB1F" w14:textId="77777777" w:rsidR="001D109B" w:rsidRPr="00057162" w:rsidRDefault="001D109B" w:rsidP="00311DC5">
      <w:pPr>
        <w:pStyle w:val="Akapitzlist"/>
        <w:numPr>
          <w:ilvl w:val="1"/>
          <w:numId w:val="8"/>
        </w:numPr>
        <w:ind w:left="567" w:hanging="283"/>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14:paraId="1CE4828F" w14:textId="77777777" w:rsidR="001D109B" w:rsidRDefault="001D109B" w:rsidP="00311DC5">
      <w:pPr>
        <w:pStyle w:val="Akapitzlist"/>
        <w:numPr>
          <w:ilvl w:val="1"/>
          <w:numId w:val="8"/>
        </w:numPr>
        <w:ind w:left="567" w:hanging="283"/>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14:paraId="057169D1" w14:textId="77777777" w:rsidR="001D109B" w:rsidRPr="00227957" w:rsidRDefault="001D109B" w:rsidP="00311DC5">
      <w:pPr>
        <w:pStyle w:val="Akapitzlist"/>
        <w:ind w:left="0"/>
        <w:contextualSpacing w:val="0"/>
        <w:jc w:val="both"/>
        <w:rPr>
          <w:bCs/>
        </w:rPr>
      </w:pPr>
      <w:r w:rsidRPr="00227957">
        <w:rPr>
          <w:bCs/>
        </w:rPr>
        <w:t>Poświadczenie za zgodność z oryginałem następuje przez podpisanie podpisem elektronicznym kwalifikowanym. Poświadczenia dokonuje notariusz lub mocodawca.</w:t>
      </w:r>
    </w:p>
    <w:p w14:paraId="6AF51D70" w14:textId="77777777" w:rsidR="001D109B" w:rsidRDefault="001D109B" w:rsidP="00311DC5">
      <w:pPr>
        <w:pStyle w:val="Akapitzlist"/>
        <w:numPr>
          <w:ilvl w:val="0"/>
          <w:numId w:val="8"/>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8773976" w14:textId="77777777" w:rsidR="001D109B" w:rsidRPr="0013238E" w:rsidRDefault="001D109B" w:rsidP="00311DC5">
      <w:pPr>
        <w:pStyle w:val="Akapitzlist"/>
        <w:ind w:left="284" w:hanging="284"/>
        <w:contextualSpacing w:val="0"/>
        <w:jc w:val="both"/>
        <w:rPr>
          <w:bCs/>
        </w:rPr>
      </w:pPr>
    </w:p>
    <w:p w14:paraId="70E453BC" w14:textId="77777777" w:rsidR="001D109B" w:rsidRPr="00895B8E" w:rsidRDefault="001D109B" w:rsidP="00311DC5">
      <w:pPr>
        <w:ind w:left="284" w:hanging="284"/>
        <w:jc w:val="both"/>
        <w:rPr>
          <w:b/>
          <w:sz w:val="24"/>
          <w:szCs w:val="24"/>
        </w:rPr>
      </w:pPr>
      <w:r w:rsidRPr="00895B8E">
        <w:rPr>
          <w:b/>
          <w:sz w:val="24"/>
          <w:szCs w:val="24"/>
        </w:rPr>
        <w:t>Sposób złożenia oferty</w:t>
      </w:r>
      <w:r>
        <w:rPr>
          <w:b/>
          <w:sz w:val="24"/>
          <w:szCs w:val="24"/>
        </w:rPr>
        <w:t>:</w:t>
      </w:r>
    </w:p>
    <w:p w14:paraId="026D3468" w14:textId="77777777" w:rsidR="001D109B" w:rsidRPr="00895B8E" w:rsidRDefault="001D109B" w:rsidP="00311DC5">
      <w:pPr>
        <w:pStyle w:val="Akapitzlist"/>
        <w:numPr>
          <w:ilvl w:val="0"/>
          <w:numId w:val="8"/>
        </w:numPr>
        <w:ind w:left="284" w:hanging="284"/>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2803CD8" w14:textId="77777777" w:rsidR="001D109B" w:rsidRPr="00895B8E" w:rsidRDefault="001D109B" w:rsidP="00311DC5">
      <w:pPr>
        <w:pStyle w:val="Akapitzlist"/>
        <w:numPr>
          <w:ilvl w:val="0"/>
          <w:numId w:val="8"/>
        </w:numPr>
        <w:ind w:left="284" w:hanging="426"/>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w:t>
      </w:r>
      <w:r>
        <w:rPr>
          <w:bCs/>
        </w:rPr>
        <w:br/>
      </w:r>
      <w:r w:rsidRPr="00895B8E">
        <w:rPr>
          <w:bCs/>
        </w:rPr>
        <w:t xml:space="preserve">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w:t>
      </w:r>
      <w:r w:rsidRPr="00895B8E">
        <w:rPr>
          <w:bCs/>
        </w:rPr>
        <w:lastRenderedPageBreak/>
        <w:t>darmowe oprogramowanie JAVA (JRE) – zgodnie z zaleceniami ze strony dostawcy Java, minimalna rozdzielczość ekranu wymagana do poprawnego wyświetlania 1366x768.</w:t>
      </w:r>
    </w:p>
    <w:p w14:paraId="7CAAF3BF" w14:textId="77777777" w:rsidR="001D109B" w:rsidRPr="00895B8E" w:rsidRDefault="001D109B" w:rsidP="00311DC5">
      <w:pPr>
        <w:pStyle w:val="Akapitzlist"/>
        <w:numPr>
          <w:ilvl w:val="0"/>
          <w:numId w:val="8"/>
        </w:numPr>
        <w:ind w:left="284" w:hanging="426"/>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sidRPr="00895B8E">
        <w:rPr>
          <w:bCs/>
        </w:rPr>
        <w:t xml:space="preserve">w kontekście jej kompletności </w:t>
      </w:r>
      <w:r>
        <w:rPr>
          <w:bCs/>
        </w:rPr>
        <w:br/>
      </w:r>
      <w:r w:rsidRPr="00895B8E">
        <w:rPr>
          <w:bCs/>
        </w:rPr>
        <w:t>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555EFF4" w14:textId="77777777" w:rsidR="001D109B" w:rsidRPr="00895B8E" w:rsidRDefault="001D109B" w:rsidP="00311DC5">
      <w:pPr>
        <w:pStyle w:val="Akapitzlist"/>
        <w:numPr>
          <w:ilvl w:val="0"/>
          <w:numId w:val="8"/>
        </w:numPr>
        <w:ind w:left="284" w:hanging="426"/>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CE3505D" w14:textId="77777777" w:rsidR="001D109B" w:rsidRDefault="001D109B" w:rsidP="00311DC5">
      <w:pPr>
        <w:pStyle w:val="Akapitzlist"/>
        <w:numPr>
          <w:ilvl w:val="0"/>
          <w:numId w:val="8"/>
        </w:numPr>
        <w:ind w:left="284" w:hanging="426"/>
        <w:contextualSpacing w:val="0"/>
        <w:jc w:val="both"/>
        <w:rPr>
          <w:bCs/>
        </w:rPr>
      </w:pPr>
      <w:r w:rsidRPr="00895B8E">
        <w:rPr>
          <w:bCs/>
        </w:rPr>
        <w:t>Ofertę należy złożyć przy użyciu narzędzi dostępnych na Platformie EFO.</w:t>
      </w:r>
    </w:p>
    <w:p w14:paraId="078EC8C5" w14:textId="77777777" w:rsidR="001D109B" w:rsidRDefault="001D109B" w:rsidP="00311DC5">
      <w:pPr>
        <w:pStyle w:val="Akapitzlist"/>
        <w:numPr>
          <w:ilvl w:val="0"/>
          <w:numId w:val="8"/>
        </w:numPr>
        <w:ind w:left="284" w:hanging="426"/>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0BB8DDE6" w14:textId="77777777" w:rsidR="001D109B" w:rsidRPr="00895B8E" w:rsidRDefault="001D109B" w:rsidP="00311DC5">
      <w:pPr>
        <w:pStyle w:val="Akapitzlist"/>
        <w:ind w:left="284" w:hanging="284"/>
        <w:contextualSpacing w:val="0"/>
        <w:jc w:val="both"/>
        <w:rPr>
          <w:bCs/>
        </w:rPr>
      </w:pPr>
    </w:p>
    <w:p w14:paraId="4E257A19" w14:textId="77777777" w:rsidR="001D109B" w:rsidRPr="00435C7C" w:rsidRDefault="001D109B" w:rsidP="00311DC5">
      <w:pPr>
        <w:ind w:left="284" w:hanging="284"/>
        <w:jc w:val="both"/>
        <w:rPr>
          <w:b/>
          <w:bCs/>
          <w:sz w:val="24"/>
          <w:szCs w:val="24"/>
        </w:rPr>
      </w:pPr>
      <w:r w:rsidRPr="00435C7C">
        <w:rPr>
          <w:b/>
          <w:bCs/>
          <w:sz w:val="24"/>
          <w:szCs w:val="24"/>
        </w:rPr>
        <w:t>Tajemnica przedsiębiorstwa:</w:t>
      </w:r>
    </w:p>
    <w:p w14:paraId="0EC9FE1B" w14:textId="77777777" w:rsidR="001D109B" w:rsidRPr="00435C7C" w:rsidRDefault="001D109B" w:rsidP="00311DC5">
      <w:pPr>
        <w:pStyle w:val="Akapitzlist"/>
        <w:numPr>
          <w:ilvl w:val="0"/>
          <w:numId w:val="8"/>
        </w:numPr>
        <w:ind w:left="284" w:hanging="426"/>
        <w:contextualSpacing w:val="0"/>
        <w:jc w:val="both"/>
        <w:rPr>
          <w:bCs/>
        </w:rPr>
      </w:pPr>
      <w:r w:rsidRPr="00435C7C">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Pr>
          <w:bCs/>
        </w:rPr>
        <w:br/>
      </w:r>
      <w:r w:rsidRPr="00435C7C">
        <w:rPr>
          <w:bCs/>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626104C" w14:textId="77777777" w:rsidR="001D109B" w:rsidRDefault="001D109B" w:rsidP="00311DC5">
      <w:pPr>
        <w:pStyle w:val="Akapitzlist"/>
        <w:numPr>
          <w:ilvl w:val="0"/>
          <w:numId w:val="8"/>
        </w:numPr>
        <w:ind w:left="284" w:hanging="426"/>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6EDEF7A5" w14:textId="77777777" w:rsidR="00311DC5" w:rsidRPr="004F0E82" w:rsidRDefault="00311DC5" w:rsidP="00311DC5">
      <w:pPr>
        <w:pStyle w:val="Akapitzlist"/>
        <w:ind w:left="284"/>
        <w:contextualSpacing w:val="0"/>
        <w:jc w:val="both"/>
        <w:rPr>
          <w:bCs/>
        </w:rPr>
      </w:pPr>
    </w:p>
    <w:p w14:paraId="2D4C202F"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6"/>
      <w:bookmarkEnd w:id="47"/>
      <w:bookmarkEnd w:id="48"/>
    </w:p>
    <w:p w14:paraId="050C4BB5" w14:textId="77777777" w:rsidR="001D109B" w:rsidRPr="00E168BE" w:rsidRDefault="001D109B" w:rsidP="00311DC5">
      <w:pPr>
        <w:numPr>
          <w:ilvl w:val="0"/>
          <w:numId w:val="9"/>
        </w:numPr>
        <w:ind w:left="284" w:hanging="284"/>
        <w:jc w:val="both"/>
        <w:rPr>
          <w:sz w:val="24"/>
          <w:szCs w:val="24"/>
        </w:rPr>
      </w:pPr>
      <w:bookmarkStart w:id="49" w:name="_Hlk106615963"/>
      <w:r w:rsidRPr="00E168BE">
        <w:rPr>
          <w:sz w:val="24"/>
          <w:szCs w:val="24"/>
        </w:rPr>
        <w:t xml:space="preserve">Ofertę należy złożyć  do:  </w:t>
      </w:r>
      <w:bookmarkStart w:id="50" w:name="_Hlk180667014"/>
      <w:r w:rsidRPr="00E168BE">
        <w:rPr>
          <w:i/>
          <w:iCs/>
          <w:sz w:val="24"/>
          <w:szCs w:val="24"/>
        </w:rPr>
        <w:t>zgodnie z informacj</w:t>
      </w:r>
      <w:r>
        <w:rPr>
          <w:i/>
          <w:iCs/>
          <w:sz w:val="24"/>
          <w:szCs w:val="24"/>
        </w:rPr>
        <w:t>ą</w:t>
      </w:r>
      <w:r w:rsidRPr="00E168BE">
        <w:rPr>
          <w:i/>
          <w:iCs/>
          <w:sz w:val="24"/>
          <w:szCs w:val="24"/>
        </w:rPr>
        <w:t xml:space="preserve"> podaną na platformie EFO</w:t>
      </w:r>
      <w:bookmarkEnd w:id="50"/>
    </w:p>
    <w:p w14:paraId="43C1136E" w14:textId="77777777" w:rsidR="001D109B" w:rsidRPr="00E168BE" w:rsidRDefault="001D109B" w:rsidP="00311DC5">
      <w:pPr>
        <w:numPr>
          <w:ilvl w:val="0"/>
          <w:numId w:val="9"/>
        </w:numPr>
        <w:ind w:left="284" w:hanging="284"/>
        <w:jc w:val="both"/>
        <w:rPr>
          <w:sz w:val="24"/>
          <w:szCs w:val="24"/>
        </w:rPr>
      </w:pPr>
      <w:r w:rsidRPr="00E168BE">
        <w:rPr>
          <w:sz w:val="24"/>
          <w:szCs w:val="24"/>
        </w:rPr>
        <w:t xml:space="preserve">Otwarcie ofert nie jest jawne i nastąpi w dniu: </w:t>
      </w:r>
      <w:r w:rsidRPr="00E168BE">
        <w:rPr>
          <w:i/>
          <w:iCs/>
          <w:sz w:val="24"/>
          <w:szCs w:val="24"/>
        </w:rPr>
        <w:t>zgodnie z informacja podaną na platformie EFO</w:t>
      </w:r>
      <w:r w:rsidRPr="00E168BE">
        <w:rPr>
          <w:sz w:val="24"/>
          <w:szCs w:val="24"/>
        </w:rPr>
        <w:t>.</w:t>
      </w:r>
    </w:p>
    <w:p w14:paraId="61133109" w14:textId="77777777" w:rsidR="001D109B" w:rsidRPr="00E168BE" w:rsidRDefault="001D109B" w:rsidP="00311DC5">
      <w:pPr>
        <w:numPr>
          <w:ilvl w:val="0"/>
          <w:numId w:val="9"/>
        </w:numPr>
        <w:ind w:left="284" w:hanging="284"/>
        <w:jc w:val="both"/>
        <w:rPr>
          <w:b/>
          <w:bCs/>
          <w:sz w:val="24"/>
          <w:szCs w:val="24"/>
        </w:rPr>
      </w:pPr>
      <w:r w:rsidRPr="00E168BE">
        <w:rPr>
          <w:b/>
          <w:bCs/>
          <w:sz w:val="24"/>
          <w:szCs w:val="24"/>
        </w:rPr>
        <w:t>Do składania i otwarcia ofert używany jest portal EFO.</w:t>
      </w:r>
    </w:p>
    <w:p w14:paraId="384D0A73" w14:textId="77777777" w:rsidR="001D109B" w:rsidRPr="00E168BE" w:rsidRDefault="001D109B" w:rsidP="00311DC5">
      <w:pPr>
        <w:numPr>
          <w:ilvl w:val="0"/>
          <w:numId w:val="9"/>
        </w:numPr>
        <w:ind w:left="284" w:hanging="284"/>
        <w:jc w:val="both"/>
        <w:rPr>
          <w:sz w:val="24"/>
          <w:szCs w:val="24"/>
        </w:rPr>
      </w:pPr>
      <w:r w:rsidRPr="00E168BE">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7E96B1FE" w14:textId="77777777" w:rsidR="001D109B" w:rsidRPr="00E168BE" w:rsidRDefault="001D109B" w:rsidP="00311DC5">
      <w:pPr>
        <w:numPr>
          <w:ilvl w:val="0"/>
          <w:numId w:val="9"/>
        </w:numPr>
        <w:ind w:left="284" w:hanging="284"/>
        <w:jc w:val="both"/>
        <w:rPr>
          <w:sz w:val="24"/>
          <w:szCs w:val="24"/>
        </w:rPr>
      </w:pPr>
      <w:r w:rsidRPr="00E168BE">
        <w:rPr>
          <w:sz w:val="24"/>
          <w:szCs w:val="24"/>
        </w:rPr>
        <w:t xml:space="preserve">Informacja o złożonych ofertach zostanie opublikowana w Profilu Nabywcy niezwłocznie po przeprowadzeniu aukcji japońskiej i zawierać będzie następujące informacje: nazwy (firmy), adresy Wykonawców, informacje dotyczące ceny i informację o akceptacji przez Wykonawców </w:t>
      </w:r>
      <w:r w:rsidRPr="00E168BE">
        <w:rPr>
          <w:sz w:val="24"/>
          <w:szCs w:val="24"/>
        </w:rPr>
        <w:lastRenderedPageBreak/>
        <w:t>wszystkich warunków określonych w SWZ a także nazwę Wykonawcy, który w wyniku aukcji złożył najkorzystniejszą ofertę.</w:t>
      </w:r>
    </w:p>
    <w:p w14:paraId="763763C4" w14:textId="77777777" w:rsidR="001D109B" w:rsidRDefault="001D109B" w:rsidP="00311DC5">
      <w:pPr>
        <w:numPr>
          <w:ilvl w:val="0"/>
          <w:numId w:val="9"/>
        </w:numPr>
        <w:ind w:left="284" w:hanging="284"/>
        <w:jc w:val="both"/>
        <w:rPr>
          <w:sz w:val="24"/>
          <w:szCs w:val="24"/>
        </w:rPr>
      </w:pPr>
      <w:r w:rsidRPr="00E168BE">
        <w:rPr>
          <w:sz w:val="24"/>
          <w:szCs w:val="24"/>
        </w:rPr>
        <w:t xml:space="preserve">Wykonawca pozostaje związany złożoną ofertą do dnia </w:t>
      </w:r>
      <w:r w:rsidRPr="00E168BE">
        <w:rPr>
          <w:i/>
          <w:iCs/>
          <w:sz w:val="24"/>
          <w:szCs w:val="24"/>
        </w:rPr>
        <w:t>zgodnie z informacj</w:t>
      </w:r>
      <w:r>
        <w:rPr>
          <w:i/>
          <w:iCs/>
          <w:sz w:val="24"/>
          <w:szCs w:val="24"/>
        </w:rPr>
        <w:t>ą</w:t>
      </w:r>
      <w:r w:rsidRPr="00E168BE">
        <w:rPr>
          <w:i/>
          <w:iCs/>
          <w:sz w:val="24"/>
          <w:szCs w:val="24"/>
        </w:rPr>
        <w:t xml:space="preserve"> podaną na platformie EFO</w:t>
      </w:r>
      <w:r w:rsidRPr="00E168BE">
        <w:rPr>
          <w:sz w:val="24"/>
          <w:szCs w:val="24"/>
        </w:rPr>
        <w:t xml:space="preserve"> Pierwszym dniem terminu jest dzień, w którym upływa termin składania ofert.  </w:t>
      </w:r>
      <w:bookmarkStart w:id="51" w:name="_Hlk106710689"/>
      <w:bookmarkEnd w:id="49"/>
    </w:p>
    <w:p w14:paraId="68FB7AE0" w14:textId="77777777" w:rsidR="00311DC5" w:rsidRPr="00012A7E" w:rsidRDefault="00311DC5" w:rsidP="00311DC5">
      <w:pPr>
        <w:ind w:left="284"/>
        <w:jc w:val="both"/>
        <w:rPr>
          <w:sz w:val="24"/>
          <w:szCs w:val="24"/>
        </w:rPr>
      </w:pPr>
    </w:p>
    <w:p w14:paraId="45FB5834"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52" w:name="_Toc106095850"/>
      <w:bookmarkStart w:id="53" w:name="_Toc106096394"/>
      <w:bookmarkStart w:id="54" w:name="_Toc204345378"/>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2"/>
      <w:bookmarkEnd w:id="53"/>
      <w:bookmarkEnd w:id="54"/>
    </w:p>
    <w:p w14:paraId="5673A26C" w14:textId="77777777" w:rsidR="001D109B" w:rsidRPr="00057162" w:rsidRDefault="001D109B" w:rsidP="00311DC5">
      <w:pPr>
        <w:pStyle w:val="Akapitzlist"/>
        <w:numPr>
          <w:ilvl w:val="0"/>
          <w:numId w:val="10"/>
        </w:numPr>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2D2AF9C7" w14:textId="77777777" w:rsidR="001D109B" w:rsidRPr="00057162" w:rsidRDefault="001D109B" w:rsidP="00311DC5">
      <w:pPr>
        <w:pStyle w:val="Akapitzlist"/>
        <w:numPr>
          <w:ilvl w:val="0"/>
          <w:numId w:val="10"/>
        </w:numPr>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64BD1A63" w14:textId="77777777" w:rsidR="001D109B" w:rsidRPr="00057162" w:rsidRDefault="001D109B" w:rsidP="00311DC5">
      <w:pPr>
        <w:pStyle w:val="Akapitzlist"/>
        <w:numPr>
          <w:ilvl w:val="0"/>
          <w:numId w:val="10"/>
        </w:numPr>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45AA32AA" w14:textId="77777777" w:rsidR="001D109B" w:rsidRPr="00057162" w:rsidRDefault="001D109B" w:rsidP="00311DC5">
      <w:pPr>
        <w:pStyle w:val="Akapitzlist"/>
        <w:numPr>
          <w:ilvl w:val="0"/>
          <w:numId w:val="10"/>
        </w:numPr>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2D667069" w14:textId="77777777" w:rsidR="001D109B" w:rsidRDefault="001D109B" w:rsidP="00311DC5">
      <w:pPr>
        <w:pStyle w:val="Akapitzlist"/>
        <w:numPr>
          <w:ilvl w:val="0"/>
          <w:numId w:val="10"/>
        </w:numPr>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7BD17338" w14:textId="77777777" w:rsidR="00311DC5" w:rsidRPr="00057162" w:rsidRDefault="00311DC5" w:rsidP="00311DC5">
      <w:pPr>
        <w:pStyle w:val="Akapitzlist"/>
        <w:ind w:left="284"/>
        <w:contextualSpacing w:val="0"/>
        <w:jc w:val="both"/>
        <w:rPr>
          <w:bCs/>
        </w:rPr>
      </w:pPr>
    </w:p>
    <w:p w14:paraId="4DF33F04"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55" w:name="_Toc106095851"/>
      <w:bookmarkStart w:id="56" w:name="_Toc106096395"/>
      <w:bookmarkStart w:id="57" w:name="_Toc204345379"/>
      <w:bookmarkEnd w:id="51"/>
      <w:r w:rsidRPr="00057162">
        <w:rPr>
          <w:rFonts w:ascii="Times New Roman" w:hAnsi="Times New Roman" w:cs="Times New Roman"/>
          <w:color w:val="auto"/>
          <w:sz w:val="24"/>
          <w:szCs w:val="24"/>
        </w:rPr>
        <w:t>Część XV. Opis sposobu obliczenia ceny</w:t>
      </w:r>
      <w:bookmarkEnd w:id="55"/>
      <w:bookmarkEnd w:id="56"/>
      <w:bookmarkEnd w:id="57"/>
    </w:p>
    <w:p w14:paraId="07C55240" w14:textId="77777777" w:rsidR="001D109B" w:rsidRPr="00057162" w:rsidRDefault="001D109B" w:rsidP="00311DC5">
      <w:pPr>
        <w:pStyle w:val="Akapitzlist"/>
        <w:numPr>
          <w:ilvl w:val="0"/>
          <w:numId w:val="11"/>
        </w:numPr>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37F113E7" w14:textId="77777777" w:rsidR="001D109B" w:rsidRPr="00057162" w:rsidRDefault="001D109B" w:rsidP="00311DC5">
      <w:pPr>
        <w:pStyle w:val="Akapitzlist"/>
        <w:numPr>
          <w:ilvl w:val="0"/>
          <w:numId w:val="11"/>
        </w:numPr>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369556AA" w14:textId="77777777" w:rsidR="001D109B" w:rsidRPr="00057162" w:rsidRDefault="001D109B" w:rsidP="00311DC5">
      <w:pPr>
        <w:pStyle w:val="Akapitzlist"/>
        <w:numPr>
          <w:ilvl w:val="0"/>
          <w:numId w:val="11"/>
        </w:numPr>
        <w:ind w:left="284" w:hanging="284"/>
        <w:contextualSpacing w:val="0"/>
        <w:jc w:val="both"/>
        <w:rPr>
          <w:bCs/>
        </w:rPr>
      </w:pPr>
      <w:r w:rsidRPr="00057162">
        <w:rPr>
          <w:bCs/>
        </w:rPr>
        <w:t>Ceny należy podać w złotych polskich z dokładnością co do grosza.</w:t>
      </w:r>
    </w:p>
    <w:p w14:paraId="1A2A981E" w14:textId="77777777" w:rsidR="001D109B" w:rsidRPr="006005EB" w:rsidRDefault="001D109B" w:rsidP="00311DC5">
      <w:pPr>
        <w:pStyle w:val="Akapitzlist"/>
        <w:numPr>
          <w:ilvl w:val="0"/>
          <w:numId w:val="11"/>
        </w:numPr>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6F1A8100" w14:textId="77777777" w:rsidR="001D109B" w:rsidRPr="006005EB" w:rsidRDefault="001D109B" w:rsidP="00311DC5">
      <w:pPr>
        <w:pStyle w:val="Akapitzlist"/>
        <w:numPr>
          <w:ilvl w:val="0"/>
          <w:numId w:val="11"/>
        </w:numPr>
        <w:ind w:left="284" w:hanging="284"/>
        <w:contextualSpacing w:val="0"/>
        <w:jc w:val="both"/>
        <w:rPr>
          <w:bCs/>
        </w:rPr>
      </w:pPr>
      <w:r w:rsidRPr="006005EB">
        <w:rPr>
          <w:bCs/>
        </w:rPr>
        <w:t xml:space="preserve">Jeżeli wybór składanej oferty prowadzić będzie do powstania u </w:t>
      </w:r>
      <w:r>
        <w:rPr>
          <w:bCs/>
        </w:rPr>
        <w:t>Z</w:t>
      </w:r>
      <w:r w:rsidRPr="006005EB">
        <w:rPr>
          <w:bCs/>
        </w:rPr>
        <w:t xml:space="preserve">amawiającego obowiązku podatkowego zgodnie z ustawą z 11.03.2004r. o podatku od towarów i usług </w:t>
      </w:r>
      <w:r>
        <w:rPr>
          <w:bCs/>
        </w:rPr>
        <w:t>Wykonawca</w:t>
      </w:r>
      <w:r w:rsidRPr="006005EB">
        <w:rPr>
          <w:bCs/>
        </w:rPr>
        <w:t xml:space="preserve"> obowiązany jest podać w ofercie:</w:t>
      </w:r>
    </w:p>
    <w:p w14:paraId="66D3CF7D" w14:textId="77777777" w:rsidR="001D109B" w:rsidRPr="00057162" w:rsidRDefault="001D109B" w:rsidP="00311DC5">
      <w:pPr>
        <w:pStyle w:val="Akapitzlist"/>
        <w:numPr>
          <w:ilvl w:val="1"/>
          <w:numId w:val="11"/>
        </w:numPr>
        <w:ind w:left="567" w:hanging="283"/>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Pr="00057162">
        <w:rPr>
          <w:bCs/>
        </w:rPr>
        <w:t>amawiającego,</w:t>
      </w:r>
    </w:p>
    <w:p w14:paraId="66CBDD3A" w14:textId="77777777" w:rsidR="001D109B" w:rsidRPr="00057162" w:rsidRDefault="001D109B" w:rsidP="00311DC5">
      <w:pPr>
        <w:pStyle w:val="Akapitzlist"/>
        <w:numPr>
          <w:ilvl w:val="1"/>
          <w:numId w:val="11"/>
        </w:numPr>
        <w:ind w:left="567" w:hanging="283"/>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35F2ECB6" w14:textId="77777777" w:rsidR="001D109B" w:rsidRPr="00057162" w:rsidRDefault="001D109B" w:rsidP="00311DC5">
      <w:pPr>
        <w:pStyle w:val="Akapitzlist"/>
        <w:numPr>
          <w:ilvl w:val="1"/>
          <w:numId w:val="11"/>
        </w:numPr>
        <w:ind w:left="567" w:hanging="283"/>
        <w:contextualSpacing w:val="0"/>
        <w:jc w:val="both"/>
        <w:rPr>
          <w:bCs/>
        </w:rPr>
      </w:pPr>
      <w:r w:rsidRPr="00057162">
        <w:rPr>
          <w:bCs/>
        </w:rPr>
        <w:t>Wskazani</w:t>
      </w:r>
      <w:r>
        <w:rPr>
          <w:bCs/>
        </w:rPr>
        <w:t>e</w:t>
      </w:r>
      <w:r w:rsidRPr="00057162">
        <w:rPr>
          <w:bCs/>
        </w:rPr>
        <w:t xml:space="preserve"> wartości towaru lub usługi objętego obowiązkiem podatkowym zamawiającego, bez kwoty podatku,</w:t>
      </w:r>
    </w:p>
    <w:p w14:paraId="436FD882" w14:textId="77777777" w:rsidR="001D109B" w:rsidRPr="00412333" w:rsidRDefault="001D109B" w:rsidP="00311DC5">
      <w:pPr>
        <w:pStyle w:val="Akapitzlist"/>
        <w:numPr>
          <w:ilvl w:val="1"/>
          <w:numId w:val="11"/>
        </w:numPr>
        <w:ind w:left="567" w:hanging="283"/>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34D1DDA0" w14:textId="77777777" w:rsidR="001D109B" w:rsidRDefault="001D109B" w:rsidP="00311DC5">
      <w:pPr>
        <w:ind w:left="284" w:hanging="284"/>
        <w:jc w:val="both"/>
        <w:rPr>
          <w:b/>
          <w:sz w:val="24"/>
          <w:szCs w:val="24"/>
        </w:rPr>
      </w:pPr>
      <w:r w:rsidRPr="00412333">
        <w:rPr>
          <w:bCs/>
          <w:sz w:val="24"/>
          <w:szCs w:val="24"/>
        </w:rPr>
        <w:t xml:space="preserve">Wzór informacji </w:t>
      </w:r>
      <w:r w:rsidRPr="00580DA6">
        <w:rPr>
          <w:bCs/>
          <w:sz w:val="24"/>
          <w:szCs w:val="24"/>
        </w:rPr>
        <w:t xml:space="preserve">stanowi </w:t>
      </w:r>
      <w:r w:rsidRPr="00580DA6">
        <w:rPr>
          <w:b/>
          <w:sz w:val="24"/>
          <w:szCs w:val="24"/>
        </w:rPr>
        <w:t>Załącznik nr 3.9 do SWZ.</w:t>
      </w:r>
      <w:r>
        <w:rPr>
          <w:b/>
          <w:sz w:val="24"/>
          <w:szCs w:val="24"/>
        </w:rPr>
        <w:t xml:space="preserve">  </w:t>
      </w:r>
    </w:p>
    <w:p w14:paraId="6F88F9B4" w14:textId="77777777" w:rsidR="00631F88" w:rsidRPr="00057162" w:rsidRDefault="00631F88" w:rsidP="00311DC5">
      <w:pPr>
        <w:ind w:left="284" w:hanging="284"/>
        <w:jc w:val="both"/>
        <w:rPr>
          <w:bCs/>
          <w:sz w:val="24"/>
          <w:szCs w:val="24"/>
        </w:rPr>
      </w:pPr>
    </w:p>
    <w:p w14:paraId="72301A44"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3A6C860F" w14:textId="77777777" w:rsidR="001D109B" w:rsidRPr="00895B46" w:rsidRDefault="001D109B" w:rsidP="00311DC5">
      <w:pPr>
        <w:pStyle w:val="Akapitzlist"/>
        <w:numPr>
          <w:ilvl w:val="0"/>
          <w:numId w:val="12"/>
        </w:numPr>
        <w:ind w:left="284" w:hanging="284"/>
        <w:contextualSpacing w:val="0"/>
        <w:jc w:val="both"/>
        <w:rPr>
          <w:bCs/>
        </w:rPr>
      </w:pPr>
      <w:r>
        <w:rPr>
          <w:bCs/>
        </w:rPr>
        <w:t>Zamawiający</w:t>
      </w:r>
      <w:r w:rsidRPr="00057162">
        <w:rPr>
          <w:bCs/>
        </w:rPr>
        <w:t xml:space="preserve"> oceni oferty z zastosowaniem następujących kryteriów oceny ofert:</w:t>
      </w:r>
    </w:p>
    <w:p w14:paraId="705FC1E4" w14:textId="77777777" w:rsidR="001D109B" w:rsidRPr="000D264C" w:rsidRDefault="001D109B" w:rsidP="00311DC5">
      <w:pPr>
        <w:pStyle w:val="Akapitzlist"/>
        <w:numPr>
          <w:ilvl w:val="1"/>
          <w:numId w:val="12"/>
        </w:numPr>
        <w:ind w:left="567" w:hanging="283"/>
        <w:jc w:val="both"/>
        <w:rPr>
          <w:bCs/>
        </w:rPr>
      </w:pPr>
      <w:r w:rsidRPr="000D264C">
        <w:rPr>
          <w:bCs/>
        </w:rPr>
        <w:t xml:space="preserve">najniższa cena (C) - waga 100 % </w:t>
      </w:r>
    </w:p>
    <w:p w14:paraId="249E3CDE" w14:textId="77777777" w:rsidR="001D109B" w:rsidRDefault="001D109B" w:rsidP="00311DC5">
      <w:pPr>
        <w:pStyle w:val="Akapitzlist"/>
        <w:numPr>
          <w:ilvl w:val="0"/>
          <w:numId w:val="12"/>
        </w:numPr>
        <w:ind w:left="284" w:hanging="284"/>
        <w:jc w:val="both"/>
        <w:rPr>
          <w:bCs/>
        </w:rPr>
      </w:pPr>
      <w:r w:rsidRPr="000D264C">
        <w:rPr>
          <w:bCs/>
        </w:rPr>
        <w:t>Za najkorzystniejszą ofertę dla kryterium cena - zostanie uznana oferta Wykonawcy, który zaoferuje najniższą cenę realizacji zadania.</w:t>
      </w:r>
      <w:bookmarkStart w:id="61" w:name="_Hlk106623427"/>
    </w:p>
    <w:p w14:paraId="61A92769" w14:textId="77777777" w:rsidR="00631F88" w:rsidRPr="000D264C" w:rsidRDefault="00631F88" w:rsidP="00631F88">
      <w:pPr>
        <w:pStyle w:val="Akapitzlist"/>
        <w:ind w:left="284"/>
        <w:jc w:val="both"/>
        <w:rPr>
          <w:bCs/>
        </w:rPr>
      </w:pPr>
    </w:p>
    <w:p w14:paraId="6591DFFF"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2"/>
      <w:bookmarkEnd w:id="63"/>
      <w:bookmarkEnd w:id="64"/>
    </w:p>
    <w:p w14:paraId="284B2130" w14:textId="77777777" w:rsidR="001D109B" w:rsidRPr="00951AAB" w:rsidRDefault="001D109B" w:rsidP="00311DC5">
      <w:pPr>
        <w:numPr>
          <w:ilvl w:val="1"/>
          <w:numId w:val="16"/>
        </w:numPr>
        <w:ind w:left="284" w:hanging="284"/>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14:paraId="65450953" w14:textId="77777777" w:rsidR="001D109B" w:rsidRPr="00257218" w:rsidRDefault="001D109B" w:rsidP="00311DC5">
      <w:pPr>
        <w:numPr>
          <w:ilvl w:val="1"/>
          <w:numId w:val="16"/>
        </w:numPr>
        <w:ind w:left="284" w:hanging="284"/>
        <w:jc w:val="both"/>
        <w:rPr>
          <w:bCs/>
          <w:strike/>
          <w:color w:val="EE0000"/>
          <w:sz w:val="24"/>
          <w:szCs w:val="24"/>
        </w:rPr>
      </w:pPr>
      <w:r w:rsidRPr="0025721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24839BA8" w14:textId="77777777" w:rsidR="001D109B" w:rsidRPr="00257218" w:rsidRDefault="001D109B" w:rsidP="00311DC5">
      <w:pPr>
        <w:numPr>
          <w:ilvl w:val="1"/>
          <w:numId w:val="16"/>
        </w:numPr>
        <w:ind w:left="284" w:hanging="284"/>
        <w:jc w:val="both"/>
        <w:rPr>
          <w:bCs/>
          <w:sz w:val="24"/>
          <w:szCs w:val="24"/>
        </w:rPr>
      </w:pPr>
      <w:r w:rsidRPr="00257218">
        <w:rPr>
          <w:bCs/>
          <w:sz w:val="24"/>
          <w:szCs w:val="24"/>
        </w:rPr>
        <w:lastRenderedPageBreak/>
        <w:t>Zamawiający, w toku aukcji elektronicznej, stosować będzie kryterium zgodnie z zapisami SWZ.</w:t>
      </w:r>
    </w:p>
    <w:p w14:paraId="67F74216" w14:textId="77777777" w:rsidR="001D109B" w:rsidRPr="000C5BB6" w:rsidRDefault="001D109B" w:rsidP="00311DC5">
      <w:pPr>
        <w:numPr>
          <w:ilvl w:val="1"/>
          <w:numId w:val="16"/>
        </w:numPr>
        <w:ind w:left="284" w:hanging="284"/>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13AF3FD4" w14:textId="77777777" w:rsidR="001D109B" w:rsidRPr="00257218" w:rsidRDefault="001D109B" w:rsidP="00311DC5">
      <w:pPr>
        <w:numPr>
          <w:ilvl w:val="1"/>
          <w:numId w:val="16"/>
        </w:numPr>
        <w:ind w:left="284" w:hanging="284"/>
        <w:jc w:val="both"/>
        <w:rPr>
          <w:bCs/>
          <w:sz w:val="24"/>
          <w:szCs w:val="24"/>
        </w:rPr>
      </w:pPr>
      <w:r w:rsidRPr="0025721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453068D4" w14:textId="77777777" w:rsidR="001D109B" w:rsidRPr="000C5BB6" w:rsidRDefault="001D109B" w:rsidP="00311DC5">
      <w:pPr>
        <w:numPr>
          <w:ilvl w:val="1"/>
          <w:numId w:val="16"/>
        </w:numPr>
        <w:ind w:left="284" w:hanging="284"/>
        <w:jc w:val="both"/>
        <w:rPr>
          <w:sz w:val="24"/>
          <w:szCs w:val="24"/>
        </w:rPr>
      </w:pPr>
      <w:r w:rsidRPr="000C5BB6">
        <w:rPr>
          <w:sz w:val="24"/>
          <w:szCs w:val="24"/>
        </w:rPr>
        <w:t>Powiadomienia o rozpoczęciu aukcji otrzymują:</w:t>
      </w:r>
    </w:p>
    <w:p w14:paraId="6D326B6C" w14:textId="77777777" w:rsidR="001D109B" w:rsidRPr="000C5BB6" w:rsidRDefault="001D109B" w:rsidP="00311DC5">
      <w:pPr>
        <w:pStyle w:val="Akapitzlist"/>
        <w:numPr>
          <w:ilvl w:val="6"/>
          <w:numId w:val="16"/>
        </w:numPr>
        <w:ind w:left="567" w:hanging="283"/>
        <w:jc w:val="both"/>
      </w:pPr>
      <w:r w:rsidRPr="000C5BB6">
        <w:t xml:space="preserve">w przypadku aukcji angielskiej tylko osoby wpisane w Formularzu Ofertowym w polu „Osoby prowadzące postępowanie” jaki i „Osoby upoważnione do składania ofert </w:t>
      </w:r>
      <w:r w:rsidRPr="000C5BB6">
        <w:br/>
        <w:t>w aukcji”;</w:t>
      </w:r>
    </w:p>
    <w:p w14:paraId="42500957" w14:textId="77777777" w:rsidR="001D109B" w:rsidRPr="000C5BB6" w:rsidRDefault="001D109B" w:rsidP="00311DC5">
      <w:pPr>
        <w:pStyle w:val="Akapitzlist"/>
        <w:numPr>
          <w:ilvl w:val="6"/>
          <w:numId w:val="16"/>
        </w:numPr>
        <w:ind w:left="567" w:hanging="283"/>
        <w:jc w:val="both"/>
      </w:pPr>
      <w:r w:rsidRPr="000C5BB6">
        <w:t xml:space="preserve">w </w:t>
      </w:r>
      <w:r w:rsidRPr="00257218">
        <w:t>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1383393B" w14:textId="77777777" w:rsidR="001D109B" w:rsidRPr="000C5BB6" w:rsidRDefault="001D109B" w:rsidP="00311DC5">
      <w:pPr>
        <w:numPr>
          <w:ilvl w:val="1"/>
          <w:numId w:val="16"/>
        </w:numPr>
        <w:ind w:left="284" w:hanging="284"/>
        <w:jc w:val="both"/>
        <w:rPr>
          <w:sz w:val="24"/>
          <w:szCs w:val="24"/>
        </w:rPr>
      </w:pPr>
      <w:r w:rsidRPr="000C5BB6">
        <w:rPr>
          <w:sz w:val="24"/>
          <w:szCs w:val="24"/>
        </w:rPr>
        <w:t>Nie ma konieczności indywidualnego zakładania konta użytkownika w systemie aukcyjnym przed rozpoczęciem aukcji:</w:t>
      </w:r>
    </w:p>
    <w:p w14:paraId="2C37521E" w14:textId="77777777" w:rsidR="001D109B" w:rsidRPr="000C5BB6" w:rsidRDefault="001D109B" w:rsidP="00311DC5">
      <w:pPr>
        <w:pStyle w:val="Akapitzlist"/>
        <w:numPr>
          <w:ilvl w:val="6"/>
          <w:numId w:val="16"/>
        </w:numPr>
        <w:ind w:left="567" w:hanging="283"/>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zostanie utworzone tylko jedno i odpowiednio zostanie tylko raz wysłane jedno powiadomienie </w:t>
      </w:r>
      <w:r>
        <w:br/>
      </w:r>
      <w:r w:rsidRPr="000C5BB6">
        <w:t>o utworzeniu konta użytkownika Portalu LAIN3;</w:t>
      </w:r>
    </w:p>
    <w:p w14:paraId="61561FE3" w14:textId="77777777" w:rsidR="001D109B" w:rsidRPr="000C5BB6" w:rsidRDefault="001D109B" w:rsidP="00311DC5">
      <w:pPr>
        <w:pStyle w:val="Akapitzlist"/>
        <w:numPr>
          <w:ilvl w:val="6"/>
          <w:numId w:val="16"/>
        </w:numPr>
        <w:ind w:left="567" w:hanging="283"/>
        <w:jc w:val="both"/>
      </w:pPr>
      <w:r w:rsidRPr="00257218">
        <w:t>w przypadku aukcji japońskiej i holenderskiej tworzone</w:t>
      </w:r>
      <w:r w:rsidRPr="000C5BB6">
        <w:t xml:space="preserve"> jest "tymczasowe" konto dedykowane dla aukcji z konkretnego postępowania. Konto jest wysyłane tylko do osób ujętych na liście „Osoby upoważnione do składania ofert w aukcji”.</w:t>
      </w:r>
    </w:p>
    <w:p w14:paraId="4012433F" w14:textId="77777777" w:rsidR="001D109B" w:rsidRPr="000C5BB6" w:rsidRDefault="001D109B" w:rsidP="00311DC5">
      <w:pPr>
        <w:pStyle w:val="Akapitzlist"/>
        <w:numPr>
          <w:ilvl w:val="1"/>
          <w:numId w:val="16"/>
        </w:numPr>
        <w:ind w:left="284" w:hanging="284"/>
        <w:jc w:val="both"/>
      </w:pPr>
      <w:r w:rsidRPr="000C5BB6">
        <w:t xml:space="preserve">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t>
      </w:r>
      <w:r>
        <w:br/>
      </w:r>
      <w:r w:rsidRPr="000C5BB6">
        <w:t>w aukcji”.</w:t>
      </w:r>
    </w:p>
    <w:p w14:paraId="17AAA46D" w14:textId="77777777" w:rsidR="001D109B" w:rsidRPr="000C5BB6" w:rsidRDefault="001D109B" w:rsidP="00311DC5">
      <w:pPr>
        <w:pStyle w:val="Akapitzlist"/>
        <w:numPr>
          <w:ilvl w:val="1"/>
          <w:numId w:val="16"/>
        </w:numPr>
        <w:ind w:left="284" w:hanging="284"/>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0872A997" w14:textId="77777777" w:rsidR="001D109B" w:rsidRPr="000C5BB6" w:rsidRDefault="001D109B" w:rsidP="00311DC5">
      <w:pPr>
        <w:numPr>
          <w:ilvl w:val="1"/>
          <w:numId w:val="16"/>
        </w:numPr>
        <w:ind w:left="284" w:hanging="284"/>
        <w:jc w:val="both"/>
        <w:rPr>
          <w:sz w:val="24"/>
          <w:szCs w:val="24"/>
        </w:rPr>
      </w:pPr>
      <w:r w:rsidRPr="000C5BB6">
        <w:rPr>
          <w:sz w:val="24"/>
          <w:szCs w:val="24"/>
        </w:rPr>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31E0BDFA" w14:textId="77777777" w:rsidR="001D109B" w:rsidRPr="000C5BB6" w:rsidRDefault="001D109B" w:rsidP="00311DC5">
      <w:pPr>
        <w:numPr>
          <w:ilvl w:val="1"/>
          <w:numId w:val="16"/>
        </w:numPr>
        <w:ind w:left="284" w:hanging="284"/>
        <w:jc w:val="both"/>
        <w:rPr>
          <w:sz w:val="24"/>
          <w:szCs w:val="24"/>
        </w:rPr>
      </w:pPr>
      <w:r w:rsidRPr="000C5BB6">
        <w:rPr>
          <w:sz w:val="24"/>
          <w:szCs w:val="24"/>
        </w:rPr>
        <w:t>Wymagania sprzętowe:</w:t>
      </w:r>
    </w:p>
    <w:p w14:paraId="15E4FB89" w14:textId="77777777" w:rsidR="001D109B" w:rsidRPr="000C5BB6" w:rsidRDefault="001D109B" w:rsidP="00311DC5">
      <w:pPr>
        <w:pStyle w:val="Akapitzlist"/>
        <w:autoSpaceDE w:val="0"/>
        <w:autoSpaceDN w:val="0"/>
        <w:adjustRightInd w:val="0"/>
        <w:ind w:left="567" w:hanging="283"/>
        <w:jc w:val="both"/>
      </w:pPr>
      <w:r w:rsidRPr="000C5BB6">
        <w:t xml:space="preserve">a) korzystanie z szerokopasmowego łącza internetowego, </w:t>
      </w:r>
    </w:p>
    <w:p w14:paraId="0C9276D6" w14:textId="77777777" w:rsidR="001D109B" w:rsidRPr="000C5BB6" w:rsidRDefault="001D109B" w:rsidP="00311DC5">
      <w:pPr>
        <w:pStyle w:val="Akapitzlist"/>
        <w:autoSpaceDE w:val="0"/>
        <w:autoSpaceDN w:val="0"/>
        <w:adjustRightInd w:val="0"/>
        <w:ind w:left="567" w:hanging="283"/>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69E5AED4" w14:textId="77777777" w:rsidR="001D109B" w:rsidRPr="000C5BB6" w:rsidRDefault="001D109B" w:rsidP="00311DC5">
      <w:pPr>
        <w:pStyle w:val="Akapitzlist"/>
        <w:autoSpaceDE w:val="0"/>
        <w:autoSpaceDN w:val="0"/>
        <w:adjustRightInd w:val="0"/>
        <w:ind w:left="567" w:hanging="283"/>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2B70F8F9" w14:textId="77777777" w:rsidR="001D109B" w:rsidRPr="000C5BB6" w:rsidRDefault="001D109B" w:rsidP="00311DC5">
      <w:pPr>
        <w:pStyle w:val="Akapitzlist"/>
        <w:autoSpaceDE w:val="0"/>
        <w:autoSpaceDN w:val="0"/>
        <w:adjustRightInd w:val="0"/>
        <w:ind w:left="567" w:hanging="283"/>
        <w:jc w:val="both"/>
      </w:pPr>
      <w:r w:rsidRPr="000C5BB6">
        <w:t xml:space="preserve">d) włączenie obsługi JavaScript w wykorzystywanej przeglądarce internetowej, </w:t>
      </w:r>
    </w:p>
    <w:p w14:paraId="280C28E6" w14:textId="77777777" w:rsidR="001D109B" w:rsidRPr="000C5BB6" w:rsidRDefault="001D109B" w:rsidP="00311DC5">
      <w:pPr>
        <w:pStyle w:val="Akapitzlist"/>
        <w:autoSpaceDE w:val="0"/>
        <w:autoSpaceDN w:val="0"/>
        <w:adjustRightInd w:val="0"/>
        <w:ind w:left="567" w:hanging="283"/>
        <w:jc w:val="both"/>
      </w:pPr>
      <w:r w:rsidRPr="000C5BB6">
        <w:t>e) minimalna rozdzielczość ekranu do poprawnego działania platformy: 1366x768.</w:t>
      </w:r>
    </w:p>
    <w:p w14:paraId="7589BB1F" w14:textId="77777777" w:rsidR="001D109B" w:rsidRPr="00257218" w:rsidRDefault="001D109B" w:rsidP="00311DC5">
      <w:pPr>
        <w:numPr>
          <w:ilvl w:val="1"/>
          <w:numId w:val="16"/>
        </w:numPr>
        <w:ind w:left="284" w:hanging="284"/>
        <w:jc w:val="both"/>
        <w:rPr>
          <w:sz w:val="24"/>
          <w:szCs w:val="24"/>
        </w:rPr>
      </w:pPr>
      <w:r w:rsidRPr="00257218">
        <w:rPr>
          <w:bCs/>
          <w:sz w:val="24"/>
          <w:szCs w:val="24"/>
        </w:rPr>
        <w:t xml:space="preserve">W toku aukcji holenderskiej w oknie licytacji dla wszystkich uczestników aukcji jest wyświetlona cena wywoławcza, jako propozycja oferty do zaakceptowania przez uczestników. </w:t>
      </w:r>
      <w:r w:rsidRPr="00257218">
        <w:rPr>
          <w:bCs/>
          <w:sz w:val="24"/>
          <w:szCs w:val="24"/>
        </w:rPr>
        <w:lastRenderedPageBreak/>
        <w:t>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FDC7D9C" w14:textId="77777777" w:rsidR="001D109B" w:rsidRPr="00257218" w:rsidRDefault="001D109B">
      <w:pPr>
        <w:pStyle w:val="Akapitzlist"/>
        <w:numPr>
          <w:ilvl w:val="0"/>
          <w:numId w:val="50"/>
        </w:numPr>
        <w:ind w:left="567" w:hanging="283"/>
        <w:jc w:val="both"/>
      </w:pPr>
      <w:r w:rsidRPr="00257218">
        <w:t>wszyscy Wykonawcy potwierdzą cenę proponowaną przez system</w:t>
      </w:r>
      <w:r>
        <w:t xml:space="preserve"> aukcyjny (</w:t>
      </w:r>
      <w:r w:rsidRPr="00257218">
        <w:t>po potwierdzeniu ceny przez ostatniego Wykonawcę), lub</w:t>
      </w:r>
    </w:p>
    <w:p w14:paraId="08CBB280" w14:textId="77777777" w:rsidR="001D109B" w:rsidRPr="00257218" w:rsidRDefault="001D109B">
      <w:pPr>
        <w:pStyle w:val="Akapitzlist"/>
        <w:numPr>
          <w:ilvl w:val="0"/>
          <w:numId w:val="50"/>
        </w:numPr>
        <w:ind w:left="567" w:hanging="283"/>
        <w:jc w:val="both"/>
      </w:pPr>
      <w:r w:rsidRPr="00257218">
        <w:t>nie wszyscy Wykonawcy potwierdzą cenę proponowaną przez system aukcyjny, jeśli proponowana przez system nowa cena będzie równa lub wyższa niż najwyższa cena zaoferowana przez uczestników w złożonej ofercie pierwotnej (przed aukcją), lub</w:t>
      </w:r>
    </w:p>
    <w:p w14:paraId="098B9066" w14:textId="77777777" w:rsidR="001D109B" w:rsidRPr="00257218" w:rsidRDefault="001D109B">
      <w:pPr>
        <w:pStyle w:val="Akapitzlist"/>
        <w:numPr>
          <w:ilvl w:val="0"/>
          <w:numId w:val="50"/>
        </w:numPr>
        <w:ind w:left="567" w:hanging="283"/>
        <w:jc w:val="both"/>
      </w:pPr>
      <w:r w:rsidRPr="00257218">
        <w:t>cena wywoławcza osiągnie maksymalny poziom wyznaczony przez system aukcyjny.</w:t>
      </w:r>
    </w:p>
    <w:p w14:paraId="4A2F5FDD" w14:textId="77777777" w:rsidR="001D109B" w:rsidRPr="00257218" w:rsidRDefault="001D109B" w:rsidP="00311DC5">
      <w:pPr>
        <w:jc w:val="both"/>
        <w:rPr>
          <w:bCs/>
          <w:sz w:val="24"/>
          <w:szCs w:val="24"/>
        </w:rPr>
      </w:pPr>
      <w:r w:rsidRPr="00257218">
        <w:rPr>
          <w:bCs/>
          <w:sz w:val="24"/>
          <w:szCs w:val="24"/>
        </w:rPr>
        <w:t xml:space="preserve">Uczestnik aukcji może zalogować się w dowolnym momencie w czasie trwania aukcji </w:t>
      </w:r>
      <w:r w:rsidRPr="00257218">
        <w:rPr>
          <w:bCs/>
          <w:sz w:val="24"/>
          <w:szCs w:val="24"/>
        </w:rPr>
        <w:br/>
        <w:t>i zaakceptować aktualnie wyświetloną kwotę oferty</w:t>
      </w:r>
    </w:p>
    <w:p w14:paraId="167D6DB7" w14:textId="77777777" w:rsidR="001D109B" w:rsidRPr="00257218" w:rsidRDefault="001D109B" w:rsidP="00311DC5">
      <w:pPr>
        <w:jc w:val="both"/>
        <w:rPr>
          <w:bCs/>
          <w:sz w:val="24"/>
          <w:szCs w:val="24"/>
        </w:rPr>
      </w:pPr>
      <w:r w:rsidRPr="0025721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64E6C372" w14:textId="77777777" w:rsidR="001D109B" w:rsidRPr="00257218" w:rsidRDefault="001D109B" w:rsidP="00311DC5">
      <w:pPr>
        <w:pStyle w:val="Akapitzlist"/>
        <w:numPr>
          <w:ilvl w:val="1"/>
          <w:numId w:val="16"/>
        </w:numPr>
        <w:ind w:left="284" w:hanging="426"/>
        <w:jc w:val="both"/>
        <w:rPr>
          <w:bCs/>
        </w:rPr>
      </w:pPr>
      <w:bookmarkStart w:id="65" w:name="_Hlk68869954"/>
      <w:bookmarkStart w:id="66" w:name="_Hlk96508933"/>
      <w:r w:rsidRPr="00257218">
        <w:rPr>
          <w:bCs/>
        </w:rPr>
        <w:t>Jeżeli aukcja będzie przeprowadzona na zasadach aukcji japońskiej to:</w:t>
      </w:r>
    </w:p>
    <w:p w14:paraId="03E4CE93" w14:textId="77777777" w:rsidR="001D109B" w:rsidRDefault="001D109B">
      <w:pPr>
        <w:pStyle w:val="Akapitzlist"/>
        <w:numPr>
          <w:ilvl w:val="0"/>
          <w:numId w:val="51"/>
        </w:numPr>
        <w:ind w:left="567" w:hanging="283"/>
        <w:jc w:val="both"/>
        <w:rPr>
          <w:bCs/>
        </w:rPr>
      </w:pPr>
      <w:r w:rsidRPr="00257218">
        <w:rPr>
          <w:bCs/>
        </w:rPr>
        <w:t>Składanie ofert w aukcji japońskiej będzie polegać na zaakceptowaniu przez platformę wartości. Wartość obniżana będzie kolejno w ustalonych</w:t>
      </w:r>
      <w:r>
        <w:rPr>
          <w:bCs/>
        </w:rPr>
        <w:t xml:space="preserve"> odstępach czasu wskazanego przez Zamawiającego.</w:t>
      </w:r>
    </w:p>
    <w:p w14:paraId="7BD58EED" w14:textId="77777777" w:rsidR="001D109B" w:rsidRDefault="001D109B">
      <w:pPr>
        <w:pStyle w:val="Akapitzlist"/>
        <w:numPr>
          <w:ilvl w:val="0"/>
          <w:numId w:val="51"/>
        </w:numPr>
        <w:ind w:left="567" w:hanging="283"/>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4AD91CC6" w14:textId="25B126C5" w:rsidR="001D109B" w:rsidRDefault="001D109B">
      <w:pPr>
        <w:pStyle w:val="Akapitzlist"/>
        <w:numPr>
          <w:ilvl w:val="0"/>
          <w:numId w:val="51"/>
        </w:numPr>
        <w:ind w:left="567" w:hanging="283"/>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w:t>
      </w:r>
      <w:r w:rsidR="00D761E3">
        <w:rPr>
          <w:bCs/>
        </w:rPr>
        <w:t> </w:t>
      </w:r>
      <w:r>
        <w:rPr>
          <w:bCs/>
        </w:rPr>
        <w:t>Wykonawcy,</w:t>
      </w:r>
      <w:r w:rsidR="00D761E3">
        <w:rPr>
          <w:bCs/>
        </w:rPr>
        <w:t> </w:t>
      </w:r>
      <w:r>
        <w:rPr>
          <w:bCs/>
        </w:rPr>
        <w:t>którzy</w:t>
      </w:r>
      <w:r w:rsidR="00D761E3">
        <w:rPr>
          <w:bCs/>
        </w:rPr>
        <w:t> </w:t>
      </w:r>
      <w:r>
        <w:rPr>
          <w:bCs/>
        </w:rPr>
        <w:t>potwierdzili</w:t>
      </w:r>
      <w:r w:rsidR="00D761E3">
        <w:rPr>
          <w:bCs/>
        </w:rPr>
        <w:t> </w:t>
      </w:r>
      <w:r>
        <w:rPr>
          <w:bCs/>
        </w:rPr>
        <w:t>wartość</w:t>
      </w:r>
      <w:r w:rsidR="00D761E3">
        <w:rPr>
          <w:bCs/>
        </w:rPr>
        <w:t> </w:t>
      </w:r>
      <w:r>
        <w:rPr>
          <w:bCs/>
        </w:rPr>
        <w:t>w ostatnim kroku aukcji japońskiej.</w:t>
      </w:r>
    </w:p>
    <w:p w14:paraId="0631A961" w14:textId="77777777" w:rsidR="001D109B" w:rsidRDefault="001D109B">
      <w:pPr>
        <w:pStyle w:val="Akapitzlist"/>
        <w:numPr>
          <w:ilvl w:val="0"/>
          <w:numId w:val="51"/>
        </w:numPr>
        <w:ind w:left="567" w:hanging="283"/>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3A3BB2B9" w14:textId="77777777" w:rsidR="001D109B" w:rsidRDefault="001D109B">
      <w:pPr>
        <w:pStyle w:val="Akapitzlist"/>
        <w:numPr>
          <w:ilvl w:val="0"/>
          <w:numId w:val="51"/>
        </w:numPr>
        <w:ind w:left="567" w:hanging="283"/>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1F443DCC" w14:textId="77777777" w:rsidR="001D109B" w:rsidRDefault="001D109B">
      <w:pPr>
        <w:pStyle w:val="Akapitzlist"/>
        <w:numPr>
          <w:ilvl w:val="0"/>
          <w:numId w:val="51"/>
        </w:numPr>
        <w:ind w:left="567" w:hanging="283"/>
        <w:jc w:val="both"/>
        <w:rPr>
          <w:bCs/>
        </w:rPr>
      </w:pPr>
      <w:r>
        <w:rPr>
          <w:bCs/>
        </w:rPr>
        <w:t>Dogrywka zostaje zakończona, gdy żaden z Wykonawców nie złoży kolejnego postąpienia. Wygrywa ten Wykonawca, który złoży najkorzystniejszą ofertę.</w:t>
      </w:r>
    </w:p>
    <w:p w14:paraId="180385BE" w14:textId="0073B785" w:rsidR="001D109B" w:rsidRDefault="001D109B">
      <w:pPr>
        <w:pStyle w:val="Akapitzlist"/>
        <w:numPr>
          <w:ilvl w:val="0"/>
          <w:numId w:val="51"/>
        </w:numPr>
        <w:ind w:left="567" w:hanging="283"/>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w:t>
      </w:r>
      <w:r w:rsidR="00D761E3">
        <w:rPr>
          <w:bCs/>
        </w:rPr>
        <w:t> </w:t>
      </w:r>
      <w:r>
        <w:rPr>
          <w:bCs/>
        </w:rPr>
        <w:t>japońskiej</w:t>
      </w:r>
      <w:r w:rsidR="00D761E3">
        <w:rPr>
          <w:bCs/>
        </w:rPr>
        <w:t> </w:t>
      </w:r>
      <w:r>
        <w:rPr>
          <w:bCs/>
        </w:rPr>
        <w:t>(tzn.</w:t>
      </w:r>
      <w:r w:rsidR="00D761E3">
        <w:rPr>
          <w:bCs/>
        </w:rPr>
        <w:t> </w:t>
      </w:r>
      <w:r>
        <w:rPr>
          <w:bCs/>
        </w:rPr>
        <w:t>czas</w:t>
      </w:r>
      <w:r w:rsidR="00D761E3">
        <w:rPr>
          <w:bCs/>
        </w:rPr>
        <w:t> </w:t>
      </w:r>
      <w:r>
        <w:rPr>
          <w:bCs/>
        </w:rPr>
        <w:t>złożenia</w:t>
      </w:r>
      <w:r w:rsidR="00D761E3">
        <w:rPr>
          <w:bCs/>
        </w:rPr>
        <w:t> </w:t>
      </w:r>
      <w:r>
        <w:rPr>
          <w:bCs/>
        </w:rPr>
        <w:t>postąpienia</w:t>
      </w:r>
      <w:r w:rsidR="00D761E3">
        <w:rPr>
          <w:bCs/>
        </w:rPr>
        <w:t> </w:t>
      </w:r>
      <w:r>
        <w:rPr>
          <w:bCs/>
        </w:rPr>
        <w:t>w aukcji japońskiej, co należy rozumieć, że za korzystniejszą ofertę zostanie uznana oferta Wykonawcy, który szybciej zaakceptował ostatnią cenę w aukcji japońskiej).</w:t>
      </w:r>
    </w:p>
    <w:p w14:paraId="5A2E7A33" w14:textId="77777777" w:rsidR="001D109B" w:rsidRPr="00F07F39" w:rsidRDefault="001D109B">
      <w:pPr>
        <w:pStyle w:val="Akapitzlist"/>
        <w:numPr>
          <w:ilvl w:val="0"/>
          <w:numId w:val="51"/>
        </w:numPr>
        <w:ind w:left="567" w:hanging="283"/>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4412EEDD" w14:textId="77777777" w:rsidR="001D109B" w:rsidRPr="00F07F39" w:rsidRDefault="001D109B" w:rsidP="00311DC5">
      <w:pPr>
        <w:pStyle w:val="Akapitzlist"/>
        <w:numPr>
          <w:ilvl w:val="1"/>
          <w:numId w:val="16"/>
        </w:numPr>
        <w:ind w:left="284" w:hanging="426"/>
        <w:jc w:val="both"/>
        <w:rPr>
          <w:bCs/>
        </w:rPr>
      </w:pPr>
      <w:r>
        <w:rPr>
          <w:bCs/>
        </w:rPr>
        <w:lastRenderedPageBreak/>
        <w:t xml:space="preserve">Zamawiający zastrzega sobie prawo do powtórzenia aukcji, zgodnie z zapisami </w:t>
      </w:r>
      <w:r>
        <w:rPr>
          <w:bCs/>
        </w:rPr>
        <w:br/>
      </w:r>
      <w:r w:rsidRPr="00257218">
        <w:rPr>
          <w:bCs/>
          <w:color w:val="000000"/>
        </w:rPr>
        <w:t>§ 37 ust. 8 Regulaminu. O terminie</w:t>
      </w:r>
      <w:r>
        <w:rPr>
          <w:bCs/>
          <w:color w:val="000000"/>
        </w:rPr>
        <w:t xml:space="preserve"> rozpoczęcia nowej aukcji Zamawiający powiadomi </w:t>
      </w:r>
      <w:r>
        <w:rPr>
          <w:bCs/>
          <w:color w:val="000000"/>
        </w:rPr>
        <w:br/>
        <w:t>w sposób określony w SWZ.</w:t>
      </w:r>
    </w:p>
    <w:p w14:paraId="25626330" w14:textId="77777777" w:rsidR="001D109B" w:rsidRPr="0001712C" w:rsidRDefault="001D109B" w:rsidP="00311DC5">
      <w:pPr>
        <w:pStyle w:val="Akapitzlist"/>
        <w:numPr>
          <w:ilvl w:val="1"/>
          <w:numId w:val="16"/>
        </w:numPr>
        <w:ind w:left="284" w:hanging="426"/>
        <w:jc w:val="both"/>
        <w:rPr>
          <w:bCs/>
        </w:rPr>
      </w:pPr>
      <w:r w:rsidRPr="0001712C">
        <w:rPr>
          <w:bCs/>
        </w:rPr>
        <w:t>Informacja o zastosowaniu aukcji japońskiej / aukcji angielskiej / aukcji holenderskiej zostanie umieszczona w zaproszeniu do aukcji.</w:t>
      </w:r>
    </w:p>
    <w:p w14:paraId="4A83E62E" w14:textId="77777777" w:rsidR="001D109B" w:rsidRPr="00A626DE" w:rsidRDefault="001D109B">
      <w:pPr>
        <w:pStyle w:val="Akapitzlist"/>
        <w:numPr>
          <w:ilvl w:val="0"/>
          <w:numId w:val="52"/>
        </w:numPr>
        <w:ind w:left="567" w:hanging="283"/>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41223FF6" w14:textId="77777777" w:rsidR="001D109B" w:rsidRPr="009B02E8" w:rsidRDefault="001D109B" w:rsidP="00311DC5">
      <w:pPr>
        <w:pStyle w:val="Akapitzlist"/>
        <w:numPr>
          <w:ilvl w:val="1"/>
          <w:numId w:val="16"/>
        </w:numPr>
        <w:ind w:left="284" w:hanging="426"/>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59FCA49F" w14:textId="77777777" w:rsidR="001D109B" w:rsidRPr="00257218" w:rsidRDefault="001D109B" w:rsidP="00311DC5">
      <w:pPr>
        <w:pStyle w:val="Akapitzlist"/>
        <w:numPr>
          <w:ilvl w:val="1"/>
          <w:numId w:val="16"/>
        </w:numPr>
        <w:ind w:left="284" w:hanging="426"/>
        <w:jc w:val="both"/>
        <w:rPr>
          <w:bCs/>
          <w:color w:val="00B050"/>
        </w:rPr>
      </w:pPr>
      <w:r w:rsidRPr="000C5BB6">
        <w:rPr>
          <w:b/>
        </w:rPr>
        <w:t xml:space="preserve">Sposób wyliczenia cen jednostkowych i wartości </w:t>
      </w:r>
      <w:r w:rsidRPr="003F37C4">
        <w:rPr>
          <w:b/>
        </w:rPr>
        <w:t>zamówienia.</w:t>
      </w:r>
    </w:p>
    <w:p w14:paraId="4C4442F3" w14:textId="77777777" w:rsidR="001D109B" w:rsidRPr="00592A8F" w:rsidRDefault="001D109B" w:rsidP="00311DC5">
      <w:pPr>
        <w:pStyle w:val="bullet"/>
        <w:spacing w:before="0" w:after="0"/>
        <w:jc w:val="both"/>
      </w:pPr>
      <w:r w:rsidRPr="00592A8F">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71C94049" w14:textId="77777777" w:rsidR="001D109B" w:rsidRPr="00592A8F" w:rsidRDefault="001D109B">
      <w:pPr>
        <w:numPr>
          <w:ilvl w:val="1"/>
          <w:numId w:val="57"/>
        </w:numPr>
        <w:ind w:left="567" w:hanging="283"/>
        <w:jc w:val="both"/>
        <w:rPr>
          <w:sz w:val="24"/>
          <w:szCs w:val="24"/>
        </w:rPr>
      </w:pPr>
      <w:r w:rsidRPr="00592A8F">
        <w:rPr>
          <w:sz w:val="24"/>
          <w:szCs w:val="24"/>
        </w:rPr>
        <w:t>W pierwszym kroku wyliczona zostanie cena oferty oraz cena po aukcji bez kosztów paliwa za pomocą wzorów:</w:t>
      </w:r>
    </w:p>
    <w:p w14:paraId="50B432D2" w14:textId="77777777" w:rsidR="001D109B" w:rsidRPr="00592A8F" w:rsidRDefault="001D109B" w:rsidP="00311DC5">
      <w:pPr>
        <w:ind w:left="567" w:hanging="283"/>
        <w:jc w:val="center"/>
        <w:rPr>
          <w:b/>
          <w:bCs/>
          <w:color w:val="000000"/>
          <w:vertAlign w:val="subscript"/>
        </w:rPr>
      </w:pPr>
      <w:r w:rsidRPr="00592A8F">
        <w:rPr>
          <w:b/>
          <w:bCs/>
        </w:rPr>
        <w:t xml:space="preserve">W </w:t>
      </w:r>
      <w:r w:rsidRPr="00592A8F">
        <w:rPr>
          <w:b/>
          <w:bCs/>
          <w:vertAlign w:val="subscript"/>
        </w:rPr>
        <w:t xml:space="preserve">oferty bez kosztów paliwa </w:t>
      </w:r>
      <w:r w:rsidRPr="00592A8F">
        <w:rPr>
          <w:b/>
          <w:bCs/>
        </w:rPr>
        <w:t xml:space="preserve">= W </w:t>
      </w:r>
      <w:r w:rsidRPr="00592A8F">
        <w:rPr>
          <w:b/>
          <w:bCs/>
          <w:color w:val="000000"/>
          <w:vertAlign w:val="subscript"/>
        </w:rPr>
        <w:t>oferty</w:t>
      </w:r>
      <w:r w:rsidRPr="00592A8F">
        <w:rPr>
          <w:b/>
          <w:bCs/>
          <w:color w:val="000000"/>
        </w:rPr>
        <w:t xml:space="preserve"> – ∑[</w:t>
      </w:r>
      <w:proofErr w:type="spellStart"/>
      <w:r w:rsidRPr="00592A8F">
        <w:rPr>
          <w:b/>
          <w:bCs/>
          <w:color w:val="000000"/>
        </w:rPr>
        <w:t>Z</w:t>
      </w:r>
      <w:r w:rsidRPr="00592A8F">
        <w:rPr>
          <w:b/>
          <w:bCs/>
          <w:color w:val="000000"/>
          <w:vertAlign w:val="subscript"/>
        </w:rPr>
        <w:t>m</w:t>
      </w:r>
      <w:proofErr w:type="spellEnd"/>
      <w:r w:rsidRPr="00592A8F">
        <w:rPr>
          <w:b/>
          <w:bCs/>
          <w:color w:val="000000"/>
        </w:rPr>
        <w:t xml:space="preserve"> x </w:t>
      </w:r>
      <w:proofErr w:type="spellStart"/>
      <w:r w:rsidRPr="00592A8F">
        <w:rPr>
          <w:b/>
          <w:bCs/>
          <w:color w:val="000000"/>
        </w:rPr>
        <w:t>C</w:t>
      </w:r>
      <w:r w:rsidRPr="00592A8F">
        <w:rPr>
          <w:b/>
          <w:bCs/>
          <w:color w:val="000000"/>
          <w:vertAlign w:val="subscript"/>
        </w:rPr>
        <w:t>p</w:t>
      </w:r>
      <w:proofErr w:type="spellEnd"/>
      <w:r w:rsidRPr="00592A8F">
        <w:rPr>
          <w:b/>
          <w:bCs/>
          <w:color w:val="000000"/>
          <w:vertAlign w:val="subscript"/>
        </w:rPr>
        <w:t xml:space="preserve"> </w:t>
      </w:r>
      <w:r w:rsidRPr="00592A8F">
        <w:rPr>
          <w:b/>
          <w:bCs/>
          <w:color w:val="000000"/>
        </w:rPr>
        <w:t>x szacunkowa ilość godzin]</w:t>
      </w:r>
    </w:p>
    <w:p w14:paraId="2C0E7756" w14:textId="77777777" w:rsidR="001D109B" w:rsidRPr="00592A8F" w:rsidRDefault="001D109B" w:rsidP="00311DC5">
      <w:pPr>
        <w:ind w:left="567" w:hanging="283"/>
        <w:rPr>
          <w:color w:val="000000"/>
        </w:rPr>
      </w:pPr>
    </w:p>
    <w:p w14:paraId="4204D7F0" w14:textId="77777777" w:rsidR="001D109B" w:rsidRPr="00592A8F" w:rsidRDefault="001D109B" w:rsidP="00311DC5">
      <w:pPr>
        <w:ind w:left="567" w:hanging="283"/>
        <w:jc w:val="center"/>
        <w:rPr>
          <w:b/>
          <w:bCs/>
        </w:rPr>
      </w:pPr>
      <w:r w:rsidRPr="00592A8F">
        <w:rPr>
          <w:b/>
          <w:bCs/>
          <w:color w:val="000000"/>
        </w:rPr>
        <w:t xml:space="preserve">W </w:t>
      </w:r>
      <w:r w:rsidRPr="00592A8F">
        <w:rPr>
          <w:b/>
          <w:bCs/>
          <w:color w:val="000000"/>
          <w:vertAlign w:val="subscript"/>
        </w:rPr>
        <w:t>aukcji bez kosztów paliwa</w:t>
      </w:r>
      <w:r w:rsidRPr="00592A8F">
        <w:rPr>
          <w:b/>
          <w:bCs/>
          <w:color w:val="000000"/>
        </w:rPr>
        <w:t xml:space="preserve"> = W </w:t>
      </w:r>
      <w:r w:rsidRPr="00592A8F">
        <w:rPr>
          <w:b/>
          <w:bCs/>
          <w:color w:val="000000"/>
          <w:vertAlign w:val="subscript"/>
        </w:rPr>
        <w:t>aukcji</w:t>
      </w:r>
      <w:r w:rsidRPr="00592A8F">
        <w:rPr>
          <w:b/>
          <w:bCs/>
          <w:color w:val="000000"/>
        </w:rPr>
        <w:t xml:space="preserve"> –∑[</w:t>
      </w:r>
      <w:proofErr w:type="spellStart"/>
      <w:r w:rsidRPr="00592A8F">
        <w:rPr>
          <w:b/>
          <w:bCs/>
          <w:color w:val="000000"/>
        </w:rPr>
        <w:t>Z</w:t>
      </w:r>
      <w:r w:rsidRPr="00592A8F">
        <w:rPr>
          <w:b/>
          <w:bCs/>
          <w:color w:val="000000"/>
          <w:vertAlign w:val="subscript"/>
        </w:rPr>
        <w:t>m</w:t>
      </w:r>
      <w:proofErr w:type="spellEnd"/>
      <w:r w:rsidRPr="00592A8F">
        <w:rPr>
          <w:b/>
          <w:bCs/>
          <w:color w:val="000000"/>
          <w:vertAlign w:val="subscript"/>
        </w:rPr>
        <w:t xml:space="preserve"> </w:t>
      </w:r>
      <w:r w:rsidRPr="00592A8F">
        <w:rPr>
          <w:b/>
          <w:bCs/>
        </w:rPr>
        <w:t xml:space="preserve"> x </w:t>
      </w:r>
      <w:proofErr w:type="spellStart"/>
      <w:r w:rsidRPr="00592A8F">
        <w:rPr>
          <w:b/>
          <w:bCs/>
        </w:rPr>
        <w:t>C</w:t>
      </w:r>
      <w:r w:rsidRPr="00592A8F">
        <w:rPr>
          <w:b/>
          <w:bCs/>
          <w:vertAlign w:val="subscript"/>
        </w:rPr>
        <w:t>p</w:t>
      </w:r>
      <w:proofErr w:type="spellEnd"/>
      <w:r w:rsidRPr="00592A8F">
        <w:rPr>
          <w:b/>
          <w:bCs/>
          <w:vertAlign w:val="subscript"/>
        </w:rPr>
        <w:t xml:space="preserve"> </w:t>
      </w:r>
      <w:r w:rsidRPr="00592A8F">
        <w:rPr>
          <w:b/>
          <w:bCs/>
        </w:rPr>
        <w:t>x szacunkowa ilość godzin]</w:t>
      </w:r>
    </w:p>
    <w:p w14:paraId="4EDCE6C8" w14:textId="77777777" w:rsidR="001D109B" w:rsidRPr="00592A8F" w:rsidRDefault="001D109B" w:rsidP="00311DC5">
      <w:pPr>
        <w:ind w:left="567" w:hanging="283"/>
        <w:jc w:val="center"/>
        <w:rPr>
          <w:b/>
          <w:bCs/>
        </w:rPr>
      </w:pPr>
    </w:p>
    <w:p w14:paraId="0B8E6345" w14:textId="77777777" w:rsidR="001D109B" w:rsidRPr="00592A8F" w:rsidRDefault="001D109B">
      <w:pPr>
        <w:numPr>
          <w:ilvl w:val="1"/>
          <w:numId w:val="57"/>
        </w:numPr>
        <w:ind w:left="567" w:hanging="283"/>
        <w:jc w:val="both"/>
        <w:rPr>
          <w:sz w:val="24"/>
          <w:szCs w:val="24"/>
        </w:rPr>
      </w:pPr>
      <w:r w:rsidRPr="00592A8F">
        <w:rPr>
          <w:sz w:val="24"/>
          <w:szCs w:val="24"/>
        </w:rPr>
        <w:t>W drugim kroku wyliczony zostanie wskaźnik upustu cenowego od wartości oferty pierwotnej, uzyskany w wyniku aukcji, który zostanie zaokrąglony w górę do dwóch miejsc po przecinku procenta. Obliczenia zostaną wykonane wg wzoru:</w:t>
      </w:r>
    </w:p>
    <w:p w14:paraId="70831505" w14:textId="77777777" w:rsidR="001D109B" w:rsidRPr="00592A8F" w:rsidRDefault="001D109B" w:rsidP="00311DC5">
      <w:pPr>
        <w:ind w:left="567" w:hanging="283"/>
        <w:jc w:val="center"/>
        <w:rPr>
          <w:b/>
          <w:bCs/>
          <w:sz w:val="24"/>
          <w:szCs w:val="24"/>
        </w:rPr>
      </w:pPr>
      <w:r w:rsidRPr="00592A8F">
        <w:rPr>
          <w:b/>
          <w:bCs/>
          <w:sz w:val="24"/>
          <w:szCs w:val="24"/>
        </w:rPr>
        <w:t xml:space="preserve">U = 1 </w:t>
      </w:r>
      <w:r>
        <w:rPr>
          <w:b/>
          <w:bCs/>
          <w:sz w:val="24"/>
          <w:szCs w:val="24"/>
        </w:rPr>
        <w:t>–</w:t>
      </w:r>
      <w:r w:rsidRPr="00592A8F">
        <w:rPr>
          <w:b/>
          <w:bCs/>
          <w:sz w:val="24"/>
          <w:szCs w:val="24"/>
        </w:rPr>
        <w:t xml:space="preserve"> (W </w:t>
      </w:r>
      <w:r w:rsidRPr="00592A8F">
        <w:rPr>
          <w:b/>
          <w:bCs/>
          <w:sz w:val="24"/>
          <w:szCs w:val="24"/>
          <w:vertAlign w:val="subscript"/>
        </w:rPr>
        <w:t xml:space="preserve">aukcji bez kosztów paliwa </w:t>
      </w:r>
      <w:r w:rsidRPr="00592A8F">
        <w:rPr>
          <w:b/>
          <w:bCs/>
          <w:sz w:val="24"/>
          <w:szCs w:val="24"/>
        </w:rPr>
        <w:t xml:space="preserve">) / (W </w:t>
      </w:r>
      <w:r w:rsidRPr="00592A8F">
        <w:rPr>
          <w:b/>
          <w:bCs/>
          <w:sz w:val="24"/>
          <w:szCs w:val="24"/>
          <w:vertAlign w:val="subscript"/>
        </w:rPr>
        <w:t xml:space="preserve">oferty bez kosztów paliwa </w:t>
      </w:r>
      <w:r w:rsidRPr="00592A8F">
        <w:rPr>
          <w:b/>
          <w:bCs/>
          <w:sz w:val="24"/>
          <w:szCs w:val="24"/>
        </w:rPr>
        <w:t>) x 100 [%]</w:t>
      </w:r>
    </w:p>
    <w:p w14:paraId="6FCA618A" w14:textId="77777777" w:rsidR="001D109B" w:rsidRPr="00592A8F" w:rsidRDefault="001D109B">
      <w:pPr>
        <w:numPr>
          <w:ilvl w:val="1"/>
          <w:numId w:val="57"/>
        </w:numPr>
        <w:tabs>
          <w:tab w:val="left" w:pos="284"/>
        </w:tabs>
        <w:ind w:left="567" w:hanging="283"/>
        <w:jc w:val="both"/>
        <w:rPr>
          <w:sz w:val="24"/>
          <w:szCs w:val="24"/>
        </w:rPr>
      </w:pPr>
      <w:r w:rsidRPr="00592A8F">
        <w:rPr>
          <w:sz w:val="24"/>
          <w:szCs w:val="24"/>
        </w:rPr>
        <w:t>Następnie wyliczone zostaną indywidualnie poszczególne ceny jednostkowe netto (stawki bazowe Sb) poprzez obniżenie cen jednostkowych z oferty pierwotnej o wartość upustu wyliczoną w sposób opisany w pkt 2, przy czym ceny te zostaną zaokrąglone w dół do dwóch miejsc po przecinku. Obliczenia zostaną wykonane wg wzoru:</w:t>
      </w:r>
    </w:p>
    <w:p w14:paraId="420CEDBC" w14:textId="77777777" w:rsidR="001D109B" w:rsidRPr="00592A8F" w:rsidRDefault="001D109B" w:rsidP="00311DC5">
      <w:pPr>
        <w:ind w:left="284" w:hanging="284"/>
        <w:jc w:val="center"/>
        <w:rPr>
          <w:b/>
          <w:bCs/>
          <w:sz w:val="24"/>
          <w:szCs w:val="24"/>
        </w:rPr>
      </w:pPr>
      <w:r w:rsidRPr="00592A8F">
        <w:rPr>
          <w:b/>
          <w:bCs/>
          <w:sz w:val="24"/>
          <w:szCs w:val="24"/>
        </w:rPr>
        <w:t>S</w:t>
      </w:r>
      <w:r w:rsidRPr="00592A8F">
        <w:rPr>
          <w:b/>
          <w:bCs/>
          <w:sz w:val="24"/>
          <w:szCs w:val="24"/>
          <w:vertAlign w:val="subscript"/>
        </w:rPr>
        <w:t xml:space="preserve">b po  aukcji </w:t>
      </w:r>
      <w:r w:rsidRPr="00592A8F">
        <w:rPr>
          <w:b/>
          <w:bCs/>
          <w:sz w:val="24"/>
          <w:szCs w:val="24"/>
        </w:rPr>
        <w:t> = S</w:t>
      </w:r>
      <w:r w:rsidRPr="00592A8F">
        <w:rPr>
          <w:b/>
          <w:bCs/>
          <w:sz w:val="24"/>
          <w:szCs w:val="24"/>
          <w:vertAlign w:val="subscript"/>
        </w:rPr>
        <w:t>b oferty</w:t>
      </w:r>
      <w:r w:rsidRPr="00592A8F">
        <w:rPr>
          <w:b/>
          <w:bCs/>
          <w:sz w:val="24"/>
          <w:szCs w:val="24"/>
        </w:rPr>
        <w:t xml:space="preserve"> – (S</w:t>
      </w:r>
      <w:r w:rsidRPr="00592A8F">
        <w:rPr>
          <w:b/>
          <w:bCs/>
          <w:sz w:val="24"/>
          <w:szCs w:val="24"/>
          <w:vertAlign w:val="subscript"/>
        </w:rPr>
        <w:t>b oferty</w:t>
      </w:r>
      <w:r w:rsidRPr="00592A8F">
        <w:rPr>
          <w:b/>
          <w:bCs/>
          <w:sz w:val="24"/>
          <w:szCs w:val="24"/>
        </w:rPr>
        <w:t xml:space="preserve"> x U)</w:t>
      </w:r>
    </w:p>
    <w:p w14:paraId="05090FDB" w14:textId="77777777" w:rsidR="001D109B" w:rsidRPr="00592A8F" w:rsidRDefault="001D109B" w:rsidP="00311DC5">
      <w:pPr>
        <w:keepNext/>
        <w:ind w:left="284" w:hanging="284"/>
        <w:rPr>
          <w:b/>
          <w:bCs/>
          <w:sz w:val="24"/>
          <w:szCs w:val="24"/>
          <w:u w:val="single"/>
        </w:rPr>
      </w:pPr>
      <w:r w:rsidRPr="00592A8F">
        <w:rPr>
          <w:b/>
          <w:bCs/>
          <w:sz w:val="24"/>
          <w:szCs w:val="24"/>
          <w:u w:val="single"/>
        </w:rPr>
        <w:t>gdzie:</w:t>
      </w:r>
    </w:p>
    <w:p w14:paraId="47B1EDC5" w14:textId="77777777" w:rsidR="001D109B" w:rsidRPr="00592A8F" w:rsidRDefault="001D109B" w:rsidP="00311DC5">
      <w:pPr>
        <w:ind w:left="284" w:hanging="284"/>
        <w:rPr>
          <w:sz w:val="24"/>
          <w:szCs w:val="24"/>
        </w:rPr>
      </w:pPr>
      <w:r w:rsidRPr="00592A8F">
        <w:rPr>
          <w:b/>
          <w:bCs/>
          <w:sz w:val="24"/>
          <w:szCs w:val="24"/>
        </w:rPr>
        <w:t>U</w:t>
      </w:r>
      <w:r w:rsidRPr="00592A8F">
        <w:rPr>
          <w:sz w:val="24"/>
          <w:szCs w:val="24"/>
        </w:rPr>
        <w:t xml:space="preserve"> – </w:t>
      </w:r>
      <w:r w:rsidRPr="00592A8F">
        <w:rPr>
          <w:sz w:val="24"/>
          <w:szCs w:val="24"/>
        </w:rPr>
        <w:tab/>
        <w:t>wartość wskaźnika upustu cenowego od wartości oferty pierwotnej uzyskanego w wyniku akcji elektronicznej</w:t>
      </w:r>
    </w:p>
    <w:p w14:paraId="0FFB74AA" w14:textId="77777777" w:rsidR="001D109B" w:rsidRPr="00592A8F" w:rsidRDefault="001D109B" w:rsidP="00311DC5">
      <w:pPr>
        <w:ind w:left="284" w:hanging="284"/>
        <w:rPr>
          <w:sz w:val="24"/>
          <w:szCs w:val="24"/>
        </w:rPr>
      </w:pPr>
      <w:r w:rsidRPr="00592A8F">
        <w:rPr>
          <w:b/>
          <w:bCs/>
          <w:sz w:val="24"/>
          <w:szCs w:val="24"/>
        </w:rPr>
        <w:t xml:space="preserve">W </w:t>
      </w:r>
      <w:r w:rsidRPr="00592A8F">
        <w:rPr>
          <w:b/>
          <w:bCs/>
          <w:sz w:val="24"/>
          <w:szCs w:val="24"/>
          <w:vertAlign w:val="subscript"/>
        </w:rPr>
        <w:t>oferty</w:t>
      </w:r>
      <w:r w:rsidRPr="00592A8F">
        <w:rPr>
          <w:sz w:val="24"/>
          <w:szCs w:val="24"/>
        </w:rPr>
        <w:t xml:space="preserve"> – </w:t>
      </w:r>
      <w:r w:rsidRPr="00592A8F">
        <w:rPr>
          <w:sz w:val="24"/>
          <w:szCs w:val="24"/>
        </w:rPr>
        <w:tab/>
        <w:t>wartość oferty pierwotnej</w:t>
      </w:r>
    </w:p>
    <w:p w14:paraId="3CB745EB" w14:textId="77777777" w:rsidR="001D109B" w:rsidRPr="00592A8F" w:rsidRDefault="001D109B" w:rsidP="00311DC5">
      <w:pPr>
        <w:ind w:left="284" w:hanging="284"/>
        <w:rPr>
          <w:sz w:val="24"/>
          <w:szCs w:val="24"/>
        </w:rPr>
      </w:pPr>
      <w:r w:rsidRPr="00592A8F">
        <w:rPr>
          <w:b/>
          <w:bCs/>
          <w:sz w:val="24"/>
          <w:szCs w:val="24"/>
        </w:rPr>
        <w:t xml:space="preserve">W </w:t>
      </w:r>
      <w:r w:rsidRPr="00592A8F">
        <w:rPr>
          <w:b/>
          <w:bCs/>
          <w:sz w:val="24"/>
          <w:szCs w:val="24"/>
          <w:vertAlign w:val="subscript"/>
        </w:rPr>
        <w:t xml:space="preserve">oferty bez kosztów paliwa </w:t>
      </w:r>
      <w:r w:rsidRPr="00592A8F">
        <w:rPr>
          <w:sz w:val="24"/>
          <w:szCs w:val="24"/>
        </w:rPr>
        <w:t>–</w:t>
      </w:r>
      <w:r w:rsidRPr="00592A8F">
        <w:rPr>
          <w:sz w:val="24"/>
          <w:szCs w:val="24"/>
        </w:rPr>
        <w:tab/>
        <w:t>wartość oferty pisemnej bez kosztów paliwa</w:t>
      </w:r>
    </w:p>
    <w:p w14:paraId="5E022FFF" w14:textId="77777777" w:rsidR="001D109B" w:rsidRPr="00592A8F" w:rsidRDefault="001D109B" w:rsidP="00311DC5">
      <w:pPr>
        <w:ind w:left="284" w:hanging="284"/>
        <w:rPr>
          <w:sz w:val="24"/>
          <w:szCs w:val="24"/>
        </w:rPr>
      </w:pPr>
      <w:r w:rsidRPr="00592A8F">
        <w:rPr>
          <w:b/>
          <w:bCs/>
          <w:sz w:val="24"/>
          <w:szCs w:val="24"/>
        </w:rPr>
        <w:t xml:space="preserve">W </w:t>
      </w:r>
      <w:r w:rsidRPr="00592A8F">
        <w:rPr>
          <w:b/>
          <w:bCs/>
          <w:sz w:val="24"/>
          <w:szCs w:val="24"/>
          <w:vertAlign w:val="subscript"/>
        </w:rPr>
        <w:t>aukcji</w:t>
      </w:r>
      <w:r w:rsidRPr="00592A8F">
        <w:rPr>
          <w:sz w:val="24"/>
          <w:szCs w:val="24"/>
        </w:rPr>
        <w:t xml:space="preserve"> – </w:t>
      </w:r>
      <w:r w:rsidRPr="00592A8F">
        <w:rPr>
          <w:sz w:val="24"/>
          <w:szCs w:val="24"/>
        </w:rPr>
        <w:tab/>
        <w:t>wartość oferty uzyskanej w toku aukcji elektronicznej</w:t>
      </w:r>
    </w:p>
    <w:p w14:paraId="14F82B7F" w14:textId="77777777" w:rsidR="001D109B" w:rsidRPr="00592A8F" w:rsidRDefault="001D109B" w:rsidP="00311DC5">
      <w:pPr>
        <w:ind w:left="284" w:hanging="284"/>
        <w:rPr>
          <w:spacing w:val="-4"/>
          <w:sz w:val="24"/>
          <w:szCs w:val="24"/>
        </w:rPr>
      </w:pPr>
      <w:r w:rsidRPr="00592A8F">
        <w:rPr>
          <w:b/>
          <w:bCs/>
          <w:sz w:val="24"/>
          <w:szCs w:val="24"/>
        </w:rPr>
        <w:t xml:space="preserve">W </w:t>
      </w:r>
      <w:r w:rsidRPr="00592A8F">
        <w:rPr>
          <w:b/>
          <w:bCs/>
          <w:sz w:val="24"/>
          <w:szCs w:val="24"/>
          <w:vertAlign w:val="subscript"/>
        </w:rPr>
        <w:t xml:space="preserve">aukcji bez kosztów paliwa </w:t>
      </w:r>
      <w:r w:rsidRPr="00592A8F">
        <w:rPr>
          <w:sz w:val="24"/>
          <w:szCs w:val="24"/>
        </w:rPr>
        <w:t>–</w:t>
      </w:r>
      <w:r w:rsidRPr="00592A8F">
        <w:rPr>
          <w:sz w:val="24"/>
          <w:szCs w:val="24"/>
        </w:rPr>
        <w:tab/>
      </w:r>
      <w:r w:rsidRPr="00592A8F">
        <w:rPr>
          <w:spacing w:val="-4"/>
          <w:sz w:val="24"/>
          <w:szCs w:val="24"/>
        </w:rPr>
        <w:t>wartość oferty uzyskanej w toku aukcji elektronicznej bez kosztów paliwa</w:t>
      </w:r>
    </w:p>
    <w:p w14:paraId="0FA96328" w14:textId="77777777" w:rsidR="001D109B" w:rsidRPr="00592A8F" w:rsidRDefault="001D109B" w:rsidP="00311DC5">
      <w:pPr>
        <w:ind w:left="284" w:hanging="284"/>
        <w:rPr>
          <w:spacing w:val="-8"/>
          <w:sz w:val="24"/>
          <w:szCs w:val="24"/>
        </w:rPr>
      </w:pPr>
      <w:r w:rsidRPr="00592A8F">
        <w:rPr>
          <w:b/>
          <w:bCs/>
          <w:sz w:val="24"/>
          <w:szCs w:val="24"/>
        </w:rPr>
        <w:t>S</w:t>
      </w:r>
      <w:r w:rsidRPr="00592A8F">
        <w:rPr>
          <w:b/>
          <w:bCs/>
          <w:sz w:val="24"/>
          <w:szCs w:val="24"/>
          <w:vertAlign w:val="subscript"/>
        </w:rPr>
        <w:t>b oferty</w:t>
      </w:r>
      <w:r w:rsidRPr="00592A8F">
        <w:rPr>
          <w:sz w:val="24"/>
          <w:szCs w:val="24"/>
        </w:rPr>
        <w:t xml:space="preserve"> – </w:t>
      </w:r>
      <w:r w:rsidRPr="00592A8F">
        <w:rPr>
          <w:sz w:val="24"/>
          <w:szCs w:val="24"/>
        </w:rPr>
        <w:tab/>
        <w:t xml:space="preserve">cena jednostkowa netto oferty pierwotnej </w:t>
      </w:r>
      <w:r>
        <w:rPr>
          <w:sz w:val="24"/>
          <w:szCs w:val="24"/>
        </w:rPr>
        <w:t>–</w:t>
      </w:r>
      <w:r w:rsidRPr="00592A8F">
        <w:rPr>
          <w:sz w:val="24"/>
          <w:szCs w:val="24"/>
        </w:rPr>
        <w:t xml:space="preserve"> jednostkowa stawka bazowa S</w:t>
      </w:r>
      <w:r w:rsidRPr="00592A8F">
        <w:rPr>
          <w:sz w:val="24"/>
          <w:szCs w:val="24"/>
          <w:vertAlign w:val="subscript"/>
        </w:rPr>
        <w:t>b</w:t>
      </w:r>
      <w:r w:rsidRPr="00592A8F">
        <w:rPr>
          <w:sz w:val="24"/>
          <w:szCs w:val="24"/>
        </w:rPr>
        <w:t xml:space="preserve"> (wg </w:t>
      </w:r>
      <w:r w:rsidRPr="00592A8F">
        <w:rPr>
          <w:b/>
          <w:bCs/>
          <w:sz w:val="24"/>
          <w:szCs w:val="24"/>
        </w:rPr>
        <w:t>Załącznika nr 2.1 do SWZ</w:t>
      </w:r>
      <w:r w:rsidRPr="00592A8F">
        <w:rPr>
          <w:sz w:val="24"/>
          <w:szCs w:val="24"/>
        </w:rPr>
        <w:t>)</w:t>
      </w:r>
    </w:p>
    <w:p w14:paraId="704DBBF6" w14:textId="77777777" w:rsidR="001D109B" w:rsidRPr="00592A8F" w:rsidRDefault="001D109B" w:rsidP="00311DC5">
      <w:pPr>
        <w:ind w:left="284" w:hanging="284"/>
        <w:rPr>
          <w:sz w:val="24"/>
          <w:szCs w:val="24"/>
        </w:rPr>
      </w:pPr>
      <w:r w:rsidRPr="00592A8F">
        <w:rPr>
          <w:b/>
          <w:bCs/>
          <w:sz w:val="24"/>
          <w:szCs w:val="24"/>
        </w:rPr>
        <w:t>S</w:t>
      </w:r>
      <w:r w:rsidRPr="00592A8F">
        <w:rPr>
          <w:b/>
          <w:bCs/>
          <w:sz w:val="24"/>
          <w:szCs w:val="24"/>
          <w:vertAlign w:val="subscript"/>
        </w:rPr>
        <w:t>b po  aukcji</w:t>
      </w:r>
      <w:r w:rsidRPr="00592A8F">
        <w:rPr>
          <w:sz w:val="24"/>
          <w:szCs w:val="24"/>
          <w:vertAlign w:val="subscript"/>
        </w:rPr>
        <w:t xml:space="preserve"> </w:t>
      </w:r>
      <w:r w:rsidRPr="00592A8F">
        <w:rPr>
          <w:sz w:val="24"/>
          <w:szCs w:val="24"/>
        </w:rPr>
        <w:t xml:space="preserve">– </w:t>
      </w:r>
      <w:r w:rsidRPr="00592A8F">
        <w:rPr>
          <w:sz w:val="24"/>
          <w:szCs w:val="24"/>
        </w:rPr>
        <w:tab/>
        <w:t xml:space="preserve">cena jednostkowa netto przyjęta do umowy </w:t>
      </w:r>
      <w:r>
        <w:rPr>
          <w:sz w:val="24"/>
          <w:szCs w:val="24"/>
        </w:rPr>
        <w:t>–</w:t>
      </w:r>
      <w:r w:rsidRPr="00592A8F">
        <w:rPr>
          <w:sz w:val="24"/>
          <w:szCs w:val="24"/>
        </w:rPr>
        <w:t xml:space="preserve"> jednostkowa stawka bazowa S</w:t>
      </w:r>
      <w:r w:rsidRPr="00592A8F">
        <w:rPr>
          <w:sz w:val="24"/>
          <w:szCs w:val="24"/>
          <w:vertAlign w:val="subscript"/>
        </w:rPr>
        <w:t xml:space="preserve">b </w:t>
      </w:r>
      <w:r w:rsidRPr="00592A8F">
        <w:rPr>
          <w:sz w:val="24"/>
          <w:szCs w:val="24"/>
        </w:rPr>
        <w:t>po aukcji</w:t>
      </w:r>
    </w:p>
    <w:p w14:paraId="7130C2AD" w14:textId="77777777" w:rsidR="001D109B" w:rsidRPr="00592A8F" w:rsidRDefault="001D109B" w:rsidP="00311DC5">
      <w:pPr>
        <w:ind w:left="284" w:hanging="284"/>
        <w:rPr>
          <w:sz w:val="24"/>
          <w:szCs w:val="24"/>
        </w:rPr>
      </w:pPr>
      <w:proofErr w:type="spellStart"/>
      <w:r w:rsidRPr="00592A8F">
        <w:rPr>
          <w:b/>
          <w:bCs/>
          <w:sz w:val="24"/>
          <w:szCs w:val="24"/>
        </w:rPr>
        <w:t>Z</w:t>
      </w:r>
      <w:r w:rsidRPr="00592A8F">
        <w:rPr>
          <w:b/>
          <w:bCs/>
          <w:sz w:val="24"/>
          <w:szCs w:val="24"/>
          <w:vertAlign w:val="subscript"/>
        </w:rPr>
        <w:t>m</w:t>
      </w:r>
      <w:proofErr w:type="spellEnd"/>
      <w:r w:rsidRPr="00592A8F">
        <w:rPr>
          <w:sz w:val="24"/>
          <w:szCs w:val="24"/>
        </w:rPr>
        <w:t xml:space="preserve"> – </w:t>
      </w:r>
      <w:r w:rsidRPr="00592A8F">
        <w:rPr>
          <w:sz w:val="24"/>
          <w:szCs w:val="24"/>
        </w:rPr>
        <w:tab/>
        <w:t xml:space="preserve">rozliczeniowe zużycie paliwa (wg </w:t>
      </w:r>
      <w:r w:rsidRPr="00592A8F">
        <w:rPr>
          <w:b/>
          <w:bCs/>
          <w:sz w:val="24"/>
          <w:szCs w:val="24"/>
        </w:rPr>
        <w:t>Załącznika nr 2.1 do SWZ</w:t>
      </w:r>
      <w:r w:rsidRPr="00592A8F">
        <w:rPr>
          <w:sz w:val="24"/>
          <w:szCs w:val="24"/>
        </w:rPr>
        <w:t>)</w:t>
      </w:r>
    </w:p>
    <w:p w14:paraId="76A95FDB" w14:textId="77777777" w:rsidR="001D109B" w:rsidRDefault="001D109B" w:rsidP="00311DC5">
      <w:pPr>
        <w:ind w:left="284" w:hanging="284"/>
        <w:rPr>
          <w:sz w:val="24"/>
          <w:szCs w:val="24"/>
        </w:rPr>
      </w:pPr>
      <w:proofErr w:type="spellStart"/>
      <w:r w:rsidRPr="00592A8F">
        <w:rPr>
          <w:b/>
          <w:bCs/>
          <w:sz w:val="24"/>
          <w:szCs w:val="24"/>
        </w:rPr>
        <w:t>C</w:t>
      </w:r>
      <w:r w:rsidRPr="00592A8F">
        <w:rPr>
          <w:b/>
          <w:bCs/>
          <w:sz w:val="24"/>
          <w:szCs w:val="24"/>
          <w:vertAlign w:val="subscript"/>
        </w:rPr>
        <w:t>p</w:t>
      </w:r>
      <w:proofErr w:type="spellEnd"/>
      <w:r w:rsidRPr="00592A8F">
        <w:rPr>
          <w:sz w:val="24"/>
          <w:szCs w:val="24"/>
        </w:rPr>
        <w:t xml:space="preserve"> – </w:t>
      </w:r>
      <w:r w:rsidRPr="00592A8F">
        <w:rPr>
          <w:sz w:val="24"/>
          <w:szCs w:val="24"/>
        </w:rPr>
        <w:tab/>
        <w:t xml:space="preserve">rozliczeniowa cena netto paliwa (wg </w:t>
      </w:r>
      <w:r w:rsidRPr="00592A8F">
        <w:rPr>
          <w:b/>
          <w:bCs/>
          <w:sz w:val="24"/>
          <w:szCs w:val="24"/>
        </w:rPr>
        <w:t>Załącznika nr 2.1 do SWZ</w:t>
      </w:r>
      <w:r w:rsidRPr="00592A8F">
        <w:rPr>
          <w:sz w:val="24"/>
          <w:szCs w:val="24"/>
        </w:rPr>
        <w:t>).</w:t>
      </w:r>
    </w:p>
    <w:p w14:paraId="149713C5" w14:textId="77777777" w:rsidR="00311DC5" w:rsidRPr="00592A8F" w:rsidRDefault="00311DC5" w:rsidP="00311DC5">
      <w:pPr>
        <w:ind w:left="284" w:hanging="284"/>
        <w:rPr>
          <w:sz w:val="24"/>
          <w:szCs w:val="24"/>
        </w:rPr>
      </w:pPr>
    </w:p>
    <w:p w14:paraId="5ACF3BE2" w14:textId="77777777" w:rsidR="001D109B" w:rsidRDefault="001D109B">
      <w:pPr>
        <w:pStyle w:val="Akapitzlist"/>
        <w:numPr>
          <w:ilvl w:val="1"/>
          <w:numId w:val="57"/>
        </w:numPr>
        <w:ind w:left="567" w:hanging="283"/>
        <w:contextualSpacing w:val="0"/>
        <w:jc w:val="both"/>
      </w:pPr>
      <w:r w:rsidRPr="00592A8F">
        <w:t>Wartość umowy netto zostanie wyliczona jako suma iloczynów cen jednostkowych netto wyliczonych w sposób określony w pkt 3), po dodaniu do każdej pozycji kosztów paliwa oraz szacunkowych ilości poszczególnych pozycji zamówienia określonych w Formularzu Ofertowym.</w:t>
      </w:r>
    </w:p>
    <w:p w14:paraId="2E144F28" w14:textId="77777777" w:rsidR="00311DC5" w:rsidRPr="00580DA6" w:rsidRDefault="00311DC5" w:rsidP="00311DC5">
      <w:pPr>
        <w:pStyle w:val="Akapitzlist"/>
        <w:ind w:left="567"/>
        <w:contextualSpacing w:val="0"/>
        <w:jc w:val="both"/>
      </w:pPr>
    </w:p>
    <w:p w14:paraId="5B393985"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7"/>
      <w:bookmarkEnd w:id="68"/>
      <w:bookmarkEnd w:id="69"/>
      <w:r w:rsidRPr="00057162">
        <w:rPr>
          <w:rFonts w:ascii="Times New Roman" w:hAnsi="Times New Roman" w:cs="Times New Roman"/>
          <w:color w:val="auto"/>
          <w:sz w:val="24"/>
          <w:szCs w:val="24"/>
        </w:rPr>
        <w:t xml:space="preserve"> </w:t>
      </w:r>
    </w:p>
    <w:p w14:paraId="3D609D26" w14:textId="77777777" w:rsidR="001D109B" w:rsidRPr="008D3149" w:rsidRDefault="001D109B" w:rsidP="00311DC5">
      <w:pPr>
        <w:pStyle w:val="Akapitzlist"/>
        <w:numPr>
          <w:ilvl w:val="0"/>
          <w:numId w:val="15"/>
        </w:numPr>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E79A1FB" w14:textId="77777777" w:rsidR="001D109B" w:rsidRDefault="001D109B" w:rsidP="00311DC5">
      <w:pPr>
        <w:pStyle w:val="Ustp"/>
        <w:numPr>
          <w:ilvl w:val="0"/>
          <w:numId w:val="15"/>
        </w:numPr>
        <w:spacing w:before="0" w:line="240" w:lineRule="auto"/>
        <w:ind w:left="284" w:hanging="284"/>
        <w:rPr>
          <w:color w:val="000000" w:themeColor="text1"/>
        </w:rPr>
      </w:pPr>
      <w:r>
        <w:rPr>
          <w:bCs/>
          <w:color w:val="000000" w:themeColor="text1"/>
        </w:rPr>
        <w:lastRenderedPageBreak/>
        <w:t>Zamawiający</w:t>
      </w:r>
      <w:r w:rsidRPr="00B46516">
        <w:rPr>
          <w:bCs/>
          <w:color w:val="000000" w:themeColor="text1"/>
        </w:rPr>
        <w:t xml:space="preserve"> zgodnie z</w:t>
      </w:r>
      <w:r w:rsidRPr="00B46516">
        <w:rPr>
          <w:color w:val="000000" w:themeColor="text1"/>
        </w:rPr>
        <w:t xml:space="preserve"> </w:t>
      </w:r>
      <w:r w:rsidRPr="00B46516">
        <w:rPr>
          <w:bCs/>
          <w:iCs/>
          <w:color w:val="000000" w:themeColor="text1"/>
        </w:rPr>
        <w:t xml:space="preserve">§ 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w:t>
      </w:r>
      <w:r>
        <w:rPr>
          <w:bCs/>
          <w:color w:val="000000" w:themeColor="text1"/>
        </w:rPr>
        <w:t xml:space="preserve"> </w:t>
      </w:r>
      <w:r w:rsidRPr="00F07F39">
        <w:rPr>
          <w:bCs/>
          <w:color w:val="EE0000"/>
        </w:rPr>
        <w:t xml:space="preserve"> </w:t>
      </w:r>
      <w:r w:rsidRPr="00B46516">
        <w:rPr>
          <w:bCs/>
          <w:color w:val="000000" w:themeColor="text1"/>
        </w:rPr>
        <w:t>SWZ</w:t>
      </w:r>
      <w:r>
        <w:rPr>
          <w:bCs/>
          <w:color w:val="000000" w:themeColor="text1"/>
        </w:rPr>
        <w:t xml:space="preserve">, </w:t>
      </w:r>
      <w:r w:rsidRPr="00B46516">
        <w:rPr>
          <w:color w:val="000000" w:themeColor="text1"/>
        </w:rPr>
        <w:t>chyba, że pomimo ich złożenia konieczne byłoby unieważnienie postępowania lub odrzucenie oferty</w:t>
      </w:r>
      <w:r>
        <w:rPr>
          <w:color w:val="000000" w:themeColor="text1"/>
        </w:rPr>
        <w:t>.</w:t>
      </w:r>
    </w:p>
    <w:p w14:paraId="09D02F0A" w14:textId="77777777" w:rsidR="00311DC5" w:rsidRPr="00B46516" w:rsidRDefault="00311DC5" w:rsidP="00311DC5">
      <w:pPr>
        <w:pStyle w:val="Ustp"/>
        <w:spacing w:before="0" w:line="240" w:lineRule="auto"/>
        <w:ind w:left="284"/>
        <w:rPr>
          <w:color w:val="000000" w:themeColor="text1"/>
        </w:rPr>
      </w:pPr>
    </w:p>
    <w:p w14:paraId="5B47F898"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IX</w:t>
      </w:r>
      <w:r w:rsidRPr="00057162">
        <w:rPr>
          <w:rFonts w:ascii="Times New Roman" w:hAnsi="Times New Roman" w:cs="Times New Roman"/>
          <w:color w:val="auto"/>
          <w:sz w:val="24"/>
          <w:szCs w:val="24"/>
        </w:rPr>
        <w:t>. Zabezpieczenie należytego wykonania umowy</w:t>
      </w:r>
      <w:bookmarkEnd w:id="70"/>
      <w:bookmarkEnd w:id="71"/>
      <w:bookmarkEnd w:id="72"/>
    </w:p>
    <w:p w14:paraId="7318B3F6" w14:textId="77777777" w:rsidR="001D109B" w:rsidRDefault="001D109B" w:rsidP="00311DC5">
      <w:pPr>
        <w:ind w:left="284" w:hanging="284"/>
        <w:jc w:val="both"/>
        <w:rPr>
          <w:bCs/>
          <w:sz w:val="24"/>
          <w:szCs w:val="24"/>
        </w:rPr>
      </w:pPr>
      <w:r w:rsidRPr="00257218">
        <w:rPr>
          <w:bCs/>
          <w:sz w:val="24"/>
          <w:szCs w:val="24"/>
        </w:rPr>
        <w:t>Zamawiający nie wymaga wniesienia zabezpieczenia należytego wykonania umowy.</w:t>
      </w:r>
    </w:p>
    <w:p w14:paraId="711CE7DB" w14:textId="77777777" w:rsidR="00311DC5" w:rsidRPr="00257218" w:rsidRDefault="00311DC5" w:rsidP="00311DC5">
      <w:pPr>
        <w:ind w:left="284" w:hanging="284"/>
        <w:jc w:val="both"/>
        <w:rPr>
          <w:bCs/>
          <w:sz w:val="24"/>
          <w:szCs w:val="24"/>
        </w:rPr>
      </w:pPr>
    </w:p>
    <w:p w14:paraId="15BCCEEB" w14:textId="77777777" w:rsidR="001D109B" w:rsidRPr="002768F5"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3"/>
      <w:bookmarkEnd w:id="74"/>
      <w:bookmarkEnd w:id="75"/>
      <w:r w:rsidRPr="002768F5">
        <w:rPr>
          <w:rFonts w:ascii="Times New Roman" w:hAnsi="Times New Roman" w:cs="Times New Roman"/>
          <w:color w:val="auto"/>
          <w:sz w:val="24"/>
          <w:szCs w:val="24"/>
        </w:rPr>
        <w:t xml:space="preserve"> </w:t>
      </w:r>
    </w:p>
    <w:p w14:paraId="075ACC3D" w14:textId="77777777" w:rsidR="001D109B" w:rsidRPr="006005EB" w:rsidRDefault="001D109B" w:rsidP="00311DC5">
      <w:pPr>
        <w:pStyle w:val="Akapitzlist"/>
        <w:numPr>
          <w:ilvl w:val="0"/>
          <w:numId w:val="13"/>
        </w:numPr>
        <w:ind w:left="284" w:hanging="284"/>
        <w:contextualSpacing w:val="0"/>
        <w:jc w:val="both"/>
      </w:pPr>
      <w:r w:rsidRPr="002768F5">
        <w:rPr>
          <w:b/>
          <w:bCs/>
        </w:rPr>
        <w:t xml:space="preserve">Załącznik nr </w:t>
      </w:r>
      <w:r>
        <w:rPr>
          <w:b/>
          <w:bCs/>
        </w:rPr>
        <w:t xml:space="preserve">4 </w:t>
      </w:r>
      <w:r w:rsidRPr="002768F5">
        <w:rPr>
          <w:b/>
          <w:bCs/>
        </w:rPr>
        <w:t>do SWZ</w:t>
      </w:r>
      <w:r w:rsidRPr="002768F5">
        <w:t xml:space="preserve"> zawiera projektowane postanowienia, które zostaną wprowadzone do umowy w sprawie udzielenia</w:t>
      </w:r>
      <w:r w:rsidRPr="006005EB">
        <w:t xml:space="preserve"> zamówienia.</w:t>
      </w:r>
    </w:p>
    <w:p w14:paraId="415A02D9" w14:textId="77777777" w:rsidR="001D109B" w:rsidRDefault="001D109B" w:rsidP="00311DC5">
      <w:pPr>
        <w:pStyle w:val="Akapitzlist"/>
        <w:numPr>
          <w:ilvl w:val="0"/>
          <w:numId w:val="13"/>
        </w:numPr>
        <w:ind w:left="284" w:hanging="284"/>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w:t>
      </w:r>
      <w:r>
        <w:t xml:space="preserve">sprawie ochrony osób fizycznych </w:t>
      </w:r>
      <w:r w:rsidRPr="00430FED">
        <w:t>w związku z przetwarza</w:t>
      </w:r>
      <w:r>
        <w:t xml:space="preserve">niem </w:t>
      </w:r>
      <w:r w:rsidRPr="00430FED">
        <w:t xml:space="preserve">danych osobowych i w sprawie swobodnego przepływu takich danych oraz uchylenia dyrektywy 95/46/WE (ogólne rozporządzenie o ochronie danych osobowych) (Dz. Urz. UE L.2016.119.1 </w:t>
      </w:r>
      <w:r>
        <w:br/>
      </w:r>
      <w:r w:rsidRPr="00430FED">
        <w:t>z dnia 4 maja 2016 roku)</w:t>
      </w:r>
      <w:r>
        <w:t>.</w:t>
      </w:r>
      <w:bookmarkEnd w:id="76"/>
    </w:p>
    <w:p w14:paraId="4979862C" w14:textId="77777777" w:rsidR="00311DC5" w:rsidRPr="00057162" w:rsidRDefault="00311DC5" w:rsidP="00311DC5">
      <w:pPr>
        <w:pStyle w:val="Akapitzlist"/>
        <w:ind w:left="284"/>
        <w:contextualSpacing w:val="0"/>
        <w:jc w:val="both"/>
      </w:pPr>
    </w:p>
    <w:p w14:paraId="352C0BA2" w14:textId="77777777" w:rsidR="001D109B" w:rsidRPr="006005EB"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7"/>
      <w:bookmarkEnd w:id="78"/>
      <w:bookmarkEnd w:id="79"/>
    </w:p>
    <w:p w14:paraId="75C726A8" w14:textId="77777777" w:rsidR="001D109B" w:rsidRDefault="001D109B" w:rsidP="00311DC5">
      <w:pPr>
        <w:pStyle w:val="Akapitzlist"/>
        <w:numPr>
          <w:ilvl w:val="6"/>
          <w:numId w:val="14"/>
        </w:numPr>
        <w:ind w:left="284" w:hanging="284"/>
        <w:jc w:val="both"/>
      </w:pPr>
      <w:r>
        <w:t>Wykonawca</w:t>
      </w:r>
      <w:r w:rsidRPr="00DE2E06">
        <w:t xml:space="preserve"> jest zobowiązany do złożenia niezwłocznie po otrzymaniu zawiadomienia o wyborze jego oferty</w:t>
      </w:r>
      <w:r>
        <w:t>:</w:t>
      </w:r>
    </w:p>
    <w:p w14:paraId="7422EEF1" w14:textId="77777777" w:rsidR="001D109B" w:rsidRPr="002768F5" w:rsidRDefault="001D109B" w:rsidP="00311DC5">
      <w:pPr>
        <w:pStyle w:val="Akapitzlist"/>
        <w:numPr>
          <w:ilvl w:val="1"/>
          <w:numId w:val="29"/>
        </w:numPr>
        <w:ind w:left="567" w:hanging="283"/>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7B3593C0" w14:textId="77777777" w:rsidR="001D109B" w:rsidRPr="002768F5" w:rsidRDefault="001D109B" w:rsidP="00311DC5">
      <w:pPr>
        <w:pStyle w:val="Akapitzlist"/>
        <w:numPr>
          <w:ilvl w:val="1"/>
          <w:numId w:val="29"/>
        </w:numPr>
        <w:ind w:left="567" w:hanging="283"/>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517224DC" w14:textId="77777777" w:rsidR="001D109B" w:rsidRPr="002768F5" w:rsidRDefault="001D109B" w:rsidP="00311DC5">
      <w:pPr>
        <w:pStyle w:val="Akapitzlist"/>
        <w:numPr>
          <w:ilvl w:val="0"/>
          <w:numId w:val="30"/>
        </w:numPr>
        <w:ind w:left="284" w:hanging="284"/>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22FCEC5B" w14:textId="77777777" w:rsidR="001D109B" w:rsidRPr="002768F5" w:rsidRDefault="001D109B" w:rsidP="00311DC5">
      <w:pPr>
        <w:pStyle w:val="Akapitzlist"/>
        <w:numPr>
          <w:ilvl w:val="0"/>
          <w:numId w:val="30"/>
        </w:numPr>
        <w:ind w:left="284" w:hanging="284"/>
        <w:jc w:val="both"/>
      </w:pPr>
      <w:bookmarkStart w:id="80" w:name="_Hlk82764211"/>
      <w:r w:rsidRPr="002768F5">
        <w:t xml:space="preserve">Zakres odpłatnych usług świadczonych przez Zamawiającego na rzecz Wykonawcy stanowi </w:t>
      </w:r>
      <w:r w:rsidRPr="002768F5">
        <w:rPr>
          <w:b/>
          <w:bCs/>
        </w:rPr>
        <w:t>Załącznik nr 1.3 do SWZ</w:t>
      </w:r>
      <w:r w:rsidRPr="002768F5">
        <w:t>.</w:t>
      </w:r>
    </w:p>
    <w:p w14:paraId="5C043021" w14:textId="77777777" w:rsidR="001D109B" w:rsidRPr="002768F5" w:rsidRDefault="001D109B" w:rsidP="00311DC5">
      <w:pPr>
        <w:pStyle w:val="Akapitzlist"/>
        <w:numPr>
          <w:ilvl w:val="0"/>
          <w:numId w:val="30"/>
        </w:numPr>
        <w:ind w:left="284" w:hanging="284"/>
        <w:jc w:val="both"/>
      </w:pPr>
      <w:r w:rsidRPr="002768F5">
        <w:t xml:space="preserve">Cennik odpłatnych usług świadczonych przez Zamawiającego na rzecz Wykonawcy stanowi </w:t>
      </w:r>
      <w:r w:rsidRPr="002768F5">
        <w:rPr>
          <w:b/>
          <w:bCs/>
        </w:rPr>
        <w:t>Załącznik nr 1.4 do SWZ</w:t>
      </w:r>
      <w:r w:rsidRPr="002768F5">
        <w:t>.</w:t>
      </w:r>
    </w:p>
    <w:p w14:paraId="27B7505C" w14:textId="77777777" w:rsidR="001D109B" w:rsidRDefault="001D109B" w:rsidP="00311DC5">
      <w:pPr>
        <w:pStyle w:val="Akapitzlist"/>
        <w:numPr>
          <w:ilvl w:val="0"/>
          <w:numId w:val="30"/>
        </w:numPr>
        <w:ind w:left="284" w:hanging="284"/>
        <w:jc w:val="both"/>
      </w:pPr>
      <w:r w:rsidRPr="002768F5">
        <w:t xml:space="preserve">Wzór umowy przychodowej stanowi </w:t>
      </w:r>
      <w:r w:rsidRPr="002768F5">
        <w:rPr>
          <w:b/>
          <w:bCs/>
        </w:rPr>
        <w:t>Załącznik nr 1.5 do SWZ.</w:t>
      </w:r>
      <w:r w:rsidRPr="002768F5">
        <w:t xml:space="preserve"> </w:t>
      </w:r>
      <w:bookmarkEnd w:id="80"/>
    </w:p>
    <w:p w14:paraId="3E92A241" w14:textId="77777777" w:rsidR="001D109B" w:rsidRDefault="001D109B" w:rsidP="00311DC5">
      <w:pPr>
        <w:pStyle w:val="Akapitzlist"/>
        <w:numPr>
          <w:ilvl w:val="0"/>
          <w:numId w:val="30"/>
        </w:numPr>
        <w:ind w:left="284" w:hanging="284"/>
        <w:jc w:val="both"/>
      </w:pPr>
      <w:r w:rsidRPr="00582C35">
        <w:t>Wskazane powyżej załączniki są dostępne pod adresem:</w:t>
      </w:r>
    </w:p>
    <w:p w14:paraId="1A67605F" w14:textId="77777777" w:rsidR="001D109B" w:rsidRDefault="001D109B" w:rsidP="00311DC5">
      <w:pPr>
        <w:pStyle w:val="Akapitzlist"/>
        <w:ind w:left="284" w:hanging="284"/>
        <w:jc w:val="both"/>
      </w:pPr>
      <w:hyperlink r:id="rId9" w:history="1">
        <w:r w:rsidRPr="00582C35">
          <w:rPr>
            <w:rStyle w:val="Hipercze"/>
          </w:rPr>
          <w:t>https://www.pgg.pl/strefa-korporacyjna/dostawcy/profil-nabywcy/cennik-uslug-pgg</w:t>
        </w:r>
      </w:hyperlink>
      <w:r w:rsidRPr="00582C35">
        <w:t xml:space="preserve"> </w:t>
      </w:r>
    </w:p>
    <w:p w14:paraId="61F92F07" w14:textId="77777777" w:rsidR="00311DC5" w:rsidRDefault="00311DC5" w:rsidP="00311DC5">
      <w:pPr>
        <w:pStyle w:val="Akapitzlist"/>
        <w:ind w:left="284" w:hanging="284"/>
        <w:jc w:val="both"/>
      </w:pPr>
    </w:p>
    <w:p w14:paraId="0AE8DE4D"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1"/>
      <w:bookmarkEnd w:id="82"/>
      <w:bookmarkEnd w:id="83"/>
    </w:p>
    <w:p w14:paraId="22A4F5E2" w14:textId="77777777" w:rsidR="001D109B" w:rsidRDefault="001D109B" w:rsidP="00311DC5">
      <w:pPr>
        <w:ind w:left="284" w:hanging="284"/>
        <w:jc w:val="both"/>
        <w:rPr>
          <w:sz w:val="24"/>
          <w:szCs w:val="24"/>
        </w:rPr>
      </w:pPr>
      <w:r w:rsidRPr="00057162">
        <w:rPr>
          <w:sz w:val="24"/>
          <w:szCs w:val="24"/>
        </w:rPr>
        <w:t xml:space="preserve">W toku postępowania o udzielenie </w:t>
      </w:r>
      <w:r w:rsidRPr="006A01E6">
        <w:rPr>
          <w:sz w:val="24"/>
          <w:szCs w:val="24"/>
        </w:rPr>
        <w:t xml:space="preserve">zamówienia Wykonawcom </w:t>
      </w:r>
      <w:r>
        <w:rPr>
          <w:sz w:val="24"/>
          <w:szCs w:val="24"/>
        </w:rPr>
        <w:t xml:space="preserve">nie </w:t>
      </w:r>
      <w:r w:rsidRPr="00257218">
        <w:rPr>
          <w:sz w:val="24"/>
          <w:szCs w:val="24"/>
        </w:rPr>
        <w:t>przysługują</w:t>
      </w:r>
      <w:r w:rsidRPr="006A01E6">
        <w:rPr>
          <w:color w:val="FF0000"/>
          <w:sz w:val="24"/>
          <w:szCs w:val="24"/>
        </w:rPr>
        <w:t xml:space="preserve"> </w:t>
      </w:r>
      <w:r w:rsidRPr="006A01E6">
        <w:rPr>
          <w:sz w:val="24"/>
          <w:szCs w:val="24"/>
        </w:rPr>
        <w:t>środki ochrony prawnej zgodnie z §47 Regula</w:t>
      </w:r>
      <w:r>
        <w:rPr>
          <w:sz w:val="24"/>
          <w:szCs w:val="24"/>
        </w:rPr>
        <w:t>minu.</w:t>
      </w:r>
    </w:p>
    <w:p w14:paraId="77BE5294" w14:textId="77777777" w:rsidR="00311DC5" w:rsidRDefault="00311DC5" w:rsidP="00311DC5">
      <w:pPr>
        <w:ind w:left="284" w:hanging="284"/>
        <w:jc w:val="both"/>
        <w:rPr>
          <w:sz w:val="24"/>
          <w:szCs w:val="24"/>
        </w:rPr>
      </w:pPr>
    </w:p>
    <w:p w14:paraId="2D79A4A3"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2EADCA45" w14:textId="77777777" w:rsidR="001D109B" w:rsidRPr="00090519" w:rsidRDefault="001D109B" w:rsidP="00311DC5">
      <w:pPr>
        <w:tabs>
          <w:tab w:val="left" w:pos="2127"/>
        </w:tabs>
        <w:ind w:left="284" w:hanging="284"/>
        <w:jc w:val="both"/>
        <w:rPr>
          <w:b/>
          <w:bCs/>
          <w:sz w:val="24"/>
          <w:szCs w:val="24"/>
        </w:rPr>
      </w:pPr>
      <w:bookmarkStart w:id="87" w:name="_Hlk67821935"/>
      <w:r w:rsidRPr="00090519">
        <w:rPr>
          <w:b/>
          <w:bCs/>
          <w:sz w:val="24"/>
          <w:szCs w:val="24"/>
        </w:rPr>
        <w:t>Załącznik nr 1 –</w:t>
      </w:r>
      <w:r w:rsidRPr="00090519">
        <w:rPr>
          <w:b/>
          <w:bCs/>
          <w:sz w:val="24"/>
          <w:szCs w:val="24"/>
        </w:rPr>
        <w:tab/>
        <w:t>Szczegółowy Opis Przedmiotu Zamówienia (SOPZ)</w:t>
      </w:r>
    </w:p>
    <w:p w14:paraId="0EE4395C" w14:textId="77777777" w:rsidR="001D109B" w:rsidRPr="00090519" w:rsidRDefault="001D109B" w:rsidP="00311DC5">
      <w:pPr>
        <w:tabs>
          <w:tab w:val="left" w:pos="1843"/>
        </w:tabs>
        <w:ind w:left="284" w:hanging="284"/>
        <w:jc w:val="both"/>
        <w:rPr>
          <w:b/>
          <w:bCs/>
          <w:spacing w:val="-4"/>
          <w:sz w:val="24"/>
          <w:szCs w:val="24"/>
        </w:rPr>
      </w:pPr>
      <w:r w:rsidRPr="00090519">
        <w:rPr>
          <w:b/>
          <w:bCs/>
          <w:sz w:val="24"/>
          <w:szCs w:val="24"/>
        </w:rPr>
        <w:t>Załącznik nr 1.1 –</w:t>
      </w:r>
      <w:r w:rsidRPr="00090519">
        <w:rPr>
          <w:b/>
          <w:bCs/>
          <w:sz w:val="24"/>
          <w:szCs w:val="24"/>
        </w:rPr>
        <w:tab/>
      </w:r>
      <w:r w:rsidRPr="00090519">
        <w:rPr>
          <w:b/>
          <w:bCs/>
          <w:spacing w:val="-4"/>
          <w:sz w:val="24"/>
          <w:szCs w:val="24"/>
        </w:rPr>
        <w:t>Świadczenia Zamawiającego na rzecz Wykonawcy w związku z realizacją zamówienia</w:t>
      </w:r>
    </w:p>
    <w:p w14:paraId="1B6A547A" w14:textId="77777777" w:rsidR="001D109B" w:rsidRPr="00090519" w:rsidRDefault="001D109B" w:rsidP="00311DC5">
      <w:pPr>
        <w:tabs>
          <w:tab w:val="left" w:pos="1843"/>
        </w:tabs>
        <w:ind w:left="284" w:hanging="284"/>
        <w:jc w:val="both"/>
        <w:rPr>
          <w:bCs/>
          <w:i/>
          <w:iCs/>
          <w:sz w:val="24"/>
          <w:szCs w:val="24"/>
        </w:rPr>
      </w:pPr>
      <w:r w:rsidRPr="00090519">
        <w:rPr>
          <w:b/>
          <w:bCs/>
          <w:i/>
          <w:iCs/>
          <w:sz w:val="24"/>
          <w:szCs w:val="24"/>
        </w:rPr>
        <w:t xml:space="preserve">Załącznik nr 1.1.1 </w:t>
      </w:r>
      <w:r w:rsidRPr="00090519">
        <w:rPr>
          <w:b/>
          <w:bCs/>
          <w:sz w:val="24"/>
          <w:szCs w:val="24"/>
        </w:rPr>
        <w:t>–</w:t>
      </w:r>
      <w:r w:rsidRPr="00090519">
        <w:rPr>
          <w:b/>
          <w:bCs/>
          <w:i/>
          <w:iCs/>
          <w:sz w:val="24"/>
          <w:szCs w:val="24"/>
        </w:rPr>
        <w:tab/>
      </w:r>
      <w:r w:rsidRPr="00090519">
        <w:rPr>
          <w:i/>
          <w:iCs/>
          <w:sz w:val="24"/>
          <w:szCs w:val="24"/>
        </w:rPr>
        <w:t xml:space="preserve">Wzór </w:t>
      </w:r>
      <w:r w:rsidRPr="00090519">
        <w:rPr>
          <w:b/>
          <w:bCs/>
          <w:i/>
          <w:iCs/>
          <w:sz w:val="24"/>
          <w:szCs w:val="24"/>
        </w:rPr>
        <w:t>z</w:t>
      </w:r>
      <w:r w:rsidRPr="00090519">
        <w:rPr>
          <w:bCs/>
          <w:i/>
          <w:iCs/>
          <w:sz w:val="24"/>
          <w:szCs w:val="24"/>
        </w:rPr>
        <w:t>apotrzebowania na świadczenia wzajemne</w:t>
      </w:r>
    </w:p>
    <w:p w14:paraId="59377DEC" w14:textId="77777777" w:rsidR="001D109B" w:rsidRPr="00090519" w:rsidRDefault="001D109B" w:rsidP="00311DC5">
      <w:pPr>
        <w:tabs>
          <w:tab w:val="left" w:pos="1843"/>
        </w:tabs>
        <w:ind w:left="284" w:hanging="284"/>
        <w:jc w:val="both"/>
        <w:rPr>
          <w:b/>
          <w:bCs/>
          <w:i/>
          <w:iCs/>
          <w:sz w:val="24"/>
          <w:szCs w:val="24"/>
        </w:rPr>
      </w:pPr>
      <w:r w:rsidRPr="00090519">
        <w:rPr>
          <w:b/>
          <w:bCs/>
          <w:i/>
          <w:iCs/>
          <w:sz w:val="24"/>
          <w:szCs w:val="24"/>
        </w:rPr>
        <w:lastRenderedPageBreak/>
        <w:t xml:space="preserve">Załącznik nr 1.1.2 </w:t>
      </w:r>
      <w:r w:rsidRPr="00090519">
        <w:rPr>
          <w:b/>
          <w:bCs/>
          <w:sz w:val="24"/>
          <w:szCs w:val="24"/>
        </w:rPr>
        <w:t>–</w:t>
      </w:r>
      <w:r w:rsidRPr="00090519">
        <w:rPr>
          <w:b/>
          <w:bCs/>
          <w:i/>
          <w:iCs/>
          <w:sz w:val="24"/>
          <w:szCs w:val="24"/>
        </w:rPr>
        <w:tab/>
      </w:r>
      <w:r w:rsidRPr="00090519">
        <w:rPr>
          <w:bCs/>
          <w:i/>
          <w:iCs/>
          <w:sz w:val="24"/>
          <w:szCs w:val="24"/>
        </w:rPr>
        <w:t>Wzór oświadczenia Wykonawcy  o niekorzystaniu ze wzajemnych świadczeń</w:t>
      </w:r>
    </w:p>
    <w:p w14:paraId="40E6AA04" w14:textId="77777777" w:rsidR="001D109B" w:rsidRPr="00090519" w:rsidRDefault="001D109B" w:rsidP="00311DC5">
      <w:pPr>
        <w:tabs>
          <w:tab w:val="left" w:pos="1843"/>
        </w:tabs>
        <w:ind w:left="2127" w:hanging="2127"/>
        <w:jc w:val="both"/>
        <w:rPr>
          <w:i/>
          <w:iCs/>
          <w:sz w:val="24"/>
          <w:szCs w:val="24"/>
        </w:rPr>
      </w:pPr>
      <w:r w:rsidRPr="00090519">
        <w:rPr>
          <w:b/>
          <w:bCs/>
          <w:i/>
          <w:iCs/>
          <w:sz w:val="24"/>
          <w:szCs w:val="24"/>
        </w:rPr>
        <w:t xml:space="preserve">Załącznik nr 1.1.3 </w:t>
      </w:r>
      <w:r w:rsidRPr="00090519">
        <w:rPr>
          <w:b/>
          <w:bCs/>
          <w:sz w:val="24"/>
          <w:szCs w:val="24"/>
        </w:rPr>
        <w:t>–</w:t>
      </w:r>
      <w:r w:rsidRPr="00090519">
        <w:rPr>
          <w:b/>
          <w:bCs/>
          <w:i/>
          <w:iCs/>
          <w:sz w:val="24"/>
          <w:szCs w:val="24"/>
        </w:rPr>
        <w:tab/>
      </w:r>
      <w:r w:rsidRPr="00090519">
        <w:rPr>
          <w:i/>
          <w:iCs/>
          <w:sz w:val="24"/>
          <w:szCs w:val="24"/>
        </w:rPr>
        <w:t>Zakres odpłatnych usług świadczonych przez Zamawiającego na rzecz Wykonawcy</w:t>
      </w:r>
    </w:p>
    <w:p w14:paraId="6C1528C7" w14:textId="77777777" w:rsidR="001D109B" w:rsidRPr="00090519" w:rsidRDefault="001D109B" w:rsidP="00311DC5">
      <w:pPr>
        <w:ind w:left="1985" w:hanging="1985"/>
        <w:jc w:val="both"/>
        <w:rPr>
          <w:b/>
          <w:bCs/>
          <w:i/>
          <w:iCs/>
          <w:sz w:val="24"/>
          <w:szCs w:val="24"/>
        </w:rPr>
      </w:pPr>
      <w:r w:rsidRPr="00090519">
        <w:rPr>
          <w:b/>
          <w:bCs/>
          <w:i/>
          <w:iCs/>
          <w:sz w:val="24"/>
          <w:szCs w:val="24"/>
        </w:rPr>
        <w:t xml:space="preserve">Załącznik nr 1.1.4 </w:t>
      </w:r>
      <w:r w:rsidRPr="00090519">
        <w:rPr>
          <w:b/>
          <w:bCs/>
          <w:sz w:val="24"/>
          <w:szCs w:val="24"/>
        </w:rPr>
        <w:t>–</w:t>
      </w:r>
      <w:r w:rsidRPr="00090519">
        <w:rPr>
          <w:b/>
          <w:bCs/>
          <w:i/>
          <w:iCs/>
          <w:sz w:val="24"/>
          <w:szCs w:val="24"/>
        </w:rPr>
        <w:tab/>
      </w:r>
      <w:r w:rsidRPr="00090519">
        <w:rPr>
          <w:i/>
          <w:iCs/>
          <w:sz w:val="24"/>
          <w:szCs w:val="24"/>
        </w:rPr>
        <w:t>Cennik  odpłatnych usług świadczonych przez Zamawiającego na rzecz Wykonawcy</w:t>
      </w:r>
    </w:p>
    <w:p w14:paraId="02CA4585" w14:textId="77777777" w:rsidR="001D109B" w:rsidRPr="00090519" w:rsidRDefault="001D109B" w:rsidP="00311DC5">
      <w:pPr>
        <w:tabs>
          <w:tab w:val="left" w:pos="1843"/>
        </w:tabs>
        <w:ind w:left="284" w:hanging="284"/>
        <w:jc w:val="both"/>
        <w:rPr>
          <w:b/>
          <w:bCs/>
          <w:i/>
          <w:iCs/>
          <w:sz w:val="24"/>
          <w:szCs w:val="24"/>
        </w:rPr>
      </w:pPr>
      <w:r w:rsidRPr="00090519">
        <w:rPr>
          <w:b/>
          <w:bCs/>
          <w:i/>
          <w:iCs/>
          <w:sz w:val="24"/>
          <w:szCs w:val="24"/>
        </w:rPr>
        <w:t xml:space="preserve">Załącznik nr 1.1.5 </w:t>
      </w:r>
      <w:r w:rsidRPr="00090519">
        <w:rPr>
          <w:b/>
          <w:bCs/>
          <w:sz w:val="24"/>
          <w:szCs w:val="24"/>
        </w:rPr>
        <w:t>–</w:t>
      </w:r>
      <w:r w:rsidRPr="00090519">
        <w:rPr>
          <w:b/>
          <w:bCs/>
          <w:i/>
          <w:iCs/>
          <w:sz w:val="24"/>
          <w:szCs w:val="24"/>
        </w:rPr>
        <w:tab/>
      </w:r>
      <w:r w:rsidRPr="00090519">
        <w:rPr>
          <w:i/>
          <w:iCs/>
          <w:sz w:val="24"/>
          <w:szCs w:val="24"/>
        </w:rPr>
        <w:t>Wzór umowy przychodowej</w:t>
      </w:r>
    </w:p>
    <w:p w14:paraId="24D9B019" w14:textId="77777777" w:rsidR="001D109B" w:rsidRPr="00090519" w:rsidRDefault="001D109B" w:rsidP="00311DC5">
      <w:pPr>
        <w:ind w:left="1843" w:hanging="1843"/>
        <w:jc w:val="both"/>
        <w:rPr>
          <w:sz w:val="24"/>
          <w:szCs w:val="24"/>
        </w:rPr>
      </w:pPr>
      <w:r w:rsidRPr="00090519">
        <w:rPr>
          <w:b/>
          <w:bCs/>
          <w:sz w:val="24"/>
          <w:szCs w:val="24"/>
        </w:rPr>
        <w:t>Załącznik nr 2 –</w:t>
      </w:r>
      <w:r w:rsidRPr="00090519">
        <w:rPr>
          <w:b/>
          <w:bCs/>
          <w:sz w:val="24"/>
          <w:szCs w:val="24"/>
        </w:rPr>
        <w:tab/>
        <w:t xml:space="preserve">Formularz Oferty </w:t>
      </w:r>
      <w:r w:rsidRPr="00090519">
        <w:rPr>
          <w:sz w:val="24"/>
          <w:szCs w:val="24"/>
        </w:rPr>
        <w:t xml:space="preserve"> – dostępny na platformie EFO- link na stronie prowadzonego postępowania</w:t>
      </w:r>
    </w:p>
    <w:p w14:paraId="4E456C13" w14:textId="77777777" w:rsidR="001D109B" w:rsidRPr="00090519" w:rsidRDefault="001D109B" w:rsidP="00311DC5">
      <w:pPr>
        <w:ind w:left="284" w:hanging="284"/>
        <w:jc w:val="both"/>
        <w:rPr>
          <w:sz w:val="24"/>
          <w:szCs w:val="24"/>
        </w:rPr>
      </w:pPr>
      <w:r w:rsidRPr="00090519">
        <w:rPr>
          <w:b/>
          <w:bCs/>
          <w:sz w:val="24"/>
          <w:szCs w:val="24"/>
        </w:rPr>
        <w:t>Załącznik nr 2.1</w:t>
      </w:r>
      <w:r w:rsidRPr="00090519">
        <w:rPr>
          <w:sz w:val="24"/>
          <w:szCs w:val="24"/>
        </w:rPr>
        <w:t xml:space="preserve"> </w:t>
      </w:r>
      <w:r w:rsidRPr="00090519">
        <w:rPr>
          <w:b/>
          <w:bCs/>
          <w:sz w:val="24"/>
          <w:szCs w:val="24"/>
        </w:rPr>
        <w:t>–</w:t>
      </w:r>
      <w:r w:rsidRPr="00090519">
        <w:rPr>
          <w:b/>
          <w:bCs/>
          <w:sz w:val="24"/>
          <w:szCs w:val="24"/>
        </w:rPr>
        <w:tab/>
        <w:t>Tabela cen jednostkowych</w:t>
      </w:r>
    </w:p>
    <w:p w14:paraId="58500033" w14:textId="77777777" w:rsidR="001D109B" w:rsidRPr="00090519" w:rsidRDefault="001D109B" w:rsidP="00311DC5">
      <w:pPr>
        <w:ind w:left="284" w:hanging="284"/>
        <w:jc w:val="both"/>
        <w:rPr>
          <w:b/>
          <w:bCs/>
          <w:sz w:val="24"/>
          <w:szCs w:val="24"/>
        </w:rPr>
      </w:pPr>
    </w:p>
    <w:p w14:paraId="10248291" w14:textId="77777777" w:rsidR="001D109B" w:rsidRPr="00090519" w:rsidRDefault="001D109B" w:rsidP="00311DC5">
      <w:pPr>
        <w:tabs>
          <w:tab w:val="left" w:pos="2127"/>
        </w:tabs>
        <w:ind w:left="1985" w:hanging="1985"/>
        <w:jc w:val="both"/>
        <w:rPr>
          <w:sz w:val="24"/>
          <w:szCs w:val="24"/>
        </w:rPr>
      </w:pPr>
      <w:r w:rsidRPr="00090519">
        <w:rPr>
          <w:b/>
          <w:bCs/>
          <w:sz w:val="24"/>
          <w:szCs w:val="24"/>
        </w:rPr>
        <w:t>Załączniki nr 3 –</w:t>
      </w:r>
      <w:r w:rsidRPr="00090519">
        <w:rPr>
          <w:b/>
          <w:bCs/>
          <w:sz w:val="24"/>
          <w:szCs w:val="24"/>
        </w:rPr>
        <w:tab/>
        <w:t>składane przez Wykonawcę, którego oferta jest najwyżej oceniona na wezwanie</w:t>
      </w:r>
      <w:r w:rsidRPr="00090519">
        <w:rPr>
          <w:sz w:val="24"/>
          <w:szCs w:val="24"/>
        </w:rPr>
        <w:t xml:space="preserve"> Zamawiającego</w:t>
      </w:r>
    </w:p>
    <w:p w14:paraId="63B1A694" w14:textId="77777777" w:rsidR="001D109B" w:rsidRPr="00090519" w:rsidRDefault="001D109B" w:rsidP="00311DC5">
      <w:pPr>
        <w:ind w:left="284" w:hanging="284"/>
        <w:jc w:val="both"/>
        <w:rPr>
          <w:sz w:val="24"/>
          <w:szCs w:val="24"/>
        </w:rPr>
      </w:pPr>
    </w:p>
    <w:p w14:paraId="3150548F" w14:textId="77777777" w:rsidR="001D109B" w:rsidRPr="00090519" w:rsidRDefault="001D109B" w:rsidP="00311DC5">
      <w:pPr>
        <w:ind w:left="284" w:hanging="284"/>
        <w:jc w:val="both"/>
        <w:rPr>
          <w:bCs/>
          <w:i/>
          <w:sz w:val="24"/>
          <w:szCs w:val="24"/>
        </w:rPr>
      </w:pPr>
      <w:r w:rsidRPr="00090519">
        <w:rPr>
          <w:bCs/>
          <w:sz w:val="24"/>
          <w:szCs w:val="24"/>
        </w:rPr>
        <w:t>Załącznik nr 3.1 –</w:t>
      </w:r>
      <w:r w:rsidRPr="00090519">
        <w:rPr>
          <w:bCs/>
          <w:sz w:val="24"/>
          <w:szCs w:val="24"/>
        </w:rPr>
        <w:tab/>
        <w:t>O</w:t>
      </w:r>
      <w:r w:rsidRPr="00090519">
        <w:rPr>
          <w:bCs/>
          <w:iCs/>
          <w:sz w:val="24"/>
          <w:szCs w:val="24"/>
        </w:rPr>
        <w:t xml:space="preserve">świadczenia o niepodleganiu wykluczeniu i spełnieniu warunków udziału w postępowaniu </w:t>
      </w:r>
      <w:r w:rsidRPr="00090519">
        <w:rPr>
          <w:bCs/>
          <w:i/>
          <w:sz w:val="24"/>
          <w:szCs w:val="24"/>
        </w:rPr>
        <w:t>(dotyczy Wykonawców składających ofertę wspólną)</w:t>
      </w:r>
    </w:p>
    <w:p w14:paraId="71C8AECA" w14:textId="77777777" w:rsidR="001D109B" w:rsidRPr="00090519" w:rsidRDefault="001D109B" w:rsidP="00311DC5">
      <w:pPr>
        <w:ind w:left="284" w:hanging="284"/>
        <w:jc w:val="both"/>
        <w:rPr>
          <w:bCs/>
          <w:sz w:val="24"/>
          <w:szCs w:val="24"/>
        </w:rPr>
      </w:pPr>
      <w:r w:rsidRPr="00090519">
        <w:rPr>
          <w:bCs/>
          <w:sz w:val="24"/>
          <w:szCs w:val="24"/>
        </w:rPr>
        <w:t>Załącznik nr 3.2 –</w:t>
      </w:r>
      <w:r w:rsidRPr="00090519">
        <w:rPr>
          <w:bCs/>
          <w:sz w:val="24"/>
          <w:szCs w:val="24"/>
        </w:rPr>
        <w:tab/>
        <w:t>Oświadczenie o grupie kapitałowej</w:t>
      </w:r>
    </w:p>
    <w:p w14:paraId="3AE6681B" w14:textId="77777777" w:rsidR="001D109B" w:rsidRPr="00090519" w:rsidRDefault="001D109B" w:rsidP="00311DC5">
      <w:pPr>
        <w:ind w:left="284" w:hanging="284"/>
        <w:jc w:val="both"/>
        <w:rPr>
          <w:bCs/>
          <w:sz w:val="24"/>
          <w:szCs w:val="24"/>
        </w:rPr>
      </w:pPr>
      <w:r w:rsidRPr="00090519">
        <w:rPr>
          <w:bCs/>
          <w:sz w:val="24"/>
          <w:szCs w:val="24"/>
        </w:rPr>
        <w:t>Załącznik nr 3.3 –</w:t>
      </w:r>
      <w:r w:rsidRPr="00090519">
        <w:rPr>
          <w:bCs/>
          <w:sz w:val="24"/>
          <w:szCs w:val="24"/>
        </w:rPr>
        <w:tab/>
        <w:t>Wykaz usług</w:t>
      </w:r>
    </w:p>
    <w:p w14:paraId="34349CDD" w14:textId="77777777" w:rsidR="001D109B" w:rsidRPr="00090519" w:rsidRDefault="001D109B" w:rsidP="00311DC5">
      <w:pPr>
        <w:ind w:left="284" w:hanging="284"/>
        <w:jc w:val="both"/>
        <w:rPr>
          <w:bCs/>
          <w:sz w:val="24"/>
          <w:szCs w:val="24"/>
        </w:rPr>
      </w:pPr>
      <w:r w:rsidRPr="00090519">
        <w:rPr>
          <w:bCs/>
          <w:sz w:val="24"/>
          <w:szCs w:val="24"/>
        </w:rPr>
        <w:t>Załącznik nr 3.4 –</w:t>
      </w:r>
      <w:r w:rsidRPr="00090519">
        <w:rPr>
          <w:bCs/>
          <w:sz w:val="24"/>
          <w:szCs w:val="24"/>
        </w:rPr>
        <w:tab/>
        <w:t>Wykaz osób kierowanych do wykonania zamówienia</w:t>
      </w:r>
    </w:p>
    <w:p w14:paraId="6172A7F2" w14:textId="77777777" w:rsidR="001D109B" w:rsidRPr="00090519" w:rsidRDefault="001D109B" w:rsidP="00311DC5">
      <w:pPr>
        <w:tabs>
          <w:tab w:val="left" w:pos="2127"/>
        </w:tabs>
        <w:ind w:left="284" w:hanging="284"/>
        <w:jc w:val="both"/>
        <w:rPr>
          <w:bCs/>
          <w:sz w:val="24"/>
          <w:szCs w:val="24"/>
        </w:rPr>
      </w:pPr>
      <w:r w:rsidRPr="00090519">
        <w:rPr>
          <w:bCs/>
          <w:sz w:val="24"/>
          <w:szCs w:val="24"/>
        </w:rPr>
        <w:t>Załącznik nr 3.5 –</w:t>
      </w:r>
      <w:r w:rsidRPr="00090519">
        <w:rPr>
          <w:bCs/>
          <w:sz w:val="24"/>
          <w:szCs w:val="24"/>
        </w:rPr>
        <w:tab/>
        <w:t>Wykaz urządzeń lub wyposażenia zakładu</w:t>
      </w:r>
    </w:p>
    <w:p w14:paraId="06A1CAB4" w14:textId="77777777" w:rsidR="001D109B" w:rsidRPr="00090519" w:rsidRDefault="001D109B" w:rsidP="00311DC5">
      <w:pPr>
        <w:ind w:left="284" w:hanging="284"/>
        <w:jc w:val="both"/>
        <w:rPr>
          <w:bCs/>
          <w:sz w:val="24"/>
          <w:szCs w:val="24"/>
        </w:rPr>
      </w:pPr>
      <w:r w:rsidRPr="00090519">
        <w:rPr>
          <w:bCs/>
          <w:sz w:val="24"/>
          <w:szCs w:val="24"/>
        </w:rPr>
        <w:t>Załącznik nr 3.6 –</w:t>
      </w:r>
      <w:r w:rsidRPr="00090519">
        <w:rPr>
          <w:bCs/>
          <w:sz w:val="24"/>
          <w:szCs w:val="24"/>
        </w:rPr>
        <w:tab/>
        <w:t xml:space="preserve">Oświadczenie o kategorii przedsiębiorstwa </w:t>
      </w:r>
    </w:p>
    <w:p w14:paraId="07EA226D" w14:textId="77777777" w:rsidR="001D109B" w:rsidRPr="00090519" w:rsidRDefault="001D109B" w:rsidP="00311DC5">
      <w:pPr>
        <w:ind w:left="284" w:hanging="284"/>
        <w:jc w:val="both"/>
        <w:rPr>
          <w:bCs/>
          <w:sz w:val="24"/>
          <w:szCs w:val="24"/>
        </w:rPr>
      </w:pPr>
      <w:r w:rsidRPr="00090519">
        <w:rPr>
          <w:bCs/>
          <w:sz w:val="24"/>
          <w:szCs w:val="24"/>
        </w:rPr>
        <w:t>Załącznik nr 3.7 –</w:t>
      </w:r>
      <w:r w:rsidRPr="00090519">
        <w:rPr>
          <w:bCs/>
          <w:sz w:val="24"/>
          <w:szCs w:val="24"/>
        </w:rPr>
        <w:tab/>
        <w:t>Zobowiązanie innego podmiotu do oddania do dyspozycji Wykonawcy zasobów</w:t>
      </w:r>
    </w:p>
    <w:p w14:paraId="3C376A91" w14:textId="77777777" w:rsidR="001D109B" w:rsidRPr="00090519" w:rsidRDefault="001D109B" w:rsidP="00311DC5">
      <w:pPr>
        <w:ind w:left="284" w:hanging="284"/>
        <w:jc w:val="both"/>
        <w:rPr>
          <w:bCs/>
          <w:sz w:val="24"/>
          <w:szCs w:val="24"/>
        </w:rPr>
      </w:pPr>
      <w:r w:rsidRPr="00090519">
        <w:rPr>
          <w:bCs/>
          <w:sz w:val="24"/>
          <w:szCs w:val="24"/>
        </w:rPr>
        <w:t>Załącznik nr 3.8 –</w:t>
      </w:r>
      <w:r w:rsidRPr="00090519">
        <w:rPr>
          <w:bCs/>
          <w:sz w:val="24"/>
          <w:szCs w:val="24"/>
        </w:rPr>
        <w:tab/>
        <w:t>Informacja o podwykonawcach</w:t>
      </w:r>
    </w:p>
    <w:p w14:paraId="350014A5" w14:textId="77777777" w:rsidR="001D109B" w:rsidRPr="00090519" w:rsidRDefault="001D109B" w:rsidP="00311DC5">
      <w:pPr>
        <w:ind w:left="284" w:hanging="284"/>
        <w:jc w:val="both"/>
        <w:rPr>
          <w:bCs/>
          <w:sz w:val="24"/>
          <w:szCs w:val="24"/>
        </w:rPr>
      </w:pPr>
      <w:r w:rsidRPr="00090519">
        <w:rPr>
          <w:bCs/>
          <w:sz w:val="24"/>
          <w:szCs w:val="24"/>
        </w:rPr>
        <w:t>Załącznik nr 3.9 –</w:t>
      </w:r>
      <w:r w:rsidRPr="00090519">
        <w:rPr>
          <w:bCs/>
          <w:sz w:val="24"/>
          <w:szCs w:val="24"/>
        </w:rPr>
        <w:tab/>
        <w:t xml:space="preserve">Informacja dotycząca powstania u Zamawiającego obowiązku podatkowego </w:t>
      </w:r>
    </w:p>
    <w:p w14:paraId="1F215740" w14:textId="77777777" w:rsidR="001D109B" w:rsidRPr="00090519" w:rsidRDefault="001D109B" w:rsidP="00311DC5">
      <w:pPr>
        <w:ind w:left="284" w:hanging="284"/>
        <w:jc w:val="both"/>
        <w:rPr>
          <w:bCs/>
          <w:sz w:val="24"/>
          <w:szCs w:val="24"/>
        </w:rPr>
      </w:pPr>
    </w:p>
    <w:p w14:paraId="5D1CF71C" w14:textId="77777777" w:rsidR="001D109B" w:rsidRPr="00090519" w:rsidRDefault="001D109B" w:rsidP="00311DC5">
      <w:pPr>
        <w:tabs>
          <w:tab w:val="left" w:pos="2127"/>
        </w:tabs>
        <w:ind w:left="284" w:hanging="284"/>
        <w:jc w:val="both"/>
        <w:rPr>
          <w:b/>
          <w:bCs/>
          <w:sz w:val="24"/>
          <w:szCs w:val="24"/>
        </w:rPr>
      </w:pPr>
      <w:r w:rsidRPr="00090519">
        <w:rPr>
          <w:b/>
          <w:bCs/>
          <w:sz w:val="24"/>
          <w:szCs w:val="24"/>
        </w:rPr>
        <w:t>Załącznik nr 4</w:t>
      </w:r>
      <w:r w:rsidRPr="00090519">
        <w:rPr>
          <w:sz w:val="24"/>
          <w:szCs w:val="24"/>
        </w:rPr>
        <w:t xml:space="preserve"> –</w:t>
      </w:r>
      <w:r w:rsidRPr="00090519">
        <w:rPr>
          <w:sz w:val="24"/>
          <w:szCs w:val="24"/>
        </w:rPr>
        <w:tab/>
        <w:t>Istotne postanowienia umowy wraz z załącznikami</w:t>
      </w:r>
    </w:p>
    <w:p w14:paraId="3B40C43D" w14:textId="77777777" w:rsidR="001D109B" w:rsidRDefault="001D109B" w:rsidP="00311DC5">
      <w:pPr>
        <w:tabs>
          <w:tab w:val="left" w:pos="1843"/>
        </w:tabs>
        <w:ind w:left="284" w:hanging="284"/>
        <w:jc w:val="both"/>
        <w:rPr>
          <w:b/>
          <w:bCs/>
          <w:sz w:val="22"/>
          <w:szCs w:val="22"/>
        </w:rPr>
      </w:pPr>
    </w:p>
    <w:p w14:paraId="3EB5348C" w14:textId="77777777" w:rsidR="001D109B" w:rsidRDefault="001D109B" w:rsidP="00311DC5">
      <w:pPr>
        <w:tabs>
          <w:tab w:val="left" w:pos="1843"/>
        </w:tabs>
        <w:ind w:left="284" w:hanging="284"/>
        <w:jc w:val="both"/>
        <w:rPr>
          <w:bCs/>
          <w:sz w:val="22"/>
          <w:szCs w:val="22"/>
        </w:rPr>
      </w:pPr>
    </w:p>
    <w:p w14:paraId="48ADB746" w14:textId="77777777" w:rsidR="001D109B" w:rsidRPr="004F104C" w:rsidRDefault="001D109B" w:rsidP="00311DC5">
      <w:pPr>
        <w:tabs>
          <w:tab w:val="left" w:pos="1843"/>
        </w:tabs>
        <w:ind w:left="284" w:hanging="284"/>
        <w:jc w:val="both"/>
        <w:rPr>
          <w:bCs/>
          <w:sz w:val="12"/>
          <w:szCs w:val="12"/>
        </w:rPr>
      </w:pPr>
    </w:p>
    <w:p w14:paraId="4B5CDF28" w14:textId="77777777" w:rsidR="001D109B" w:rsidRDefault="001D109B" w:rsidP="00311DC5">
      <w:pPr>
        <w:ind w:left="284" w:hanging="284"/>
        <w:rPr>
          <w:rFonts w:eastAsiaTheme="majorEastAsia"/>
          <w:b/>
          <w:bCs/>
          <w:sz w:val="24"/>
          <w:szCs w:val="24"/>
        </w:rPr>
      </w:pPr>
      <w:bookmarkStart w:id="88" w:name="_Toc67292090"/>
      <w:bookmarkStart w:id="89" w:name="_Hlk67822110"/>
      <w:bookmarkEnd w:id="87"/>
    </w:p>
    <w:p w14:paraId="4C6FF8F0" w14:textId="77777777" w:rsidR="007E2E16" w:rsidRDefault="007E2E16" w:rsidP="00311DC5">
      <w:pPr>
        <w:ind w:left="284" w:hanging="284"/>
        <w:rPr>
          <w:rFonts w:eastAsiaTheme="majorEastAsia"/>
          <w:b/>
          <w:bCs/>
          <w:sz w:val="24"/>
          <w:szCs w:val="24"/>
        </w:rPr>
      </w:pPr>
    </w:p>
    <w:p w14:paraId="706727FF" w14:textId="77777777" w:rsidR="007E2E16" w:rsidRDefault="007E2E16" w:rsidP="00311DC5">
      <w:pPr>
        <w:ind w:left="284" w:hanging="284"/>
        <w:rPr>
          <w:rFonts w:eastAsiaTheme="majorEastAsia"/>
          <w:b/>
          <w:bCs/>
          <w:sz w:val="24"/>
          <w:szCs w:val="24"/>
        </w:rPr>
      </w:pPr>
    </w:p>
    <w:p w14:paraId="3C5D4D0C" w14:textId="77777777" w:rsidR="007E2E16" w:rsidRDefault="007E2E16" w:rsidP="00311DC5">
      <w:pPr>
        <w:ind w:left="284" w:hanging="284"/>
        <w:rPr>
          <w:rFonts w:eastAsiaTheme="majorEastAsia"/>
          <w:b/>
          <w:bCs/>
          <w:sz w:val="24"/>
          <w:szCs w:val="24"/>
        </w:rPr>
      </w:pPr>
    </w:p>
    <w:p w14:paraId="5367D8C1" w14:textId="77777777" w:rsidR="007E2E16" w:rsidRDefault="007E2E16" w:rsidP="00311DC5">
      <w:pPr>
        <w:ind w:left="284" w:hanging="284"/>
        <w:rPr>
          <w:rFonts w:eastAsiaTheme="majorEastAsia"/>
          <w:b/>
          <w:bCs/>
          <w:sz w:val="24"/>
          <w:szCs w:val="24"/>
        </w:rPr>
      </w:pPr>
    </w:p>
    <w:p w14:paraId="7CC1BE1E" w14:textId="77777777" w:rsidR="007E2E16" w:rsidRDefault="007E2E16" w:rsidP="00311DC5">
      <w:pPr>
        <w:ind w:left="284" w:hanging="284"/>
        <w:rPr>
          <w:rFonts w:eastAsiaTheme="majorEastAsia"/>
          <w:b/>
          <w:bCs/>
          <w:sz w:val="24"/>
          <w:szCs w:val="24"/>
        </w:rPr>
      </w:pPr>
    </w:p>
    <w:p w14:paraId="48D8061F" w14:textId="77777777" w:rsidR="007E2E16" w:rsidRDefault="007E2E16" w:rsidP="00311DC5">
      <w:pPr>
        <w:ind w:left="284" w:hanging="284"/>
        <w:rPr>
          <w:rFonts w:eastAsiaTheme="majorEastAsia"/>
          <w:b/>
          <w:bCs/>
          <w:sz w:val="24"/>
          <w:szCs w:val="24"/>
        </w:rPr>
      </w:pPr>
    </w:p>
    <w:p w14:paraId="33E8923E" w14:textId="77777777" w:rsidR="007E2E16" w:rsidRDefault="007E2E16" w:rsidP="00311DC5">
      <w:pPr>
        <w:ind w:left="284" w:hanging="284"/>
        <w:rPr>
          <w:rFonts w:eastAsiaTheme="majorEastAsia"/>
          <w:b/>
          <w:bCs/>
          <w:sz w:val="24"/>
          <w:szCs w:val="24"/>
        </w:rPr>
      </w:pPr>
    </w:p>
    <w:p w14:paraId="1FE24BF3" w14:textId="77777777" w:rsidR="007E2E16" w:rsidRDefault="007E2E16" w:rsidP="00311DC5">
      <w:pPr>
        <w:ind w:left="284" w:hanging="284"/>
        <w:rPr>
          <w:rFonts w:eastAsiaTheme="majorEastAsia"/>
          <w:b/>
          <w:bCs/>
          <w:sz w:val="24"/>
          <w:szCs w:val="24"/>
        </w:rPr>
      </w:pPr>
    </w:p>
    <w:p w14:paraId="57D38D55" w14:textId="77777777" w:rsidR="007E2E16" w:rsidRDefault="007E2E16" w:rsidP="00311DC5">
      <w:pPr>
        <w:ind w:left="284" w:hanging="284"/>
        <w:rPr>
          <w:rFonts w:eastAsiaTheme="majorEastAsia"/>
          <w:b/>
          <w:bCs/>
          <w:sz w:val="24"/>
          <w:szCs w:val="24"/>
        </w:rPr>
      </w:pPr>
    </w:p>
    <w:p w14:paraId="18F5BFFB" w14:textId="77777777" w:rsidR="007E2E16" w:rsidRDefault="007E2E16" w:rsidP="00311DC5">
      <w:pPr>
        <w:ind w:left="284" w:hanging="284"/>
        <w:rPr>
          <w:rFonts w:eastAsiaTheme="majorEastAsia"/>
          <w:b/>
          <w:bCs/>
          <w:sz w:val="24"/>
          <w:szCs w:val="24"/>
        </w:rPr>
      </w:pPr>
    </w:p>
    <w:p w14:paraId="7EC70F18" w14:textId="77777777" w:rsidR="007E2E16" w:rsidRDefault="007E2E16" w:rsidP="00311DC5">
      <w:pPr>
        <w:ind w:left="284" w:hanging="284"/>
        <w:rPr>
          <w:rFonts w:eastAsiaTheme="majorEastAsia"/>
          <w:b/>
          <w:bCs/>
          <w:sz w:val="24"/>
          <w:szCs w:val="24"/>
        </w:rPr>
      </w:pPr>
    </w:p>
    <w:p w14:paraId="17B7F366" w14:textId="77777777" w:rsidR="007E2E16" w:rsidRDefault="007E2E16" w:rsidP="00311DC5">
      <w:pPr>
        <w:ind w:left="284" w:hanging="284"/>
        <w:rPr>
          <w:rFonts w:eastAsiaTheme="majorEastAsia"/>
          <w:b/>
          <w:bCs/>
          <w:sz w:val="24"/>
          <w:szCs w:val="24"/>
        </w:rPr>
      </w:pPr>
    </w:p>
    <w:p w14:paraId="57FB5965" w14:textId="77777777" w:rsidR="007E2E16" w:rsidRDefault="007E2E16" w:rsidP="00311DC5">
      <w:pPr>
        <w:ind w:left="284" w:hanging="284"/>
        <w:rPr>
          <w:rFonts w:eastAsiaTheme="majorEastAsia"/>
          <w:b/>
          <w:bCs/>
          <w:sz w:val="24"/>
          <w:szCs w:val="24"/>
        </w:rPr>
      </w:pPr>
    </w:p>
    <w:p w14:paraId="2882376A" w14:textId="77777777" w:rsidR="007E2E16" w:rsidRDefault="007E2E16" w:rsidP="00311DC5">
      <w:pPr>
        <w:ind w:left="284" w:hanging="284"/>
        <w:rPr>
          <w:rFonts w:eastAsiaTheme="majorEastAsia"/>
          <w:b/>
          <w:bCs/>
          <w:sz w:val="24"/>
          <w:szCs w:val="24"/>
        </w:rPr>
      </w:pPr>
    </w:p>
    <w:p w14:paraId="311710D8" w14:textId="77777777" w:rsidR="007E2E16" w:rsidRDefault="007E2E16" w:rsidP="00311DC5">
      <w:pPr>
        <w:ind w:left="284" w:hanging="284"/>
        <w:rPr>
          <w:rFonts w:eastAsiaTheme="majorEastAsia"/>
          <w:b/>
          <w:bCs/>
          <w:sz w:val="24"/>
          <w:szCs w:val="24"/>
        </w:rPr>
      </w:pPr>
    </w:p>
    <w:p w14:paraId="2FC7D2A5" w14:textId="77777777" w:rsidR="007E2E16" w:rsidRDefault="007E2E16" w:rsidP="00311DC5">
      <w:pPr>
        <w:ind w:left="284" w:hanging="284"/>
        <w:rPr>
          <w:rFonts w:eastAsiaTheme="majorEastAsia"/>
          <w:b/>
          <w:bCs/>
          <w:sz w:val="24"/>
          <w:szCs w:val="24"/>
        </w:rPr>
      </w:pPr>
    </w:p>
    <w:p w14:paraId="406F1769" w14:textId="77777777" w:rsidR="007E2E16" w:rsidRDefault="007E2E16" w:rsidP="00311DC5">
      <w:pPr>
        <w:ind w:left="284" w:hanging="284"/>
        <w:rPr>
          <w:rFonts w:eastAsiaTheme="majorEastAsia"/>
          <w:b/>
          <w:bCs/>
          <w:sz w:val="24"/>
          <w:szCs w:val="24"/>
        </w:rPr>
      </w:pPr>
    </w:p>
    <w:p w14:paraId="76AA67EE" w14:textId="77777777" w:rsidR="007E2E16" w:rsidRDefault="007E2E16" w:rsidP="001D109B">
      <w:pPr>
        <w:spacing w:line="312" w:lineRule="auto"/>
        <w:rPr>
          <w:rFonts w:eastAsiaTheme="majorEastAsia"/>
          <w:b/>
          <w:bCs/>
          <w:sz w:val="24"/>
          <w:szCs w:val="24"/>
        </w:rPr>
      </w:pPr>
    </w:p>
    <w:p w14:paraId="094D47CE" w14:textId="77777777" w:rsidR="007E2E16" w:rsidRDefault="007E2E16" w:rsidP="001D109B">
      <w:pPr>
        <w:spacing w:line="312" w:lineRule="auto"/>
        <w:rPr>
          <w:rFonts w:eastAsiaTheme="majorEastAsia"/>
          <w:b/>
          <w:bCs/>
          <w:sz w:val="24"/>
          <w:szCs w:val="24"/>
        </w:rPr>
      </w:pPr>
    </w:p>
    <w:p w14:paraId="00C9DDDA" w14:textId="77777777" w:rsidR="00E649DE" w:rsidRDefault="00E649DE" w:rsidP="001D109B">
      <w:pPr>
        <w:spacing w:line="312" w:lineRule="auto"/>
        <w:rPr>
          <w:rFonts w:eastAsiaTheme="majorEastAsia"/>
          <w:b/>
          <w:bCs/>
          <w:sz w:val="24"/>
          <w:szCs w:val="24"/>
        </w:rPr>
      </w:pPr>
    </w:p>
    <w:p w14:paraId="44E9DC7F" w14:textId="77777777" w:rsidR="001D109B" w:rsidRDefault="001D109B" w:rsidP="001D109B">
      <w:pPr>
        <w:spacing w:line="312" w:lineRule="auto"/>
        <w:jc w:val="right"/>
        <w:rPr>
          <w:rFonts w:eastAsiaTheme="majorEastAsia"/>
          <w:b/>
          <w:bCs/>
          <w:sz w:val="24"/>
          <w:szCs w:val="24"/>
        </w:rPr>
      </w:pPr>
      <w:r w:rsidRPr="00592A8F">
        <w:rPr>
          <w:rFonts w:eastAsiaTheme="majorEastAsia"/>
          <w:b/>
          <w:bCs/>
          <w:sz w:val="24"/>
          <w:szCs w:val="24"/>
        </w:rPr>
        <w:lastRenderedPageBreak/>
        <w:t>Załącznik nr 1 do SWZ</w:t>
      </w:r>
    </w:p>
    <w:p w14:paraId="5ABCBB3E" w14:textId="77777777" w:rsidR="001D109B" w:rsidRDefault="001D109B" w:rsidP="001D109B">
      <w:pPr>
        <w:spacing w:line="312" w:lineRule="auto"/>
        <w:jc w:val="right"/>
        <w:rPr>
          <w:rFonts w:eastAsiaTheme="majorEastAsia"/>
          <w:b/>
          <w:bCs/>
          <w:color w:val="365F91" w:themeColor="accent1" w:themeShade="BF"/>
          <w:spacing w:val="20"/>
          <w:sz w:val="28"/>
          <w:szCs w:val="28"/>
        </w:rPr>
      </w:pPr>
    </w:p>
    <w:p w14:paraId="156821D4" w14:textId="77777777" w:rsidR="001D109B" w:rsidRDefault="001D109B" w:rsidP="001D109B">
      <w:pPr>
        <w:spacing w:line="312" w:lineRule="auto"/>
        <w:jc w:val="center"/>
        <w:rPr>
          <w:b/>
          <w:bCs/>
          <w:sz w:val="28"/>
          <w:szCs w:val="28"/>
        </w:rPr>
      </w:pPr>
      <w:r w:rsidRPr="000F6329">
        <w:rPr>
          <w:rFonts w:eastAsiaTheme="majorEastAsia"/>
          <w:b/>
          <w:bCs/>
          <w:color w:val="365F91" w:themeColor="accent1" w:themeShade="BF"/>
          <w:spacing w:val="20"/>
          <w:sz w:val="28"/>
          <w:szCs w:val="28"/>
        </w:rPr>
        <w:t xml:space="preserve">Załącznik nr 1 Szczegółowy Opis Przedmiotu </w:t>
      </w:r>
      <w:r w:rsidRPr="000D7BDE">
        <w:rPr>
          <w:rFonts w:eastAsiaTheme="majorEastAsia"/>
          <w:b/>
          <w:bCs/>
          <w:color w:val="365F91" w:themeColor="accent1" w:themeShade="BF"/>
          <w:spacing w:val="20"/>
          <w:sz w:val="28"/>
          <w:szCs w:val="28"/>
        </w:rPr>
        <w:t>Zamówienia</w:t>
      </w:r>
      <w:bookmarkEnd w:id="88"/>
      <w:r w:rsidRPr="000D7BDE">
        <w:rPr>
          <w:b/>
          <w:bCs/>
          <w:color w:val="365F91" w:themeColor="accent1" w:themeShade="BF"/>
          <w:sz w:val="28"/>
          <w:szCs w:val="28"/>
        </w:rPr>
        <w:t xml:space="preserve"> (SOPZ)</w:t>
      </w:r>
      <w:bookmarkEnd w:id="89"/>
    </w:p>
    <w:p w14:paraId="180B4DA9" w14:textId="77777777" w:rsidR="007E2E16" w:rsidRDefault="007E2E16" w:rsidP="007E2E16">
      <w:pPr>
        <w:jc w:val="both"/>
        <w:rPr>
          <w:rFonts w:eastAsiaTheme="minorHAnsi"/>
          <w:color w:val="000000" w:themeColor="text1"/>
        </w:rPr>
      </w:pPr>
    </w:p>
    <w:p w14:paraId="471F2CE4" w14:textId="0324DFAD" w:rsidR="00D761E3" w:rsidRPr="007766BA" w:rsidRDefault="00D761E3">
      <w:pPr>
        <w:numPr>
          <w:ilvl w:val="0"/>
          <w:numId w:val="117"/>
        </w:numPr>
        <w:tabs>
          <w:tab w:val="left" w:pos="426"/>
        </w:tabs>
        <w:ind w:left="426" w:hanging="426"/>
        <w:contextualSpacing/>
        <w:jc w:val="both"/>
        <w:rPr>
          <w:rFonts w:eastAsia="Calibri"/>
          <w:sz w:val="22"/>
          <w:szCs w:val="22"/>
        </w:rPr>
      </w:pPr>
      <w:r w:rsidRPr="007766BA">
        <w:rPr>
          <w:sz w:val="22"/>
          <w:szCs w:val="22"/>
        </w:rPr>
        <w:t>Przedmiotem zamówienia jest</w:t>
      </w:r>
      <w:r w:rsidRPr="007766BA">
        <w:rPr>
          <w:rFonts w:eastAsia="Calibri"/>
          <w:sz w:val="22"/>
          <w:szCs w:val="22"/>
        </w:rPr>
        <w:t xml:space="preserve"> </w:t>
      </w:r>
      <w:r w:rsidR="00414437" w:rsidRPr="007766BA">
        <w:rPr>
          <w:sz w:val="22"/>
          <w:szCs w:val="22"/>
        </w:rPr>
        <w:t>Świadczenie usług związanych z obsługą samochodami ciężarowymi samowyładowczymi zwałów węgla w Polskiej Grupie Górniczej S.A. Oddział KWK Sośnica</w:t>
      </w:r>
      <w:r w:rsidRPr="007766BA">
        <w:rPr>
          <w:sz w:val="22"/>
          <w:szCs w:val="22"/>
        </w:rPr>
        <w:t xml:space="preserve"> </w:t>
      </w:r>
      <w:r w:rsidRPr="007766BA">
        <w:rPr>
          <w:rFonts w:eastAsia="Calibri"/>
          <w:sz w:val="22"/>
          <w:szCs w:val="22"/>
        </w:rPr>
        <w:t>polegających na wykonywaniu robót związanych w szczególności z:</w:t>
      </w:r>
    </w:p>
    <w:p w14:paraId="1209FEDF" w14:textId="77777777" w:rsidR="00D761E3" w:rsidRPr="007766BA" w:rsidRDefault="00D761E3">
      <w:pPr>
        <w:numPr>
          <w:ilvl w:val="0"/>
          <w:numId w:val="135"/>
        </w:numPr>
        <w:contextualSpacing/>
        <w:jc w:val="both"/>
        <w:rPr>
          <w:rFonts w:eastAsia="Calibri"/>
          <w:sz w:val="22"/>
          <w:szCs w:val="22"/>
        </w:rPr>
      </w:pPr>
      <w:r w:rsidRPr="007766BA">
        <w:rPr>
          <w:rFonts w:eastAsia="Calibri"/>
          <w:sz w:val="22"/>
          <w:szCs w:val="22"/>
        </w:rPr>
        <w:t>przemieszczaniem węgla grubego na zwałach,</w:t>
      </w:r>
    </w:p>
    <w:p w14:paraId="248374E6" w14:textId="77777777" w:rsidR="00D761E3" w:rsidRPr="007766BA" w:rsidRDefault="00D761E3">
      <w:pPr>
        <w:numPr>
          <w:ilvl w:val="0"/>
          <w:numId w:val="135"/>
        </w:numPr>
        <w:contextualSpacing/>
        <w:jc w:val="both"/>
        <w:rPr>
          <w:rFonts w:eastAsia="Calibri"/>
          <w:sz w:val="22"/>
          <w:szCs w:val="22"/>
        </w:rPr>
      </w:pPr>
      <w:r w:rsidRPr="007766BA">
        <w:rPr>
          <w:rFonts w:eastAsia="Calibri"/>
          <w:sz w:val="22"/>
          <w:szCs w:val="22"/>
        </w:rPr>
        <w:t>przemieszczaniem węgla na zwałach do punktów załadowczych,</w:t>
      </w:r>
    </w:p>
    <w:p w14:paraId="622864C2" w14:textId="77777777" w:rsidR="00D761E3" w:rsidRPr="007766BA" w:rsidRDefault="00D761E3">
      <w:pPr>
        <w:numPr>
          <w:ilvl w:val="0"/>
          <w:numId w:val="135"/>
        </w:numPr>
        <w:contextualSpacing/>
        <w:jc w:val="both"/>
        <w:rPr>
          <w:rFonts w:eastAsia="Calibri"/>
          <w:sz w:val="22"/>
          <w:szCs w:val="22"/>
        </w:rPr>
      </w:pPr>
      <w:r w:rsidRPr="007766BA">
        <w:rPr>
          <w:rFonts w:eastAsia="Calibri"/>
          <w:sz w:val="22"/>
          <w:szCs w:val="22"/>
        </w:rPr>
        <w:t>przemieszczaniem mułów węglowych na zwałach do punktów przygotowania mieszanek energetycznych.</w:t>
      </w:r>
    </w:p>
    <w:p w14:paraId="42AE5213" w14:textId="442A07D4" w:rsidR="00D761E3" w:rsidRPr="007766BA" w:rsidRDefault="00D761E3">
      <w:pPr>
        <w:numPr>
          <w:ilvl w:val="0"/>
          <w:numId w:val="117"/>
        </w:numPr>
        <w:tabs>
          <w:tab w:val="num" w:pos="426"/>
          <w:tab w:val="num" w:pos="2520"/>
        </w:tabs>
        <w:ind w:left="426" w:hanging="426"/>
        <w:contextualSpacing/>
        <w:jc w:val="both"/>
        <w:rPr>
          <w:sz w:val="22"/>
          <w:szCs w:val="22"/>
        </w:rPr>
      </w:pPr>
      <w:r w:rsidRPr="007766BA">
        <w:rPr>
          <w:sz w:val="22"/>
          <w:szCs w:val="22"/>
        </w:rPr>
        <w:t xml:space="preserve">Wymagany okres realizacji zamówienia </w:t>
      </w:r>
      <w:r w:rsidR="00414437" w:rsidRPr="007766BA">
        <w:rPr>
          <w:sz w:val="22"/>
          <w:szCs w:val="22"/>
        </w:rPr>
        <w:t>zgodnie z § 5 Umowy.</w:t>
      </w:r>
    </w:p>
    <w:p w14:paraId="348F7673" w14:textId="77777777" w:rsidR="00D761E3" w:rsidRPr="007766BA" w:rsidRDefault="00D761E3">
      <w:pPr>
        <w:numPr>
          <w:ilvl w:val="0"/>
          <w:numId w:val="117"/>
        </w:numPr>
        <w:tabs>
          <w:tab w:val="num" w:pos="426"/>
          <w:tab w:val="num" w:pos="2520"/>
        </w:tabs>
        <w:ind w:left="426" w:hanging="426"/>
        <w:contextualSpacing/>
        <w:jc w:val="both"/>
        <w:rPr>
          <w:b/>
          <w:i/>
          <w:sz w:val="22"/>
          <w:szCs w:val="22"/>
        </w:rPr>
      </w:pPr>
      <w:r w:rsidRPr="007766BA">
        <w:rPr>
          <w:sz w:val="22"/>
          <w:szCs w:val="22"/>
        </w:rPr>
        <w:t>Realizacja usługi odbywać się będzie po:</w:t>
      </w:r>
    </w:p>
    <w:p w14:paraId="7EBFE18E" w14:textId="77777777" w:rsidR="00D761E3" w:rsidRPr="007766BA" w:rsidRDefault="00D761E3">
      <w:pPr>
        <w:numPr>
          <w:ilvl w:val="1"/>
          <w:numId w:val="72"/>
        </w:numPr>
        <w:tabs>
          <w:tab w:val="num" w:pos="1276"/>
        </w:tabs>
        <w:ind w:left="1276"/>
        <w:contextualSpacing/>
        <w:jc w:val="both"/>
        <w:rPr>
          <w:b/>
          <w:sz w:val="22"/>
          <w:szCs w:val="22"/>
        </w:rPr>
      </w:pPr>
      <w:r w:rsidRPr="007766BA">
        <w:rPr>
          <w:sz w:val="22"/>
          <w:szCs w:val="22"/>
        </w:rPr>
        <w:t xml:space="preserve">udostępnieniu przez Zamawiającego rejonu wykonania usługi, na podstawie protokołu spisanego przez upoważnionych przedstawicieli stron w dniu rozpoczęcia świadczenia usług. Wzór protokołu stanowi </w:t>
      </w:r>
      <w:r w:rsidRPr="007766BA">
        <w:rPr>
          <w:b/>
          <w:sz w:val="22"/>
          <w:szCs w:val="22"/>
        </w:rPr>
        <w:t>Załącznik nr 1 do SOPZ.</w:t>
      </w:r>
    </w:p>
    <w:p w14:paraId="223D053D" w14:textId="489D5E42" w:rsidR="00D761E3" w:rsidRPr="007766BA" w:rsidRDefault="00D761E3">
      <w:pPr>
        <w:numPr>
          <w:ilvl w:val="1"/>
          <w:numId w:val="72"/>
        </w:numPr>
        <w:tabs>
          <w:tab w:val="num" w:pos="1276"/>
        </w:tabs>
        <w:ind w:left="1276"/>
        <w:contextualSpacing/>
        <w:jc w:val="both"/>
        <w:rPr>
          <w:b/>
          <w:sz w:val="22"/>
          <w:szCs w:val="22"/>
        </w:rPr>
      </w:pPr>
      <w:r w:rsidRPr="007766BA">
        <w:rPr>
          <w:sz w:val="22"/>
          <w:szCs w:val="22"/>
        </w:rPr>
        <w:t>opracowaniu przez Wykonawcę, przy współudziale Zamawiającego, „Instrukcji określającej zasady współpracy” związane z obsługą samochodami ciężarowymi zwałów węgla np. wg wzoru określonego</w:t>
      </w:r>
      <w:r w:rsidR="00077258">
        <w:rPr>
          <w:sz w:val="22"/>
          <w:szCs w:val="22"/>
        </w:rPr>
        <w:t xml:space="preserve"> </w:t>
      </w:r>
      <w:r w:rsidRPr="007766BA">
        <w:rPr>
          <w:sz w:val="22"/>
          <w:szCs w:val="22"/>
        </w:rPr>
        <w:t xml:space="preserve">w </w:t>
      </w:r>
      <w:r w:rsidRPr="007766BA">
        <w:rPr>
          <w:b/>
          <w:sz w:val="22"/>
          <w:szCs w:val="22"/>
        </w:rPr>
        <w:t>Załączniku nr 2 do SOPZ</w:t>
      </w:r>
      <w:r w:rsidRPr="007766BA">
        <w:rPr>
          <w:sz w:val="22"/>
          <w:szCs w:val="22"/>
        </w:rPr>
        <w:t xml:space="preserve"> i jej zatwierdzeniu przez Kierownika Ruchu Zakładu Górniczego</w:t>
      </w:r>
      <w:r w:rsidRPr="007766BA">
        <w:rPr>
          <w:color w:val="76923C" w:themeColor="accent3" w:themeShade="BF"/>
          <w:sz w:val="22"/>
          <w:szCs w:val="22"/>
        </w:rPr>
        <w:t>.</w:t>
      </w:r>
    </w:p>
    <w:p w14:paraId="19FECA5B" w14:textId="5835F041" w:rsidR="00D761E3" w:rsidRPr="007766BA" w:rsidRDefault="00D761E3">
      <w:pPr>
        <w:numPr>
          <w:ilvl w:val="0"/>
          <w:numId w:val="117"/>
        </w:numPr>
        <w:tabs>
          <w:tab w:val="num" w:pos="426"/>
          <w:tab w:val="num" w:pos="2520"/>
        </w:tabs>
        <w:ind w:left="426" w:hanging="426"/>
        <w:contextualSpacing/>
        <w:jc w:val="both"/>
        <w:rPr>
          <w:b/>
          <w:sz w:val="22"/>
          <w:szCs w:val="22"/>
        </w:rPr>
      </w:pPr>
      <w:r w:rsidRPr="007766BA">
        <w:rPr>
          <w:sz w:val="22"/>
          <w:szCs w:val="22"/>
        </w:rPr>
        <w:t>Wykonawca składający ofertę winien posiadać ważne zezwolenie na wykonywanie zawodu przewoźnika rzeczy lub ważną licencję na wykonywanie krajowego transportu drogowego rzeczy zgodnie z aktualną Ustawą z dnia</w:t>
      </w:r>
      <w:r w:rsidR="00077258">
        <w:rPr>
          <w:sz w:val="22"/>
          <w:szCs w:val="22"/>
        </w:rPr>
        <w:t xml:space="preserve"> </w:t>
      </w:r>
      <w:r w:rsidRPr="007766BA">
        <w:rPr>
          <w:sz w:val="22"/>
          <w:szCs w:val="22"/>
        </w:rPr>
        <w:t>6 września 2001 r. o transporcie drogowym.</w:t>
      </w:r>
    </w:p>
    <w:p w14:paraId="5EA5CCB0" w14:textId="77777777" w:rsidR="00D761E3" w:rsidRPr="007766BA" w:rsidRDefault="00D761E3">
      <w:pPr>
        <w:numPr>
          <w:ilvl w:val="0"/>
          <w:numId w:val="117"/>
        </w:numPr>
        <w:tabs>
          <w:tab w:val="num" w:pos="426"/>
          <w:tab w:val="num" w:pos="2520"/>
        </w:tabs>
        <w:ind w:left="426" w:hanging="426"/>
        <w:contextualSpacing/>
        <w:jc w:val="both"/>
        <w:rPr>
          <w:b/>
          <w:sz w:val="22"/>
          <w:szCs w:val="22"/>
        </w:rPr>
      </w:pPr>
      <w:r w:rsidRPr="007766BA">
        <w:rPr>
          <w:sz w:val="22"/>
          <w:szCs w:val="22"/>
        </w:rPr>
        <w:t xml:space="preserve">Przedmiot zamówienia powinien być wykonywany zgodnie z obowiązującymi w trakcie trwania umowy przepisami prawa oraz instrukcjami, w zakresie dotyczącym realizacji przedmiotu zamówienia, w tym w szczególności z: </w:t>
      </w:r>
    </w:p>
    <w:p w14:paraId="19AA6EA8" w14:textId="77777777" w:rsidR="00D761E3" w:rsidRPr="007766BA" w:rsidRDefault="00D761E3">
      <w:pPr>
        <w:numPr>
          <w:ilvl w:val="0"/>
          <w:numId w:val="87"/>
        </w:numPr>
        <w:contextualSpacing/>
        <w:jc w:val="both"/>
        <w:rPr>
          <w:sz w:val="22"/>
          <w:szCs w:val="22"/>
        </w:rPr>
      </w:pPr>
      <w:r w:rsidRPr="007766BA">
        <w:rPr>
          <w:sz w:val="22"/>
          <w:szCs w:val="22"/>
        </w:rPr>
        <w:t>Ustawą z dnia 9.06.2011r. Prawo geologiczne i górnicze,</w:t>
      </w:r>
    </w:p>
    <w:p w14:paraId="3A63DA07" w14:textId="77777777" w:rsidR="00D761E3" w:rsidRPr="007766BA" w:rsidRDefault="00D761E3">
      <w:pPr>
        <w:numPr>
          <w:ilvl w:val="0"/>
          <w:numId w:val="87"/>
        </w:numPr>
        <w:contextualSpacing/>
        <w:jc w:val="both"/>
        <w:rPr>
          <w:sz w:val="22"/>
          <w:szCs w:val="22"/>
        </w:rPr>
      </w:pPr>
      <w:r w:rsidRPr="007766BA">
        <w:rPr>
          <w:sz w:val="22"/>
          <w:szCs w:val="22"/>
        </w:rPr>
        <w:t>Ustawą z dnia 27.04.2001r. Prawo Ochrony Środowiska,</w:t>
      </w:r>
    </w:p>
    <w:p w14:paraId="23B024D2" w14:textId="77777777" w:rsidR="00D761E3" w:rsidRPr="007766BA" w:rsidRDefault="00D761E3">
      <w:pPr>
        <w:numPr>
          <w:ilvl w:val="0"/>
          <w:numId w:val="87"/>
        </w:numPr>
        <w:spacing w:before="100"/>
        <w:contextualSpacing/>
        <w:jc w:val="both"/>
        <w:rPr>
          <w:sz w:val="22"/>
          <w:szCs w:val="22"/>
        </w:rPr>
      </w:pPr>
      <w:r w:rsidRPr="007766BA">
        <w:rPr>
          <w:sz w:val="22"/>
          <w:szCs w:val="22"/>
        </w:rPr>
        <w:t>Ustawą z dnia 27.06.1997 r. O służbie medycyny pracy,</w:t>
      </w:r>
    </w:p>
    <w:p w14:paraId="378163CE" w14:textId="77777777" w:rsidR="00D761E3" w:rsidRPr="007766BA" w:rsidRDefault="00D761E3">
      <w:pPr>
        <w:numPr>
          <w:ilvl w:val="0"/>
          <w:numId w:val="87"/>
        </w:numPr>
        <w:spacing w:before="100"/>
        <w:contextualSpacing/>
        <w:jc w:val="both"/>
        <w:rPr>
          <w:sz w:val="22"/>
          <w:szCs w:val="22"/>
        </w:rPr>
      </w:pPr>
      <w:r w:rsidRPr="007766BA">
        <w:rPr>
          <w:sz w:val="22"/>
          <w:szCs w:val="22"/>
        </w:rPr>
        <w:t>Ustawą z dnia 14.12.2012r. O odpadach</w:t>
      </w:r>
    </w:p>
    <w:p w14:paraId="79DEB5AB" w14:textId="77777777" w:rsidR="00D761E3" w:rsidRPr="007766BA" w:rsidRDefault="00D761E3">
      <w:pPr>
        <w:numPr>
          <w:ilvl w:val="0"/>
          <w:numId w:val="87"/>
        </w:numPr>
        <w:spacing w:before="100"/>
        <w:contextualSpacing/>
        <w:jc w:val="both"/>
        <w:rPr>
          <w:sz w:val="22"/>
          <w:szCs w:val="22"/>
        </w:rPr>
      </w:pPr>
      <w:r w:rsidRPr="007766BA">
        <w:rPr>
          <w:sz w:val="22"/>
          <w:szCs w:val="22"/>
        </w:rPr>
        <w:t>Ustawą z dnia 26.06.1974r. Kodeks Pracy,</w:t>
      </w:r>
    </w:p>
    <w:p w14:paraId="6FEC472C" w14:textId="77777777" w:rsidR="00D761E3" w:rsidRPr="007766BA" w:rsidRDefault="00D761E3">
      <w:pPr>
        <w:numPr>
          <w:ilvl w:val="0"/>
          <w:numId w:val="87"/>
        </w:numPr>
        <w:spacing w:before="100"/>
        <w:contextualSpacing/>
        <w:jc w:val="both"/>
        <w:rPr>
          <w:color w:val="FF0000"/>
          <w:sz w:val="22"/>
          <w:szCs w:val="22"/>
        </w:rPr>
      </w:pPr>
      <w:r w:rsidRPr="007766BA">
        <w:rPr>
          <w:sz w:val="22"/>
          <w:szCs w:val="22"/>
        </w:rPr>
        <w:t>Rozporządzeniem Ministra Energii z dnia 23.11.2016r. w sprawie szczegółowych wymagań dotyczących prowadzenia ruchu podziemnych zakładów górniczych,</w:t>
      </w:r>
    </w:p>
    <w:p w14:paraId="56734C1C" w14:textId="77777777" w:rsidR="00D761E3" w:rsidRPr="007766BA" w:rsidRDefault="00D761E3">
      <w:pPr>
        <w:numPr>
          <w:ilvl w:val="0"/>
          <w:numId w:val="87"/>
        </w:numPr>
        <w:spacing w:before="100"/>
        <w:contextualSpacing/>
        <w:jc w:val="both"/>
        <w:rPr>
          <w:color w:val="FF0000"/>
          <w:sz w:val="22"/>
          <w:szCs w:val="22"/>
        </w:rPr>
      </w:pPr>
      <w:r w:rsidRPr="007766BA">
        <w:rPr>
          <w:sz w:val="22"/>
          <w:szCs w:val="22"/>
        </w:rPr>
        <w:t>Rozporządzeniem Rady Ministrów z dnia 01.07.2009r. w sprawie ustalania okoliczności i przyczyn wypadków przy pracy,</w:t>
      </w:r>
    </w:p>
    <w:p w14:paraId="203BA205" w14:textId="77777777" w:rsidR="00D761E3" w:rsidRPr="007766BA" w:rsidRDefault="00D761E3">
      <w:pPr>
        <w:numPr>
          <w:ilvl w:val="0"/>
          <w:numId w:val="87"/>
        </w:numPr>
        <w:spacing w:before="100"/>
        <w:contextualSpacing/>
        <w:jc w:val="both"/>
        <w:rPr>
          <w:sz w:val="22"/>
          <w:szCs w:val="22"/>
        </w:rPr>
      </w:pPr>
      <w:r w:rsidRPr="007766BA">
        <w:rPr>
          <w:sz w:val="22"/>
          <w:szCs w:val="22"/>
        </w:rPr>
        <w:t>Rozporządzeniem Ministra Gospodarki z dnia 20.09.2001r. w sprawie bezpieczeństwa i higieny pracy podczas eksploatacji maszyn i urządzeń technicznych do robót ziemnych, budowlanych i drogowych,</w:t>
      </w:r>
    </w:p>
    <w:p w14:paraId="2AC3571C" w14:textId="77777777" w:rsidR="00D761E3" w:rsidRPr="007766BA" w:rsidRDefault="00D761E3">
      <w:pPr>
        <w:numPr>
          <w:ilvl w:val="0"/>
          <w:numId w:val="87"/>
        </w:numPr>
        <w:spacing w:before="100"/>
        <w:contextualSpacing/>
        <w:jc w:val="both"/>
        <w:rPr>
          <w:color w:val="FF0000"/>
          <w:sz w:val="22"/>
          <w:szCs w:val="22"/>
        </w:rPr>
      </w:pPr>
      <w:r w:rsidRPr="007766BA">
        <w:rPr>
          <w:sz w:val="22"/>
          <w:szCs w:val="22"/>
        </w:rPr>
        <w:t>Rozporządzeniem Ministra Gospodarki z dnia 21.10.2008r. w sprawie zasadniczych wymagań dla maszyn,</w:t>
      </w:r>
    </w:p>
    <w:p w14:paraId="22F196FA" w14:textId="77777777" w:rsidR="00D761E3" w:rsidRPr="007766BA" w:rsidRDefault="00D761E3">
      <w:pPr>
        <w:numPr>
          <w:ilvl w:val="0"/>
          <w:numId w:val="87"/>
        </w:numPr>
        <w:spacing w:before="100"/>
        <w:contextualSpacing/>
        <w:jc w:val="both"/>
        <w:rPr>
          <w:sz w:val="22"/>
          <w:szCs w:val="22"/>
        </w:rPr>
      </w:pPr>
      <w:r w:rsidRPr="007766BA">
        <w:rPr>
          <w:sz w:val="22"/>
          <w:szCs w:val="22"/>
        </w:rPr>
        <w:t>Rozporządzeniem Ministra Pracy i Polityki Socjalnej z dnia 26.09.1997 r. w sprawie ogólnych przepisów bezpieczeństwa i higieny pracy,</w:t>
      </w:r>
    </w:p>
    <w:p w14:paraId="2939CB70" w14:textId="77777777" w:rsidR="00D761E3" w:rsidRPr="007766BA" w:rsidRDefault="00D761E3">
      <w:pPr>
        <w:numPr>
          <w:ilvl w:val="0"/>
          <w:numId w:val="87"/>
        </w:numPr>
        <w:spacing w:before="100"/>
        <w:contextualSpacing/>
        <w:jc w:val="both"/>
        <w:rPr>
          <w:sz w:val="22"/>
          <w:szCs w:val="22"/>
        </w:rPr>
      </w:pPr>
      <w:r w:rsidRPr="007766BA">
        <w:rPr>
          <w:sz w:val="22"/>
          <w:szCs w:val="22"/>
        </w:rPr>
        <w:t>Ustawą z dnia 20.06.1997 r - Prawo o ruchu drogowym,</w:t>
      </w:r>
    </w:p>
    <w:p w14:paraId="293E60A1" w14:textId="77777777" w:rsidR="00D761E3" w:rsidRPr="007766BA" w:rsidRDefault="00D761E3">
      <w:pPr>
        <w:numPr>
          <w:ilvl w:val="0"/>
          <w:numId w:val="87"/>
        </w:numPr>
        <w:spacing w:before="100"/>
        <w:contextualSpacing/>
        <w:jc w:val="both"/>
        <w:rPr>
          <w:sz w:val="22"/>
          <w:szCs w:val="22"/>
        </w:rPr>
      </w:pPr>
      <w:r w:rsidRPr="007766BA">
        <w:rPr>
          <w:sz w:val="22"/>
          <w:szCs w:val="22"/>
        </w:rPr>
        <w:t>Regulaminami wewnętrznymi obowiązującymi w Oddziale Zamawiającego.</w:t>
      </w:r>
    </w:p>
    <w:p w14:paraId="590DCB44" w14:textId="77777777" w:rsidR="00D761E3" w:rsidRPr="007766BA" w:rsidRDefault="00D761E3" w:rsidP="00D761E3">
      <w:pPr>
        <w:ind w:left="1276"/>
        <w:contextualSpacing/>
        <w:jc w:val="both"/>
        <w:rPr>
          <w:sz w:val="22"/>
          <w:szCs w:val="22"/>
        </w:rPr>
      </w:pPr>
    </w:p>
    <w:p w14:paraId="013BD430" w14:textId="77777777" w:rsidR="00D761E3" w:rsidRPr="007766BA" w:rsidRDefault="00D761E3" w:rsidP="00D761E3">
      <w:pPr>
        <w:spacing w:before="100"/>
        <w:contextualSpacing/>
        <w:jc w:val="both"/>
        <w:rPr>
          <w:sz w:val="22"/>
          <w:szCs w:val="22"/>
        </w:rPr>
      </w:pPr>
      <w:r w:rsidRPr="007766BA">
        <w:rPr>
          <w:b/>
          <w:sz w:val="22"/>
          <w:szCs w:val="22"/>
          <w:highlight w:val="lightGray"/>
        </w:rPr>
        <w:t>Część II. Lokalizacja miejsca realizacji usług.</w:t>
      </w:r>
    </w:p>
    <w:p w14:paraId="6F47D8CD" w14:textId="180F61BD" w:rsidR="00D761E3" w:rsidRPr="007766BA" w:rsidRDefault="00D761E3">
      <w:pPr>
        <w:numPr>
          <w:ilvl w:val="0"/>
          <w:numId w:val="119"/>
        </w:numPr>
        <w:ind w:left="426" w:hanging="426"/>
        <w:contextualSpacing/>
        <w:jc w:val="both"/>
        <w:rPr>
          <w:sz w:val="22"/>
          <w:szCs w:val="22"/>
        </w:rPr>
      </w:pPr>
      <w:r w:rsidRPr="007766BA">
        <w:rPr>
          <w:sz w:val="22"/>
          <w:szCs w:val="22"/>
        </w:rPr>
        <w:t xml:space="preserve">Usługi będące przedmiotem umowy określone w </w:t>
      </w:r>
      <w:r w:rsidRPr="007766BA">
        <w:rPr>
          <w:b/>
          <w:bCs/>
          <w:sz w:val="22"/>
          <w:szCs w:val="22"/>
        </w:rPr>
        <w:t>części III</w:t>
      </w:r>
      <w:r w:rsidRPr="007766BA">
        <w:rPr>
          <w:sz w:val="22"/>
          <w:szCs w:val="22"/>
        </w:rPr>
        <w:t xml:space="preserve"> wykonywane będą na terenie placów składowych węgla Zamawiającego zlokalizowanych w obszarze Polskiej Grupy Górniczej S.A. Oddział KWK Sośnica.</w:t>
      </w:r>
    </w:p>
    <w:p w14:paraId="3255267D" w14:textId="77777777" w:rsidR="00D761E3" w:rsidRPr="007766BA" w:rsidRDefault="00D761E3">
      <w:pPr>
        <w:numPr>
          <w:ilvl w:val="0"/>
          <w:numId w:val="119"/>
        </w:numPr>
        <w:tabs>
          <w:tab w:val="num" w:pos="426"/>
          <w:tab w:val="num" w:pos="2520"/>
        </w:tabs>
        <w:ind w:left="426" w:hanging="426"/>
        <w:contextualSpacing/>
        <w:jc w:val="both"/>
        <w:rPr>
          <w:sz w:val="22"/>
          <w:szCs w:val="22"/>
        </w:rPr>
      </w:pPr>
      <w:r w:rsidRPr="007766BA">
        <w:rPr>
          <w:sz w:val="22"/>
          <w:szCs w:val="22"/>
        </w:rPr>
        <w:t>Powierzchnia placów składowych węgla wynosi: 59 000m</w:t>
      </w:r>
      <w:r w:rsidRPr="007766BA">
        <w:rPr>
          <w:sz w:val="22"/>
          <w:szCs w:val="22"/>
          <w:vertAlign w:val="superscript"/>
        </w:rPr>
        <w:t>2</w:t>
      </w:r>
      <w:r w:rsidRPr="007766BA">
        <w:rPr>
          <w:sz w:val="22"/>
          <w:szCs w:val="22"/>
        </w:rPr>
        <w:t>.</w:t>
      </w:r>
    </w:p>
    <w:p w14:paraId="07B24BBA" w14:textId="77777777" w:rsidR="00D761E3" w:rsidRPr="007766BA" w:rsidRDefault="00D761E3">
      <w:pPr>
        <w:numPr>
          <w:ilvl w:val="0"/>
          <w:numId w:val="119"/>
        </w:numPr>
        <w:tabs>
          <w:tab w:val="num" w:pos="426"/>
          <w:tab w:val="num" w:pos="2520"/>
        </w:tabs>
        <w:ind w:left="426" w:hanging="426"/>
        <w:contextualSpacing/>
        <w:jc w:val="both"/>
        <w:rPr>
          <w:sz w:val="22"/>
          <w:szCs w:val="22"/>
        </w:rPr>
      </w:pPr>
      <w:r w:rsidRPr="007766BA">
        <w:rPr>
          <w:iCs/>
          <w:sz w:val="22"/>
          <w:szCs w:val="22"/>
        </w:rPr>
        <w:t>Zamawiający zastrzega sobie możliwość:</w:t>
      </w:r>
    </w:p>
    <w:p w14:paraId="5E0FC887" w14:textId="77777777" w:rsidR="00D761E3" w:rsidRPr="007766BA" w:rsidRDefault="00D761E3">
      <w:pPr>
        <w:numPr>
          <w:ilvl w:val="2"/>
          <w:numId w:val="73"/>
        </w:numPr>
        <w:spacing w:before="100"/>
        <w:contextualSpacing/>
        <w:jc w:val="both"/>
        <w:rPr>
          <w:sz w:val="22"/>
          <w:szCs w:val="22"/>
        </w:rPr>
      </w:pPr>
      <w:r w:rsidRPr="007766BA">
        <w:rPr>
          <w:iCs/>
          <w:sz w:val="22"/>
          <w:szCs w:val="22"/>
        </w:rPr>
        <w:lastRenderedPageBreak/>
        <w:t>zmiany (zwiększenia lub zmniejszenia) powierzchni użytkowej placów składowych węgla oraz ich pojemności w zależności od potrzeb kopalni, w obrębie obszaru wyznaczonego granicami terenu ruchu Oddziału PGG S.A.,</w:t>
      </w:r>
    </w:p>
    <w:p w14:paraId="1E8CD875" w14:textId="5DF4F857" w:rsidR="00D761E3" w:rsidRPr="007766BA" w:rsidRDefault="00D761E3">
      <w:pPr>
        <w:numPr>
          <w:ilvl w:val="2"/>
          <w:numId w:val="73"/>
        </w:numPr>
        <w:contextualSpacing/>
        <w:jc w:val="both"/>
        <w:rPr>
          <w:iCs/>
          <w:color w:val="FF0000"/>
          <w:sz w:val="22"/>
          <w:szCs w:val="22"/>
        </w:rPr>
      </w:pPr>
      <w:r w:rsidRPr="007766BA">
        <w:rPr>
          <w:iCs/>
          <w:sz w:val="22"/>
          <w:szCs w:val="22"/>
        </w:rPr>
        <w:t>pracy jednostek transportowych poza obszarem placów składowych węgla oraz poza obszarem wyznaczonym granicami terenu ruchu Oddziału PGG S.A. (w tym na rzecz innych Oddziałów PGG S.A.) – po uzyskaniu pisemnej zgody Wykonawcy, według potrzeb Zamawiającego, które zostaną określone</w:t>
      </w:r>
      <w:r w:rsidR="00077258">
        <w:rPr>
          <w:iCs/>
          <w:sz w:val="22"/>
          <w:szCs w:val="22"/>
        </w:rPr>
        <w:t xml:space="preserve"> </w:t>
      </w:r>
      <w:r w:rsidRPr="007766BA">
        <w:rPr>
          <w:iCs/>
          <w:sz w:val="22"/>
          <w:szCs w:val="22"/>
        </w:rPr>
        <w:t>w zleceniach.</w:t>
      </w:r>
    </w:p>
    <w:p w14:paraId="1C58CC2F" w14:textId="77777777" w:rsidR="00D761E3" w:rsidRPr="007766BA" w:rsidRDefault="00D761E3" w:rsidP="00D761E3">
      <w:pPr>
        <w:ind w:left="1276"/>
        <w:contextualSpacing/>
        <w:rPr>
          <w:iCs/>
          <w:sz w:val="22"/>
          <w:szCs w:val="22"/>
        </w:rPr>
      </w:pPr>
    </w:p>
    <w:p w14:paraId="159DEC16" w14:textId="77777777" w:rsidR="00D761E3" w:rsidRPr="007766BA" w:rsidRDefault="00D761E3" w:rsidP="00D761E3">
      <w:pPr>
        <w:spacing w:before="100"/>
        <w:ind w:left="708"/>
        <w:contextualSpacing/>
        <w:jc w:val="both"/>
        <w:rPr>
          <w:b/>
          <w:i/>
          <w:sz w:val="22"/>
          <w:szCs w:val="22"/>
        </w:rPr>
      </w:pPr>
      <w:r w:rsidRPr="007766BA">
        <w:rPr>
          <w:b/>
          <w:i/>
          <w:sz w:val="22"/>
          <w:szCs w:val="22"/>
        </w:rPr>
        <w:t>Prace, o których mowa powyżej nie mogą stanowić podstawy do zwiększenia stawek jednostkowych lub zmiany sposobu rozliczenia.</w:t>
      </w:r>
    </w:p>
    <w:p w14:paraId="6676C6A1" w14:textId="77777777" w:rsidR="00D761E3" w:rsidRPr="007766BA" w:rsidRDefault="00D761E3">
      <w:pPr>
        <w:numPr>
          <w:ilvl w:val="0"/>
          <w:numId w:val="119"/>
        </w:numPr>
        <w:tabs>
          <w:tab w:val="num" w:pos="426"/>
          <w:tab w:val="num" w:pos="2520"/>
        </w:tabs>
        <w:ind w:left="426" w:hanging="426"/>
        <w:contextualSpacing/>
        <w:jc w:val="both"/>
        <w:rPr>
          <w:b/>
          <w:bCs/>
          <w:sz w:val="22"/>
          <w:szCs w:val="22"/>
        </w:rPr>
      </w:pPr>
      <w:r w:rsidRPr="007766BA">
        <w:rPr>
          <w:sz w:val="22"/>
          <w:szCs w:val="22"/>
        </w:rPr>
        <w:t>Zamawiający umożliwi przed złożeniem oferty upoważnionym przedstawicielom Wykonawcy przeprowadzenie wizji lokalnej miejsc pracy jednostek transportowych, zapoznanie się z warunkami pracy w rejonach świadczenia usług. Przedmiotowa wizja może odbyć się na pisemny wniosek Wykonawcy. Termin i czas jej dokonania należy uzgodnić i potwierdzić z:</w:t>
      </w:r>
    </w:p>
    <w:p w14:paraId="75AF08FE" w14:textId="77777777" w:rsidR="00D761E3" w:rsidRPr="007766BA" w:rsidRDefault="00D761E3" w:rsidP="00D761E3">
      <w:pPr>
        <w:spacing w:before="100"/>
        <w:ind w:left="851"/>
        <w:contextualSpacing/>
        <w:jc w:val="both"/>
        <w:rPr>
          <w:b/>
          <w:bCs/>
          <w:sz w:val="22"/>
          <w:szCs w:val="22"/>
        </w:rPr>
      </w:pPr>
      <w:r w:rsidRPr="007766BA">
        <w:rPr>
          <w:b/>
          <w:bCs/>
          <w:sz w:val="22"/>
          <w:szCs w:val="22"/>
        </w:rPr>
        <w:t>Tomasz Garbacz, tel. 032/717 8843</w:t>
      </w:r>
    </w:p>
    <w:p w14:paraId="56F8F7CD" w14:textId="77777777" w:rsidR="00D761E3" w:rsidRPr="007766BA" w:rsidRDefault="00D761E3" w:rsidP="00D761E3">
      <w:pPr>
        <w:spacing w:before="100"/>
        <w:ind w:left="851"/>
        <w:contextualSpacing/>
        <w:jc w:val="both"/>
        <w:rPr>
          <w:b/>
          <w:bCs/>
          <w:sz w:val="22"/>
          <w:szCs w:val="22"/>
        </w:rPr>
      </w:pPr>
      <w:r w:rsidRPr="007766BA">
        <w:rPr>
          <w:b/>
          <w:bCs/>
          <w:sz w:val="22"/>
          <w:szCs w:val="22"/>
        </w:rPr>
        <w:t>Adam kopeć, tel. 032/717 8276</w:t>
      </w:r>
    </w:p>
    <w:p w14:paraId="2847534F" w14:textId="77777777" w:rsidR="00D761E3" w:rsidRPr="007766BA" w:rsidRDefault="00D761E3" w:rsidP="00D761E3">
      <w:pPr>
        <w:spacing w:before="100"/>
        <w:contextualSpacing/>
        <w:jc w:val="both"/>
        <w:rPr>
          <w:b/>
          <w:sz w:val="22"/>
          <w:szCs w:val="22"/>
          <w:highlight w:val="lightGray"/>
        </w:rPr>
      </w:pPr>
    </w:p>
    <w:p w14:paraId="5353BD63" w14:textId="77777777" w:rsidR="00D761E3" w:rsidRPr="007766BA" w:rsidRDefault="00D761E3" w:rsidP="00D761E3">
      <w:pPr>
        <w:spacing w:before="100"/>
        <w:contextualSpacing/>
        <w:jc w:val="both"/>
        <w:rPr>
          <w:sz w:val="22"/>
          <w:szCs w:val="22"/>
        </w:rPr>
      </w:pPr>
      <w:r w:rsidRPr="007766BA">
        <w:rPr>
          <w:b/>
          <w:sz w:val="22"/>
          <w:szCs w:val="22"/>
          <w:highlight w:val="lightGray"/>
        </w:rPr>
        <w:t>Część III. Zakres rzeczowy przedmiotu zamówienia.</w:t>
      </w:r>
    </w:p>
    <w:p w14:paraId="4E9567F0" w14:textId="77777777" w:rsidR="00D761E3" w:rsidRPr="007766BA" w:rsidRDefault="00D761E3">
      <w:pPr>
        <w:numPr>
          <w:ilvl w:val="0"/>
          <w:numId w:val="118"/>
        </w:numPr>
        <w:ind w:left="426" w:hanging="426"/>
        <w:contextualSpacing/>
        <w:jc w:val="both"/>
        <w:rPr>
          <w:color w:val="000000" w:themeColor="text1"/>
          <w:sz w:val="22"/>
          <w:szCs w:val="22"/>
        </w:rPr>
      </w:pPr>
      <w:r w:rsidRPr="007766BA">
        <w:rPr>
          <w:bCs/>
          <w:iCs/>
          <w:color w:val="000000" w:themeColor="text1"/>
          <w:sz w:val="22"/>
          <w:szCs w:val="22"/>
        </w:rPr>
        <w:t xml:space="preserve">Obsługa jednostkami transportowymi zwałów węgla </w:t>
      </w:r>
      <w:r w:rsidRPr="007766BA">
        <w:rPr>
          <w:color w:val="000000" w:themeColor="text1"/>
          <w:sz w:val="22"/>
          <w:szCs w:val="22"/>
        </w:rPr>
        <w:t xml:space="preserve">odbywać się będzie od poniedziałku do piątku, </w:t>
      </w:r>
      <w:r w:rsidRPr="007766BA">
        <w:rPr>
          <w:color w:val="000000" w:themeColor="text1"/>
          <w:sz w:val="22"/>
          <w:szCs w:val="22"/>
        </w:rPr>
        <w:br/>
        <w:t xml:space="preserve">w soboty, niedziele, dni ustawowo wolne od pracy, święta branżowe (04 grudzień tzw. Barbórka) </w:t>
      </w:r>
      <w:r w:rsidRPr="007766BA">
        <w:rPr>
          <w:color w:val="000000" w:themeColor="text1"/>
          <w:sz w:val="22"/>
          <w:szCs w:val="22"/>
        </w:rPr>
        <w:br/>
        <w:t xml:space="preserve">w zależności od potrzeb określonych z wyprzedzeniem przez Zamawiającego, na następujących zmianach: </w:t>
      </w:r>
    </w:p>
    <w:p w14:paraId="54C14E62" w14:textId="77777777" w:rsidR="00D761E3" w:rsidRPr="007766BA" w:rsidRDefault="00D761E3">
      <w:pPr>
        <w:numPr>
          <w:ilvl w:val="0"/>
          <w:numId w:val="61"/>
        </w:numPr>
        <w:tabs>
          <w:tab w:val="left" w:pos="851"/>
        </w:tabs>
        <w:suppressAutoHyphens/>
        <w:ind w:left="851" w:hanging="284"/>
        <w:jc w:val="both"/>
        <w:rPr>
          <w:color w:val="000000" w:themeColor="text1"/>
          <w:sz w:val="22"/>
          <w:szCs w:val="22"/>
        </w:rPr>
      </w:pPr>
      <w:r w:rsidRPr="007766BA">
        <w:rPr>
          <w:color w:val="000000" w:themeColor="text1"/>
          <w:sz w:val="22"/>
          <w:szCs w:val="22"/>
        </w:rPr>
        <w:t>zmiana A od 6</w:t>
      </w:r>
      <w:r w:rsidRPr="007766BA">
        <w:rPr>
          <w:color w:val="000000" w:themeColor="text1"/>
          <w:sz w:val="22"/>
          <w:szCs w:val="22"/>
          <w:vertAlign w:val="superscript"/>
        </w:rPr>
        <w:t>00</w:t>
      </w:r>
      <w:r w:rsidRPr="007766BA">
        <w:rPr>
          <w:color w:val="000000" w:themeColor="text1"/>
          <w:sz w:val="22"/>
          <w:szCs w:val="22"/>
        </w:rPr>
        <w:t xml:space="preserve"> do 14</w:t>
      </w:r>
      <w:r w:rsidRPr="007766BA">
        <w:rPr>
          <w:color w:val="000000" w:themeColor="text1"/>
          <w:sz w:val="22"/>
          <w:szCs w:val="22"/>
          <w:vertAlign w:val="superscript"/>
        </w:rPr>
        <w:t>00</w:t>
      </w:r>
    </w:p>
    <w:p w14:paraId="16E8EA88" w14:textId="77777777" w:rsidR="00D761E3" w:rsidRPr="007766BA" w:rsidRDefault="00D761E3">
      <w:pPr>
        <w:numPr>
          <w:ilvl w:val="0"/>
          <w:numId w:val="61"/>
        </w:numPr>
        <w:tabs>
          <w:tab w:val="left" w:pos="851"/>
        </w:tabs>
        <w:suppressAutoHyphens/>
        <w:ind w:left="851" w:hanging="284"/>
        <w:jc w:val="both"/>
        <w:rPr>
          <w:color w:val="000000" w:themeColor="text1"/>
          <w:sz w:val="22"/>
          <w:szCs w:val="22"/>
        </w:rPr>
      </w:pPr>
      <w:r w:rsidRPr="007766BA">
        <w:rPr>
          <w:color w:val="000000" w:themeColor="text1"/>
          <w:sz w:val="22"/>
          <w:szCs w:val="22"/>
        </w:rPr>
        <w:t>zmiana B od 14</w:t>
      </w:r>
      <w:r w:rsidRPr="007766BA">
        <w:rPr>
          <w:color w:val="000000" w:themeColor="text1"/>
          <w:sz w:val="22"/>
          <w:szCs w:val="22"/>
          <w:vertAlign w:val="superscript"/>
        </w:rPr>
        <w:t>00</w:t>
      </w:r>
      <w:r w:rsidRPr="007766BA">
        <w:rPr>
          <w:color w:val="000000" w:themeColor="text1"/>
          <w:sz w:val="22"/>
          <w:szCs w:val="22"/>
        </w:rPr>
        <w:t xml:space="preserve"> do 22</w:t>
      </w:r>
      <w:r w:rsidRPr="007766BA">
        <w:rPr>
          <w:color w:val="000000" w:themeColor="text1"/>
          <w:sz w:val="22"/>
          <w:szCs w:val="22"/>
          <w:vertAlign w:val="superscript"/>
        </w:rPr>
        <w:t>00</w:t>
      </w:r>
    </w:p>
    <w:p w14:paraId="007A3096" w14:textId="77777777" w:rsidR="00D761E3" w:rsidRPr="007766BA" w:rsidRDefault="00D761E3">
      <w:pPr>
        <w:numPr>
          <w:ilvl w:val="0"/>
          <w:numId w:val="118"/>
        </w:numPr>
        <w:tabs>
          <w:tab w:val="num" w:pos="426"/>
        </w:tabs>
        <w:ind w:left="426" w:hanging="426"/>
        <w:contextualSpacing/>
        <w:jc w:val="both"/>
        <w:rPr>
          <w:color w:val="000000" w:themeColor="text1"/>
          <w:sz w:val="22"/>
          <w:szCs w:val="22"/>
        </w:rPr>
      </w:pPr>
      <w:r w:rsidRPr="007766BA">
        <w:rPr>
          <w:color w:val="000000" w:themeColor="text1"/>
          <w:sz w:val="22"/>
          <w:szCs w:val="22"/>
        </w:rPr>
        <w:t xml:space="preserve">Jednostki transportowe będą w dyspozycji Zamawiającego maksymalnie przez 7 godzin w trakcie każdej zmiany roboczej. Dokładny czas rozpoczęcia i zakończenia dyspozycji dla poszczególnych jednostek transportowych </w:t>
      </w:r>
      <w:r w:rsidRPr="007766BA">
        <w:rPr>
          <w:color w:val="000000" w:themeColor="text1"/>
          <w:sz w:val="22"/>
          <w:szCs w:val="22"/>
        </w:rPr>
        <w:br/>
        <w:t xml:space="preserve">w ramach jednej zmiany ustalają osoby upoważnione ze strony Zamawiającego z osobą upoważnioną </w:t>
      </w:r>
      <w:r w:rsidRPr="007766BA">
        <w:rPr>
          <w:color w:val="000000" w:themeColor="text1"/>
          <w:sz w:val="22"/>
          <w:szCs w:val="22"/>
        </w:rPr>
        <w:br/>
        <w:t>ze strony Wykonawcy. W przypadku braku ustaleń rozpoczęcie czasu w dyspozycji Zamawiającego nastąpi 30 minut po rozpoczęciu zmiany.</w:t>
      </w:r>
    </w:p>
    <w:p w14:paraId="6AA6A16A" w14:textId="77777777" w:rsidR="00D761E3" w:rsidRPr="007766BA" w:rsidRDefault="00D761E3">
      <w:pPr>
        <w:numPr>
          <w:ilvl w:val="0"/>
          <w:numId w:val="118"/>
        </w:numPr>
        <w:tabs>
          <w:tab w:val="num" w:pos="426"/>
        </w:tabs>
        <w:ind w:left="426" w:hanging="426"/>
        <w:contextualSpacing/>
        <w:jc w:val="both"/>
        <w:rPr>
          <w:color w:val="000000" w:themeColor="text1"/>
          <w:sz w:val="22"/>
          <w:szCs w:val="22"/>
        </w:rPr>
      </w:pPr>
      <w:r w:rsidRPr="007766BA">
        <w:rPr>
          <w:color w:val="000000" w:themeColor="text1"/>
          <w:sz w:val="22"/>
          <w:szCs w:val="22"/>
        </w:rPr>
        <w:t>Dla jednostki transportowej Zamawiający zastrzega sobie możliwość:</w:t>
      </w:r>
    </w:p>
    <w:p w14:paraId="158B3ED2" w14:textId="77777777" w:rsidR="00D761E3" w:rsidRPr="007766BA" w:rsidRDefault="00D761E3">
      <w:pPr>
        <w:numPr>
          <w:ilvl w:val="0"/>
          <w:numId w:val="62"/>
        </w:numPr>
        <w:ind w:left="851" w:hanging="284"/>
        <w:contextualSpacing/>
        <w:jc w:val="both"/>
        <w:rPr>
          <w:color w:val="000000" w:themeColor="text1"/>
          <w:sz w:val="22"/>
          <w:szCs w:val="22"/>
        </w:rPr>
      </w:pPr>
      <w:r w:rsidRPr="007766BA">
        <w:rPr>
          <w:color w:val="000000" w:themeColor="text1"/>
          <w:sz w:val="22"/>
          <w:szCs w:val="22"/>
        </w:rPr>
        <w:t xml:space="preserve">wystawienia zlecenia </w:t>
      </w:r>
      <w:r w:rsidRPr="007766BA">
        <w:rPr>
          <w:sz w:val="22"/>
          <w:szCs w:val="22"/>
        </w:rPr>
        <w:t xml:space="preserve">poniżej 7 godzin na zmianę roboczą, lecz nie mniej niż 4 godziny na zmianę roboczą, </w:t>
      </w:r>
    </w:p>
    <w:p w14:paraId="19F5BF08" w14:textId="77777777" w:rsidR="00D761E3" w:rsidRPr="007766BA" w:rsidRDefault="00D761E3">
      <w:pPr>
        <w:numPr>
          <w:ilvl w:val="0"/>
          <w:numId w:val="62"/>
        </w:numPr>
        <w:ind w:left="851" w:hanging="284"/>
        <w:contextualSpacing/>
        <w:jc w:val="both"/>
        <w:rPr>
          <w:color w:val="000000" w:themeColor="text1"/>
          <w:sz w:val="22"/>
          <w:szCs w:val="22"/>
        </w:rPr>
      </w:pPr>
      <w:r w:rsidRPr="007766BA">
        <w:rPr>
          <w:color w:val="000000" w:themeColor="text1"/>
          <w:sz w:val="22"/>
          <w:szCs w:val="22"/>
        </w:rPr>
        <w:t>niepełnego wykorzystania czasu dyspozycji na zmianie roboczej określonego w zleceniu – dopuszczalne jest ograniczenie czasu dyspozycji maksymalnie do</w:t>
      </w:r>
      <w:r w:rsidRPr="007766BA">
        <w:rPr>
          <w:sz w:val="22"/>
          <w:szCs w:val="22"/>
        </w:rPr>
        <w:t xml:space="preserve"> 4 godzin na zmianę roboczą</w:t>
      </w:r>
      <w:r w:rsidRPr="007766BA">
        <w:rPr>
          <w:color w:val="000000" w:themeColor="text1"/>
          <w:sz w:val="22"/>
          <w:szCs w:val="22"/>
        </w:rPr>
        <w:t>,</w:t>
      </w:r>
    </w:p>
    <w:p w14:paraId="03AE46FD" w14:textId="1A28CFA7" w:rsidR="00D761E3" w:rsidRPr="007766BA" w:rsidRDefault="00D761E3">
      <w:pPr>
        <w:numPr>
          <w:ilvl w:val="0"/>
          <w:numId w:val="62"/>
        </w:numPr>
        <w:ind w:left="851" w:hanging="284"/>
        <w:contextualSpacing/>
        <w:jc w:val="both"/>
        <w:rPr>
          <w:color w:val="000000" w:themeColor="text1"/>
          <w:sz w:val="22"/>
          <w:szCs w:val="22"/>
        </w:rPr>
      </w:pPr>
      <w:r w:rsidRPr="007766BA">
        <w:rPr>
          <w:color w:val="000000" w:themeColor="text1"/>
          <w:sz w:val="22"/>
          <w:szCs w:val="22"/>
        </w:rPr>
        <w:t>wydłużenia czasu dyspozycji jednostki transportowej - w uzasadnionych przypadkach oraz w uzgodnieniu z Wykonawcą.</w:t>
      </w:r>
    </w:p>
    <w:p w14:paraId="4FE60A69" w14:textId="77777777" w:rsidR="00D761E3" w:rsidRPr="007766BA" w:rsidRDefault="00D761E3" w:rsidP="00D761E3">
      <w:pPr>
        <w:ind w:left="426"/>
        <w:jc w:val="both"/>
        <w:rPr>
          <w:color w:val="000000" w:themeColor="text1"/>
          <w:sz w:val="22"/>
          <w:szCs w:val="22"/>
        </w:rPr>
      </w:pPr>
      <w:r w:rsidRPr="007766BA">
        <w:rPr>
          <w:color w:val="000000" w:themeColor="text1"/>
          <w:sz w:val="22"/>
          <w:szCs w:val="22"/>
        </w:rPr>
        <w:t>Powyższe musi być udokumentowane w Karcie Dyspozycji.</w:t>
      </w:r>
    </w:p>
    <w:p w14:paraId="472A4851" w14:textId="77777777" w:rsidR="00D761E3" w:rsidRPr="007766BA" w:rsidRDefault="00D761E3">
      <w:pPr>
        <w:numPr>
          <w:ilvl w:val="0"/>
          <w:numId w:val="118"/>
        </w:numPr>
        <w:tabs>
          <w:tab w:val="num" w:pos="426"/>
        </w:tabs>
        <w:ind w:left="426" w:hanging="426"/>
        <w:contextualSpacing/>
        <w:jc w:val="both"/>
        <w:rPr>
          <w:color w:val="000000" w:themeColor="text1"/>
          <w:sz w:val="22"/>
          <w:szCs w:val="22"/>
        </w:rPr>
      </w:pPr>
      <w:r w:rsidRPr="007766BA">
        <w:rPr>
          <w:color w:val="000000" w:themeColor="text1"/>
          <w:sz w:val="22"/>
          <w:szCs w:val="22"/>
        </w:rPr>
        <w:t xml:space="preserve">Szacunkowy udział roboczogodzin przepracowanych w dni wolne od pracy i święta wynosić będzie około </w:t>
      </w:r>
      <w:r w:rsidRPr="007766BA">
        <w:rPr>
          <w:b/>
          <w:color w:val="76923C" w:themeColor="accent3" w:themeShade="BF"/>
          <w:sz w:val="22"/>
          <w:szCs w:val="22"/>
        </w:rPr>
        <w:t>5%</w:t>
      </w:r>
      <w:r w:rsidRPr="007766BA">
        <w:rPr>
          <w:color w:val="76923C" w:themeColor="accent3" w:themeShade="BF"/>
          <w:sz w:val="22"/>
          <w:szCs w:val="22"/>
        </w:rPr>
        <w:t xml:space="preserve"> </w:t>
      </w:r>
      <w:r w:rsidRPr="007766BA">
        <w:rPr>
          <w:color w:val="000000" w:themeColor="text1"/>
          <w:sz w:val="22"/>
          <w:szCs w:val="22"/>
        </w:rPr>
        <w:t>ogólnej, szacunkowej liczby roboczogodzin dla danego rodzaju jednostki transportowej.</w:t>
      </w:r>
    </w:p>
    <w:p w14:paraId="3C253407" w14:textId="77777777" w:rsidR="00D761E3" w:rsidRPr="007766BA" w:rsidRDefault="00D761E3">
      <w:pPr>
        <w:numPr>
          <w:ilvl w:val="0"/>
          <w:numId w:val="118"/>
        </w:numPr>
        <w:tabs>
          <w:tab w:val="num" w:pos="426"/>
        </w:tabs>
        <w:ind w:left="426" w:hanging="426"/>
        <w:contextualSpacing/>
        <w:jc w:val="both"/>
        <w:rPr>
          <w:sz w:val="22"/>
          <w:szCs w:val="22"/>
        </w:rPr>
      </w:pPr>
      <w:r w:rsidRPr="007766BA">
        <w:rPr>
          <w:sz w:val="22"/>
          <w:szCs w:val="22"/>
        </w:rPr>
        <w:t>Wykaz jednostek transportowych wymaganych od Wykonawcy:</w:t>
      </w:r>
    </w:p>
    <w:tbl>
      <w:tblPr>
        <w:tblpPr w:leftFromText="141" w:rightFromText="141" w:vertAnchor="text" w:horzAnchor="margin" w:tblpXSpec="center" w:tblpY="149"/>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495"/>
        <w:gridCol w:w="2762"/>
        <w:gridCol w:w="1630"/>
        <w:gridCol w:w="992"/>
        <w:gridCol w:w="992"/>
        <w:gridCol w:w="1133"/>
        <w:gridCol w:w="1133"/>
      </w:tblGrid>
      <w:tr w:rsidR="00D761E3" w:rsidRPr="00D761E3" w14:paraId="0763929E" w14:textId="77777777" w:rsidTr="00E905B9">
        <w:trPr>
          <w:cantSplit/>
          <w:trHeight w:val="522"/>
        </w:trPr>
        <w:tc>
          <w:tcPr>
            <w:tcW w:w="495" w:type="dxa"/>
            <w:vMerge w:val="restart"/>
            <w:textDirection w:val="tbRl"/>
            <w:vAlign w:val="center"/>
          </w:tcPr>
          <w:p w14:paraId="7A49B9E5" w14:textId="77777777" w:rsidR="00D761E3" w:rsidRPr="00D761E3" w:rsidRDefault="00D761E3" w:rsidP="00D761E3">
            <w:pPr>
              <w:widowControl w:val="0"/>
              <w:autoSpaceDE w:val="0"/>
              <w:autoSpaceDN w:val="0"/>
              <w:adjustRightInd w:val="0"/>
              <w:spacing w:line="288" w:lineRule="auto"/>
              <w:ind w:left="113" w:right="113"/>
              <w:jc w:val="center"/>
              <w:textAlignment w:val="baseline"/>
              <w:rPr>
                <w:sz w:val="16"/>
                <w:szCs w:val="16"/>
              </w:rPr>
            </w:pPr>
            <w:r w:rsidRPr="00D761E3">
              <w:rPr>
                <w:sz w:val="16"/>
                <w:szCs w:val="16"/>
              </w:rPr>
              <w:t>Zadanie</w:t>
            </w:r>
          </w:p>
        </w:tc>
        <w:tc>
          <w:tcPr>
            <w:tcW w:w="495" w:type="dxa"/>
            <w:vMerge w:val="restart"/>
            <w:textDirection w:val="tbRl"/>
            <w:vAlign w:val="center"/>
            <w:hideMark/>
          </w:tcPr>
          <w:p w14:paraId="796D7FB9" w14:textId="77777777" w:rsidR="00D761E3" w:rsidRPr="00D761E3" w:rsidRDefault="00D761E3" w:rsidP="00D761E3">
            <w:pPr>
              <w:widowControl w:val="0"/>
              <w:autoSpaceDE w:val="0"/>
              <w:autoSpaceDN w:val="0"/>
              <w:adjustRightInd w:val="0"/>
              <w:spacing w:line="288" w:lineRule="auto"/>
              <w:jc w:val="center"/>
              <w:textAlignment w:val="baseline"/>
              <w:rPr>
                <w:sz w:val="16"/>
                <w:szCs w:val="16"/>
                <w:lang w:val="cs-CZ" w:eastAsia="en-US"/>
              </w:rPr>
            </w:pPr>
            <w:r w:rsidRPr="00D761E3">
              <w:rPr>
                <w:sz w:val="16"/>
                <w:szCs w:val="16"/>
              </w:rPr>
              <w:t>Pozycja</w:t>
            </w:r>
          </w:p>
        </w:tc>
        <w:tc>
          <w:tcPr>
            <w:tcW w:w="2762" w:type="dxa"/>
            <w:vMerge w:val="restart"/>
            <w:vAlign w:val="center"/>
            <w:hideMark/>
          </w:tcPr>
          <w:p w14:paraId="78C9CE05" w14:textId="77777777" w:rsidR="00D761E3" w:rsidRPr="00D761E3" w:rsidRDefault="00D761E3" w:rsidP="00D761E3">
            <w:pPr>
              <w:widowControl w:val="0"/>
              <w:autoSpaceDE w:val="0"/>
              <w:autoSpaceDN w:val="0"/>
              <w:adjustRightInd w:val="0"/>
              <w:spacing w:line="288" w:lineRule="auto"/>
              <w:jc w:val="center"/>
              <w:textAlignment w:val="baseline"/>
              <w:rPr>
                <w:sz w:val="16"/>
                <w:szCs w:val="16"/>
                <w:lang w:val="cs-CZ" w:eastAsia="en-US"/>
              </w:rPr>
            </w:pPr>
            <w:r w:rsidRPr="00D761E3">
              <w:rPr>
                <w:sz w:val="16"/>
                <w:szCs w:val="16"/>
              </w:rPr>
              <w:t>Rodzaj jednostek transportowych – nazwa indeksu usługowego</w:t>
            </w:r>
          </w:p>
        </w:tc>
        <w:tc>
          <w:tcPr>
            <w:tcW w:w="1630" w:type="dxa"/>
            <w:vMerge w:val="restart"/>
            <w:vAlign w:val="center"/>
            <w:hideMark/>
          </w:tcPr>
          <w:p w14:paraId="70F192B8" w14:textId="77777777" w:rsidR="00D761E3" w:rsidRPr="00D761E3" w:rsidRDefault="00D761E3" w:rsidP="00D761E3">
            <w:pPr>
              <w:spacing w:line="288" w:lineRule="auto"/>
              <w:jc w:val="center"/>
              <w:rPr>
                <w:sz w:val="16"/>
                <w:szCs w:val="16"/>
                <w:lang w:val="cs-CZ" w:eastAsia="en-US"/>
              </w:rPr>
            </w:pPr>
            <w:r w:rsidRPr="00D761E3">
              <w:rPr>
                <w:sz w:val="16"/>
                <w:szCs w:val="16"/>
              </w:rPr>
              <w:t>Maksymalna ilość jednostek transportowych wymagana przez Zamawiającego na zmianę</w:t>
            </w:r>
          </w:p>
        </w:tc>
        <w:tc>
          <w:tcPr>
            <w:tcW w:w="3117" w:type="dxa"/>
            <w:gridSpan w:val="3"/>
            <w:vAlign w:val="center"/>
            <w:hideMark/>
          </w:tcPr>
          <w:p w14:paraId="7E969540" w14:textId="77777777" w:rsidR="00D761E3" w:rsidRPr="00D761E3" w:rsidRDefault="00D761E3" w:rsidP="00D761E3">
            <w:pPr>
              <w:widowControl w:val="0"/>
              <w:autoSpaceDE w:val="0"/>
              <w:autoSpaceDN w:val="0"/>
              <w:adjustRightInd w:val="0"/>
              <w:spacing w:line="288" w:lineRule="auto"/>
              <w:jc w:val="center"/>
              <w:textAlignment w:val="baseline"/>
              <w:rPr>
                <w:sz w:val="16"/>
                <w:szCs w:val="16"/>
                <w:lang w:val="cs-CZ" w:eastAsia="en-US"/>
              </w:rPr>
            </w:pPr>
            <w:r w:rsidRPr="00D761E3">
              <w:rPr>
                <w:sz w:val="16"/>
                <w:szCs w:val="16"/>
              </w:rPr>
              <w:t>Graniczne potrzeby jednostek transportowych min. –max. (szt.)</w:t>
            </w:r>
          </w:p>
        </w:tc>
        <w:tc>
          <w:tcPr>
            <w:tcW w:w="1133" w:type="dxa"/>
            <w:vMerge w:val="restart"/>
            <w:vAlign w:val="center"/>
          </w:tcPr>
          <w:p w14:paraId="71E8B48E" w14:textId="77777777" w:rsidR="00D761E3" w:rsidRPr="00D761E3" w:rsidRDefault="00D761E3" w:rsidP="00D761E3">
            <w:pPr>
              <w:widowControl w:val="0"/>
              <w:autoSpaceDE w:val="0"/>
              <w:autoSpaceDN w:val="0"/>
              <w:adjustRightInd w:val="0"/>
              <w:spacing w:line="288" w:lineRule="auto"/>
              <w:jc w:val="center"/>
              <w:textAlignment w:val="baseline"/>
              <w:rPr>
                <w:sz w:val="16"/>
                <w:szCs w:val="16"/>
              </w:rPr>
            </w:pPr>
            <w:r w:rsidRPr="00D761E3">
              <w:rPr>
                <w:sz w:val="16"/>
                <w:szCs w:val="16"/>
              </w:rPr>
              <w:t>Szacowana cykliczność zamawiania</w:t>
            </w:r>
          </w:p>
        </w:tc>
      </w:tr>
      <w:tr w:rsidR="00D761E3" w:rsidRPr="00D761E3" w14:paraId="15A24483" w14:textId="77777777" w:rsidTr="00E905B9">
        <w:trPr>
          <w:cantSplit/>
          <w:trHeight w:val="603"/>
        </w:trPr>
        <w:tc>
          <w:tcPr>
            <w:tcW w:w="495" w:type="dxa"/>
            <w:vMerge/>
          </w:tcPr>
          <w:p w14:paraId="11FC6196" w14:textId="77777777" w:rsidR="00D761E3" w:rsidRPr="00D761E3" w:rsidRDefault="00D761E3" w:rsidP="00D761E3">
            <w:pPr>
              <w:jc w:val="center"/>
              <w:rPr>
                <w:sz w:val="16"/>
                <w:szCs w:val="16"/>
                <w:lang w:val="cs-CZ" w:eastAsia="en-US"/>
              </w:rPr>
            </w:pPr>
          </w:p>
        </w:tc>
        <w:tc>
          <w:tcPr>
            <w:tcW w:w="495" w:type="dxa"/>
            <w:vMerge/>
            <w:vAlign w:val="center"/>
            <w:hideMark/>
          </w:tcPr>
          <w:p w14:paraId="1A387516" w14:textId="77777777" w:rsidR="00D761E3" w:rsidRPr="00D761E3" w:rsidRDefault="00D761E3" w:rsidP="00D761E3">
            <w:pPr>
              <w:jc w:val="center"/>
              <w:rPr>
                <w:sz w:val="16"/>
                <w:szCs w:val="16"/>
                <w:lang w:val="cs-CZ" w:eastAsia="en-US"/>
              </w:rPr>
            </w:pPr>
          </w:p>
        </w:tc>
        <w:tc>
          <w:tcPr>
            <w:tcW w:w="2762" w:type="dxa"/>
            <w:vMerge/>
            <w:vAlign w:val="center"/>
            <w:hideMark/>
          </w:tcPr>
          <w:p w14:paraId="02F08C50" w14:textId="77777777" w:rsidR="00D761E3" w:rsidRPr="00D761E3" w:rsidRDefault="00D761E3" w:rsidP="00D761E3">
            <w:pPr>
              <w:jc w:val="center"/>
              <w:rPr>
                <w:sz w:val="16"/>
                <w:szCs w:val="16"/>
                <w:lang w:val="cs-CZ" w:eastAsia="en-US"/>
              </w:rPr>
            </w:pPr>
          </w:p>
        </w:tc>
        <w:tc>
          <w:tcPr>
            <w:tcW w:w="1630" w:type="dxa"/>
            <w:vMerge/>
            <w:vAlign w:val="center"/>
            <w:hideMark/>
          </w:tcPr>
          <w:p w14:paraId="614378D5" w14:textId="77777777" w:rsidR="00D761E3" w:rsidRPr="00D761E3" w:rsidRDefault="00D761E3" w:rsidP="00D761E3">
            <w:pPr>
              <w:jc w:val="center"/>
              <w:rPr>
                <w:sz w:val="16"/>
                <w:szCs w:val="16"/>
                <w:lang w:val="cs-CZ" w:eastAsia="en-US"/>
              </w:rPr>
            </w:pPr>
          </w:p>
        </w:tc>
        <w:tc>
          <w:tcPr>
            <w:tcW w:w="992" w:type="dxa"/>
            <w:vAlign w:val="center"/>
            <w:hideMark/>
          </w:tcPr>
          <w:p w14:paraId="747F5DD1" w14:textId="77777777" w:rsidR="00D761E3" w:rsidRPr="00D761E3" w:rsidRDefault="00D761E3" w:rsidP="00D761E3">
            <w:pPr>
              <w:widowControl w:val="0"/>
              <w:autoSpaceDE w:val="0"/>
              <w:autoSpaceDN w:val="0"/>
              <w:adjustRightInd w:val="0"/>
              <w:spacing w:line="360" w:lineRule="atLeast"/>
              <w:jc w:val="center"/>
              <w:textAlignment w:val="baseline"/>
              <w:rPr>
                <w:sz w:val="16"/>
                <w:szCs w:val="16"/>
                <w:lang w:val="cs-CZ" w:eastAsia="en-US"/>
              </w:rPr>
            </w:pPr>
            <w:r w:rsidRPr="00D761E3">
              <w:rPr>
                <w:sz w:val="16"/>
                <w:szCs w:val="16"/>
              </w:rPr>
              <w:t>Zm. „A”</w:t>
            </w:r>
          </w:p>
        </w:tc>
        <w:tc>
          <w:tcPr>
            <w:tcW w:w="992" w:type="dxa"/>
            <w:vAlign w:val="center"/>
            <w:hideMark/>
          </w:tcPr>
          <w:p w14:paraId="553F14FC" w14:textId="77777777" w:rsidR="00D761E3" w:rsidRPr="00D761E3" w:rsidRDefault="00D761E3" w:rsidP="00D761E3">
            <w:pPr>
              <w:widowControl w:val="0"/>
              <w:autoSpaceDE w:val="0"/>
              <w:autoSpaceDN w:val="0"/>
              <w:adjustRightInd w:val="0"/>
              <w:spacing w:line="360" w:lineRule="atLeast"/>
              <w:jc w:val="center"/>
              <w:textAlignment w:val="baseline"/>
              <w:rPr>
                <w:sz w:val="16"/>
                <w:szCs w:val="16"/>
                <w:lang w:val="cs-CZ" w:eastAsia="en-US"/>
              </w:rPr>
            </w:pPr>
            <w:r w:rsidRPr="00D761E3">
              <w:rPr>
                <w:sz w:val="16"/>
                <w:szCs w:val="16"/>
              </w:rPr>
              <w:t>Zm. „B”</w:t>
            </w:r>
          </w:p>
        </w:tc>
        <w:tc>
          <w:tcPr>
            <w:tcW w:w="1133" w:type="dxa"/>
            <w:vAlign w:val="center"/>
            <w:hideMark/>
          </w:tcPr>
          <w:p w14:paraId="7014DD56" w14:textId="77777777" w:rsidR="00D761E3" w:rsidRPr="00D761E3" w:rsidRDefault="00D761E3" w:rsidP="00D761E3">
            <w:pPr>
              <w:widowControl w:val="0"/>
              <w:autoSpaceDE w:val="0"/>
              <w:autoSpaceDN w:val="0"/>
              <w:adjustRightInd w:val="0"/>
              <w:spacing w:line="360" w:lineRule="atLeast"/>
              <w:jc w:val="center"/>
              <w:textAlignment w:val="baseline"/>
              <w:rPr>
                <w:sz w:val="16"/>
                <w:szCs w:val="16"/>
                <w:lang w:val="cs-CZ" w:eastAsia="en-US"/>
              </w:rPr>
            </w:pPr>
            <w:r w:rsidRPr="00D761E3">
              <w:rPr>
                <w:sz w:val="16"/>
                <w:szCs w:val="16"/>
              </w:rPr>
              <w:t>Zm. „C”</w:t>
            </w:r>
          </w:p>
        </w:tc>
        <w:tc>
          <w:tcPr>
            <w:tcW w:w="1133" w:type="dxa"/>
            <w:vMerge/>
          </w:tcPr>
          <w:p w14:paraId="6B7C2B9E" w14:textId="77777777" w:rsidR="00D761E3" w:rsidRPr="00D761E3" w:rsidRDefault="00D761E3" w:rsidP="00D761E3">
            <w:pPr>
              <w:widowControl w:val="0"/>
              <w:autoSpaceDE w:val="0"/>
              <w:autoSpaceDN w:val="0"/>
              <w:adjustRightInd w:val="0"/>
              <w:spacing w:line="360" w:lineRule="atLeast"/>
              <w:jc w:val="center"/>
              <w:textAlignment w:val="baseline"/>
              <w:rPr>
                <w:sz w:val="16"/>
                <w:szCs w:val="16"/>
              </w:rPr>
            </w:pPr>
          </w:p>
        </w:tc>
      </w:tr>
      <w:tr w:rsidR="00D761E3" w:rsidRPr="00D761E3" w14:paraId="1B99CE54" w14:textId="77777777" w:rsidTr="00E905B9">
        <w:trPr>
          <w:trHeight w:val="449"/>
        </w:trPr>
        <w:tc>
          <w:tcPr>
            <w:tcW w:w="495" w:type="dxa"/>
            <w:vAlign w:val="center"/>
          </w:tcPr>
          <w:p w14:paraId="0D2B0FAA" w14:textId="77777777" w:rsidR="00D761E3" w:rsidRPr="00D761E3" w:rsidRDefault="00D761E3" w:rsidP="00D761E3">
            <w:pPr>
              <w:widowControl w:val="0"/>
              <w:autoSpaceDE w:val="0"/>
              <w:autoSpaceDN w:val="0"/>
              <w:adjustRightInd w:val="0"/>
              <w:spacing w:line="288" w:lineRule="auto"/>
              <w:jc w:val="center"/>
              <w:textAlignment w:val="baseline"/>
              <w:rPr>
                <w:sz w:val="16"/>
                <w:szCs w:val="16"/>
                <w:lang w:val="cs-CZ" w:eastAsia="en-US"/>
              </w:rPr>
            </w:pPr>
            <w:r w:rsidRPr="00D761E3">
              <w:rPr>
                <w:sz w:val="16"/>
                <w:szCs w:val="16"/>
                <w:lang w:val="cs-CZ" w:eastAsia="en-US"/>
              </w:rPr>
              <w:t>1.</w:t>
            </w:r>
          </w:p>
        </w:tc>
        <w:tc>
          <w:tcPr>
            <w:tcW w:w="495" w:type="dxa"/>
            <w:vAlign w:val="center"/>
          </w:tcPr>
          <w:p w14:paraId="48049777" w14:textId="77777777" w:rsidR="00D761E3" w:rsidRPr="00D761E3" w:rsidRDefault="00D761E3" w:rsidP="00D761E3">
            <w:pPr>
              <w:widowControl w:val="0"/>
              <w:autoSpaceDE w:val="0"/>
              <w:autoSpaceDN w:val="0"/>
              <w:adjustRightInd w:val="0"/>
              <w:spacing w:line="288" w:lineRule="auto"/>
              <w:jc w:val="center"/>
              <w:textAlignment w:val="baseline"/>
              <w:rPr>
                <w:sz w:val="16"/>
                <w:szCs w:val="16"/>
                <w:lang w:val="cs-CZ" w:eastAsia="en-US"/>
              </w:rPr>
            </w:pPr>
            <w:r w:rsidRPr="00D761E3">
              <w:rPr>
                <w:sz w:val="16"/>
                <w:szCs w:val="16"/>
                <w:lang w:val="cs-CZ" w:eastAsia="en-US"/>
              </w:rPr>
              <w:t>1</w:t>
            </w:r>
          </w:p>
        </w:tc>
        <w:tc>
          <w:tcPr>
            <w:tcW w:w="2762" w:type="dxa"/>
            <w:vAlign w:val="center"/>
            <w:hideMark/>
          </w:tcPr>
          <w:p w14:paraId="73339E99" w14:textId="31D373D4" w:rsidR="00D761E3" w:rsidRPr="00D761E3" w:rsidRDefault="00D761E3" w:rsidP="00D761E3">
            <w:pPr>
              <w:autoSpaceDE w:val="0"/>
              <w:autoSpaceDN w:val="0"/>
              <w:adjustRightInd w:val="0"/>
              <w:jc w:val="center"/>
              <w:rPr>
                <w:rFonts w:eastAsiaTheme="minorHAnsi"/>
                <w:sz w:val="16"/>
                <w:szCs w:val="16"/>
                <w:lang w:eastAsia="en-US"/>
              </w:rPr>
            </w:pPr>
            <w:r w:rsidRPr="00D761E3">
              <w:rPr>
                <w:rFonts w:eastAsiaTheme="minorHAnsi"/>
                <w:sz w:val="16"/>
                <w:szCs w:val="16"/>
                <w:lang w:eastAsia="en-US"/>
              </w:rPr>
              <w:t xml:space="preserve">Samochód ciężarowy z kierowcą samowyładowczy / ładowność min. 15,0t / z monitoringiem /  </w:t>
            </w:r>
          </w:p>
        </w:tc>
        <w:tc>
          <w:tcPr>
            <w:tcW w:w="1630" w:type="dxa"/>
            <w:vAlign w:val="center"/>
            <w:hideMark/>
          </w:tcPr>
          <w:p w14:paraId="1E5842C7" w14:textId="77777777" w:rsidR="00D761E3" w:rsidRPr="00D761E3" w:rsidRDefault="00D761E3" w:rsidP="00D761E3">
            <w:pPr>
              <w:spacing w:line="288" w:lineRule="auto"/>
              <w:jc w:val="center"/>
              <w:rPr>
                <w:sz w:val="16"/>
                <w:szCs w:val="16"/>
                <w:lang w:val="cs-CZ" w:eastAsia="en-US"/>
              </w:rPr>
            </w:pPr>
            <w:r w:rsidRPr="00D761E3">
              <w:rPr>
                <w:sz w:val="16"/>
                <w:szCs w:val="16"/>
                <w:lang w:val="cs-CZ" w:eastAsia="en-US"/>
              </w:rPr>
              <w:t>3</w:t>
            </w:r>
          </w:p>
        </w:tc>
        <w:tc>
          <w:tcPr>
            <w:tcW w:w="992" w:type="dxa"/>
            <w:vAlign w:val="center"/>
          </w:tcPr>
          <w:p w14:paraId="3B06950D" w14:textId="77777777" w:rsidR="00D761E3" w:rsidRPr="00D761E3" w:rsidRDefault="00D761E3" w:rsidP="00D761E3">
            <w:pPr>
              <w:jc w:val="center"/>
            </w:pPr>
            <w:r w:rsidRPr="00D761E3">
              <w:rPr>
                <w:sz w:val="16"/>
                <w:szCs w:val="16"/>
                <w:lang w:val="cs-CZ" w:eastAsia="en-US"/>
              </w:rPr>
              <w:t>0-3</w:t>
            </w:r>
          </w:p>
        </w:tc>
        <w:tc>
          <w:tcPr>
            <w:tcW w:w="992" w:type="dxa"/>
            <w:vAlign w:val="center"/>
          </w:tcPr>
          <w:p w14:paraId="0690D583" w14:textId="77777777" w:rsidR="00D761E3" w:rsidRPr="00D761E3" w:rsidRDefault="00D761E3" w:rsidP="00D761E3">
            <w:pPr>
              <w:jc w:val="center"/>
            </w:pPr>
            <w:r w:rsidRPr="00D761E3">
              <w:rPr>
                <w:sz w:val="16"/>
                <w:szCs w:val="16"/>
                <w:lang w:val="cs-CZ" w:eastAsia="en-US"/>
              </w:rPr>
              <w:t>0-2</w:t>
            </w:r>
          </w:p>
        </w:tc>
        <w:tc>
          <w:tcPr>
            <w:tcW w:w="1133" w:type="dxa"/>
            <w:vAlign w:val="center"/>
          </w:tcPr>
          <w:p w14:paraId="7D5BC87F" w14:textId="77777777" w:rsidR="00D761E3" w:rsidRPr="00D761E3" w:rsidRDefault="00D761E3" w:rsidP="00D761E3">
            <w:pPr>
              <w:jc w:val="center"/>
            </w:pPr>
            <w:r w:rsidRPr="00D761E3">
              <w:rPr>
                <w:sz w:val="16"/>
                <w:szCs w:val="16"/>
                <w:lang w:val="cs-CZ" w:eastAsia="en-US"/>
              </w:rPr>
              <w:t>0</w:t>
            </w:r>
          </w:p>
        </w:tc>
        <w:tc>
          <w:tcPr>
            <w:tcW w:w="1133" w:type="dxa"/>
            <w:vAlign w:val="center"/>
          </w:tcPr>
          <w:p w14:paraId="45279C09" w14:textId="77777777" w:rsidR="00D761E3" w:rsidRPr="00D761E3" w:rsidRDefault="00D761E3" w:rsidP="00D761E3">
            <w:pPr>
              <w:widowControl w:val="0"/>
              <w:autoSpaceDE w:val="0"/>
              <w:autoSpaceDN w:val="0"/>
              <w:adjustRightInd w:val="0"/>
              <w:spacing w:line="288" w:lineRule="auto"/>
              <w:jc w:val="center"/>
              <w:rPr>
                <w:sz w:val="16"/>
                <w:szCs w:val="16"/>
                <w:lang w:val="cs-CZ" w:eastAsia="en-US"/>
              </w:rPr>
            </w:pPr>
            <w:r w:rsidRPr="00D761E3">
              <w:rPr>
                <w:sz w:val="16"/>
                <w:szCs w:val="16"/>
                <w:lang w:val="cs-CZ" w:eastAsia="en-US"/>
              </w:rPr>
              <w:t>tak</w:t>
            </w:r>
          </w:p>
        </w:tc>
      </w:tr>
    </w:tbl>
    <w:p w14:paraId="768D23CF" w14:textId="77777777" w:rsidR="00D761E3" w:rsidRPr="007766BA" w:rsidRDefault="00D761E3">
      <w:pPr>
        <w:numPr>
          <w:ilvl w:val="1"/>
          <w:numId w:val="107"/>
        </w:numPr>
        <w:spacing w:before="100"/>
        <w:contextualSpacing/>
        <w:jc w:val="both"/>
        <w:rPr>
          <w:sz w:val="22"/>
          <w:szCs w:val="22"/>
        </w:rPr>
      </w:pPr>
      <w:r w:rsidRPr="007766BA">
        <w:rPr>
          <w:sz w:val="22"/>
          <w:szCs w:val="22"/>
        </w:rPr>
        <w:t xml:space="preserve">Szczegółowe wymagania dla pojazdów. </w:t>
      </w:r>
    </w:p>
    <w:p w14:paraId="1FA3BE5A" w14:textId="77777777" w:rsidR="00D761E3" w:rsidRPr="007766BA" w:rsidRDefault="00D761E3" w:rsidP="00D761E3">
      <w:pPr>
        <w:spacing w:before="100"/>
        <w:ind w:left="851"/>
        <w:contextualSpacing/>
        <w:jc w:val="both"/>
        <w:rPr>
          <w:sz w:val="22"/>
          <w:szCs w:val="22"/>
        </w:rPr>
      </w:pPr>
      <w:r w:rsidRPr="007766BA">
        <w:rPr>
          <w:b/>
          <w:i/>
          <w:sz w:val="22"/>
          <w:szCs w:val="22"/>
        </w:rPr>
        <w:t>(należy zweryfikować i dokonać niezbędnej aktualizacji wynikającej ze stanu faktycznego)</w:t>
      </w:r>
    </w:p>
    <w:p w14:paraId="67CA49CD" w14:textId="77777777" w:rsidR="00D761E3" w:rsidRPr="007766BA" w:rsidRDefault="00D761E3">
      <w:pPr>
        <w:numPr>
          <w:ilvl w:val="0"/>
          <w:numId w:val="105"/>
        </w:numPr>
        <w:tabs>
          <w:tab w:val="num" w:pos="1276"/>
        </w:tabs>
        <w:ind w:left="1276" w:hanging="425"/>
        <w:contextualSpacing/>
        <w:jc w:val="both"/>
        <w:rPr>
          <w:sz w:val="22"/>
          <w:szCs w:val="22"/>
        </w:rPr>
      </w:pPr>
      <w:r w:rsidRPr="007766BA">
        <w:rPr>
          <w:sz w:val="22"/>
          <w:szCs w:val="22"/>
        </w:rPr>
        <w:t xml:space="preserve">jednostki transportowe powinny spełniać minimalne wymagania techniczne Zamawiającego tj. </w:t>
      </w:r>
    </w:p>
    <w:p w14:paraId="567E25C6" w14:textId="77777777" w:rsidR="00D761E3" w:rsidRPr="007766BA" w:rsidRDefault="00D761E3">
      <w:pPr>
        <w:numPr>
          <w:ilvl w:val="0"/>
          <w:numId w:val="63"/>
        </w:numPr>
        <w:tabs>
          <w:tab w:val="num" w:pos="1276"/>
        </w:tabs>
        <w:contextualSpacing/>
        <w:jc w:val="both"/>
        <w:rPr>
          <w:sz w:val="22"/>
          <w:szCs w:val="22"/>
        </w:rPr>
      </w:pPr>
      <w:r w:rsidRPr="007766BA">
        <w:rPr>
          <w:sz w:val="22"/>
          <w:szCs w:val="22"/>
        </w:rPr>
        <w:t xml:space="preserve">dla samochodów ciężarowych/samochodów specjalnych - dopuszczalna ładowność wynikającą </w:t>
      </w:r>
      <w:r w:rsidRPr="007766BA">
        <w:rPr>
          <w:sz w:val="22"/>
          <w:szCs w:val="22"/>
        </w:rPr>
        <w:br/>
      </w:r>
      <w:r w:rsidRPr="007766BA">
        <w:rPr>
          <w:sz w:val="22"/>
          <w:szCs w:val="22"/>
        </w:rPr>
        <w:lastRenderedPageBreak/>
        <w:t>z wpisu w dowodzie rejestracyjnym pojazdu w polu „dopuszczalna ładowność” nie mniejszą od wymagań Zamawiającego,</w:t>
      </w:r>
    </w:p>
    <w:p w14:paraId="407BF0C6" w14:textId="77777777" w:rsidR="00D761E3" w:rsidRPr="007766BA" w:rsidRDefault="00D761E3">
      <w:pPr>
        <w:numPr>
          <w:ilvl w:val="0"/>
          <w:numId w:val="105"/>
        </w:numPr>
        <w:tabs>
          <w:tab w:val="num" w:pos="1276"/>
        </w:tabs>
        <w:ind w:left="1276" w:hanging="425"/>
        <w:contextualSpacing/>
        <w:jc w:val="both"/>
        <w:rPr>
          <w:i/>
          <w:sz w:val="22"/>
          <w:szCs w:val="22"/>
        </w:rPr>
      </w:pPr>
      <w:r w:rsidRPr="007766BA">
        <w:rPr>
          <w:i/>
          <w:sz w:val="22"/>
          <w:szCs w:val="22"/>
        </w:rPr>
        <w:t>Pozostałe wymagania:</w:t>
      </w:r>
    </w:p>
    <w:p w14:paraId="6DD0BF95" w14:textId="77777777" w:rsidR="00D761E3" w:rsidRPr="007766BA" w:rsidRDefault="00D761E3" w:rsidP="00D761E3">
      <w:pPr>
        <w:ind w:left="720" w:firstLine="556"/>
        <w:contextualSpacing/>
        <w:jc w:val="both"/>
        <w:rPr>
          <w:b/>
          <w:sz w:val="22"/>
          <w:szCs w:val="22"/>
        </w:rPr>
      </w:pPr>
      <w:r w:rsidRPr="007766BA">
        <w:rPr>
          <w:i/>
          <w:sz w:val="22"/>
          <w:szCs w:val="22"/>
        </w:rPr>
        <w:t>-samochód ciężarowy samowyładowczy o ładowności minimum 15 ton</w:t>
      </w:r>
    </w:p>
    <w:p w14:paraId="7C52A74B" w14:textId="77777777" w:rsidR="00D761E3" w:rsidRPr="007766BA" w:rsidRDefault="00D761E3">
      <w:pPr>
        <w:numPr>
          <w:ilvl w:val="0"/>
          <w:numId w:val="63"/>
        </w:numPr>
        <w:tabs>
          <w:tab w:val="num" w:pos="1276"/>
        </w:tabs>
        <w:contextualSpacing/>
        <w:jc w:val="both"/>
        <w:rPr>
          <w:i/>
          <w:sz w:val="22"/>
          <w:szCs w:val="22"/>
        </w:rPr>
      </w:pPr>
      <w:r w:rsidRPr="007766BA">
        <w:rPr>
          <w:i/>
          <w:sz w:val="22"/>
          <w:szCs w:val="22"/>
        </w:rPr>
        <w:t xml:space="preserve">wymagane pojazdy minimum trzyosiowe,  </w:t>
      </w:r>
    </w:p>
    <w:p w14:paraId="09E8E54E" w14:textId="77777777" w:rsidR="00D761E3" w:rsidRPr="007766BA" w:rsidRDefault="00D761E3">
      <w:pPr>
        <w:numPr>
          <w:ilvl w:val="0"/>
          <w:numId w:val="63"/>
        </w:numPr>
        <w:tabs>
          <w:tab w:val="num" w:pos="1276"/>
        </w:tabs>
        <w:contextualSpacing/>
        <w:jc w:val="both"/>
        <w:rPr>
          <w:i/>
          <w:sz w:val="22"/>
          <w:szCs w:val="22"/>
        </w:rPr>
      </w:pPr>
      <w:r w:rsidRPr="007766BA">
        <w:rPr>
          <w:i/>
          <w:sz w:val="22"/>
          <w:szCs w:val="22"/>
        </w:rPr>
        <w:t xml:space="preserve">wymagany napęd, na co najmniej dwie osie, </w:t>
      </w:r>
    </w:p>
    <w:p w14:paraId="46B19AF5" w14:textId="77777777" w:rsidR="00D761E3" w:rsidRPr="007766BA" w:rsidRDefault="00D761E3">
      <w:pPr>
        <w:numPr>
          <w:ilvl w:val="0"/>
          <w:numId w:val="63"/>
        </w:numPr>
        <w:tabs>
          <w:tab w:val="num" w:pos="1276"/>
        </w:tabs>
        <w:contextualSpacing/>
        <w:jc w:val="both"/>
        <w:rPr>
          <w:i/>
          <w:sz w:val="22"/>
          <w:szCs w:val="22"/>
        </w:rPr>
      </w:pPr>
      <w:r w:rsidRPr="007766BA">
        <w:rPr>
          <w:i/>
          <w:sz w:val="22"/>
          <w:szCs w:val="22"/>
        </w:rPr>
        <w:t>maksymalna wysokość burt załadunkowych (od powierzchni terenu) 3,0m</w:t>
      </w:r>
    </w:p>
    <w:p w14:paraId="269276A2" w14:textId="77777777" w:rsidR="00D761E3" w:rsidRPr="007766BA" w:rsidRDefault="00D761E3">
      <w:pPr>
        <w:numPr>
          <w:ilvl w:val="0"/>
          <w:numId w:val="63"/>
        </w:numPr>
        <w:tabs>
          <w:tab w:val="num" w:pos="1276"/>
        </w:tabs>
        <w:contextualSpacing/>
        <w:jc w:val="both"/>
        <w:rPr>
          <w:i/>
          <w:sz w:val="22"/>
          <w:szCs w:val="22"/>
        </w:rPr>
      </w:pPr>
      <w:r w:rsidRPr="007766BA">
        <w:rPr>
          <w:i/>
          <w:sz w:val="22"/>
          <w:szCs w:val="22"/>
        </w:rPr>
        <w:t xml:space="preserve">wymagana szczelność przestrzeni ładunkowej (dla zawodnionego mułu i flotokoncentratu), </w:t>
      </w:r>
    </w:p>
    <w:p w14:paraId="5BDDDF38" w14:textId="77777777" w:rsidR="00D761E3" w:rsidRPr="007766BA" w:rsidRDefault="00D761E3">
      <w:pPr>
        <w:numPr>
          <w:ilvl w:val="0"/>
          <w:numId w:val="63"/>
        </w:numPr>
        <w:tabs>
          <w:tab w:val="num" w:pos="1276"/>
        </w:tabs>
        <w:contextualSpacing/>
        <w:jc w:val="both"/>
        <w:rPr>
          <w:i/>
          <w:sz w:val="22"/>
          <w:szCs w:val="22"/>
        </w:rPr>
      </w:pPr>
      <w:r w:rsidRPr="007766BA">
        <w:rPr>
          <w:i/>
          <w:sz w:val="22"/>
          <w:szCs w:val="22"/>
        </w:rPr>
        <w:t xml:space="preserve">automatyczne blokowanie przed przypadkowym otwarciem klapy zamykającej po opuszczeniu skrzyni ładunkowej (bez konieczności opuszczania przez kierującego kabiny pojazdu),  </w:t>
      </w:r>
    </w:p>
    <w:p w14:paraId="69C9544A" w14:textId="77777777" w:rsidR="00D761E3" w:rsidRPr="007766BA" w:rsidRDefault="00D761E3">
      <w:pPr>
        <w:numPr>
          <w:ilvl w:val="0"/>
          <w:numId w:val="63"/>
        </w:numPr>
        <w:tabs>
          <w:tab w:val="num" w:pos="1276"/>
        </w:tabs>
        <w:contextualSpacing/>
        <w:jc w:val="both"/>
        <w:rPr>
          <w:i/>
          <w:sz w:val="22"/>
          <w:szCs w:val="22"/>
        </w:rPr>
      </w:pPr>
      <w:r w:rsidRPr="007766BA">
        <w:rPr>
          <w:i/>
          <w:sz w:val="22"/>
          <w:szCs w:val="22"/>
        </w:rPr>
        <w:t>automatyczne odblokowanie klapy zamykającej po uniesieniu skrzyni ładunkowej (bez konieczności opuszczania przez kierującego kabiny pojazdu),</w:t>
      </w:r>
    </w:p>
    <w:p w14:paraId="6BB378C4" w14:textId="77777777" w:rsidR="00D761E3" w:rsidRPr="007766BA" w:rsidRDefault="00D761E3">
      <w:pPr>
        <w:numPr>
          <w:ilvl w:val="0"/>
          <w:numId w:val="63"/>
        </w:numPr>
        <w:tabs>
          <w:tab w:val="num" w:pos="1276"/>
        </w:tabs>
        <w:contextualSpacing/>
        <w:jc w:val="both"/>
        <w:rPr>
          <w:i/>
          <w:sz w:val="22"/>
          <w:szCs w:val="22"/>
        </w:rPr>
      </w:pPr>
      <w:r w:rsidRPr="007766BA">
        <w:rPr>
          <w:i/>
          <w:sz w:val="22"/>
          <w:szCs w:val="22"/>
        </w:rPr>
        <w:t>do realizacji zadania muszą być przeznaczone wyłącznie pojazdy samowyładowcze – nie dopuszcza się naczep i przyczep,</w:t>
      </w:r>
    </w:p>
    <w:p w14:paraId="5F2CE7E5" w14:textId="77777777" w:rsidR="00D761E3" w:rsidRPr="007766BA" w:rsidRDefault="00D761E3">
      <w:pPr>
        <w:numPr>
          <w:ilvl w:val="0"/>
          <w:numId w:val="63"/>
        </w:numPr>
        <w:tabs>
          <w:tab w:val="num" w:pos="1276"/>
        </w:tabs>
        <w:contextualSpacing/>
        <w:jc w:val="both"/>
        <w:rPr>
          <w:sz w:val="22"/>
          <w:szCs w:val="22"/>
        </w:rPr>
      </w:pPr>
      <w:r w:rsidRPr="007766BA">
        <w:rPr>
          <w:i/>
          <w:sz w:val="22"/>
          <w:szCs w:val="22"/>
        </w:rPr>
        <w:t>pojazdy ładowane będą bezpośrednio z produkcji (ze zbiorników zasypowych) lub ładowarkami kołowymi,</w:t>
      </w:r>
    </w:p>
    <w:p w14:paraId="58C91D39" w14:textId="77777777" w:rsidR="00D761E3" w:rsidRPr="007766BA" w:rsidRDefault="00D761E3">
      <w:pPr>
        <w:numPr>
          <w:ilvl w:val="0"/>
          <w:numId w:val="105"/>
        </w:numPr>
        <w:tabs>
          <w:tab w:val="num" w:pos="1276"/>
        </w:tabs>
        <w:ind w:left="1276" w:hanging="425"/>
        <w:contextualSpacing/>
        <w:jc w:val="both"/>
        <w:rPr>
          <w:sz w:val="22"/>
          <w:szCs w:val="22"/>
        </w:rPr>
      </w:pPr>
      <w:r w:rsidRPr="007766BA">
        <w:rPr>
          <w:sz w:val="22"/>
          <w:szCs w:val="22"/>
        </w:rPr>
        <w:t>wszystkie pojazdy oddawane do dyspozycji Zamawiającego muszą posiadać aktualne badania techniczne oraz ubezpieczenie komunikacyjne OC,</w:t>
      </w:r>
    </w:p>
    <w:p w14:paraId="3672F62A" w14:textId="77777777" w:rsidR="00D761E3" w:rsidRPr="007766BA" w:rsidRDefault="00D761E3">
      <w:pPr>
        <w:numPr>
          <w:ilvl w:val="0"/>
          <w:numId w:val="105"/>
        </w:numPr>
        <w:tabs>
          <w:tab w:val="num" w:pos="1276"/>
        </w:tabs>
        <w:ind w:left="1276" w:hanging="425"/>
        <w:contextualSpacing/>
        <w:jc w:val="both"/>
        <w:rPr>
          <w:sz w:val="22"/>
          <w:szCs w:val="22"/>
        </w:rPr>
      </w:pPr>
      <w:r w:rsidRPr="007766BA">
        <w:rPr>
          <w:sz w:val="22"/>
          <w:szCs w:val="22"/>
        </w:rPr>
        <w:t>oferowane jednostki transportowe muszą posiadać możliwość poruszania się po drogach nieutwardzonych,</w:t>
      </w:r>
    </w:p>
    <w:p w14:paraId="735A76A8" w14:textId="77777777" w:rsidR="00D761E3" w:rsidRPr="007766BA" w:rsidRDefault="00D761E3">
      <w:pPr>
        <w:numPr>
          <w:ilvl w:val="0"/>
          <w:numId w:val="105"/>
        </w:numPr>
        <w:tabs>
          <w:tab w:val="num" w:pos="1276"/>
        </w:tabs>
        <w:ind w:left="1276" w:hanging="425"/>
        <w:contextualSpacing/>
        <w:jc w:val="both"/>
        <w:rPr>
          <w:sz w:val="22"/>
          <w:szCs w:val="22"/>
        </w:rPr>
      </w:pPr>
      <w:r w:rsidRPr="007766BA">
        <w:rPr>
          <w:sz w:val="22"/>
          <w:szCs w:val="22"/>
        </w:rPr>
        <w:t>przemieszczanie się jednostek transportowych w inne miejsca pracy zadysponowane przez Zamawiającego będzie rozumiane jako efektywny płatny czas pracy.</w:t>
      </w:r>
    </w:p>
    <w:p w14:paraId="7086FD38" w14:textId="77777777" w:rsidR="00D761E3" w:rsidRPr="007766BA" w:rsidRDefault="00D761E3">
      <w:pPr>
        <w:numPr>
          <w:ilvl w:val="0"/>
          <w:numId w:val="105"/>
        </w:numPr>
        <w:tabs>
          <w:tab w:val="num" w:pos="1276"/>
        </w:tabs>
        <w:ind w:left="1276" w:hanging="425"/>
        <w:contextualSpacing/>
        <w:jc w:val="both"/>
        <w:rPr>
          <w:sz w:val="22"/>
          <w:szCs w:val="22"/>
        </w:rPr>
      </w:pPr>
      <w:r w:rsidRPr="007766BA">
        <w:rPr>
          <w:sz w:val="22"/>
          <w:szCs w:val="22"/>
        </w:rPr>
        <w:t xml:space="preserve">czynności wykonywane na zwałach węgla oraz użytkowane jednostki transportowe na terenie objętym ruchem zakładu górniczego podlegają nadzorowi właściwych organów nadzoru górniczego,  </w:t>
      </w:r>
    </w:p>
    <w:p w14:paraId="05AD46A8" w14:textId="2AB302F3" w:rsidR="00D761E3" w:rsidRPr="007766BA" w:rsidRDefault="00D761E3">
      <w:pPr>
        <w:numPr>
          <w:ilvl w:val="0"/>
          <w:numId w:val="105"/>
        </w:numPr>
        <w:tabs>
          <w:tab w:val="num" w:pos="1276"/>
        </w:tabs>
        <w:ind w:left="1276" w:hanging="425"/>
        <w:contextualSpacing/>
        <w:jc w:val="both"/>
        <w:rPr>
          <w:sz w:val="22"/>
          <w:szCs w:val="22"/>
        </w:rPr>
      </w:pPr>
      <w:r w:rsidRPr="007766BA">
        <w:rPr>
          <w:sz w:val="22"/>
          <w:szCs w:val="22"/>
        </w:rPr>
        <w:t>ilość zamawianych jednostek transportowych wynikać będzie z bieżących potrzeb Zamawiającego w ramach określonych ilości maksymalnych,</w:t>
      </w:r>
    </w:p>
    <w:p w14:paraId="637C5181" w14:textId="77777777" w:rsidR="00D761E3" w:rsidRPr="007766BA" w:rsidRDefault="00D761E3">
      <w:pPr>
        <w:numPr>
          <w:ilvl w:val="0"/>
          <w:numId w:val="105"/>
        </w:numPr>
        <w:tabs>
          <w:tab w:val="num" w:pos="1276"/>
        </w:tabs>
        <w:ind w:left="1276" w:hanging="425"/>
        <w:contextualSpacing/>
        <w:jc w:val="both"/>
        <w:rPr>
          <w:sz w:val="22"/>
          <w:szCs w:val="22"/>
        </w:rPr>
      </w:pPr>
      <w:r w:rsidRPr="007766BA">
        <w:rPr>
          <w:sz w:val="22"/>
          <w:szCs w:val="22"/>
        </w:rPr>
        <w:t>Zamawiający zastrzega sobie możliwość zmiany rejonu pracy w przypadku wystąpienia warunków szczególnych, których nie mógł przewidzieć w czasie składania zlecenia,</w:t>
      </w:r>
    </w:p>
    <w:p w14:paraId="334F9DBA" w14:textId="3084F07B" w:rsidR="00D761E3" w:rsidRPr="007766BA" w:rsidRDefault="00D761E3">
      <w:pPr>
        <w:numPr>
          <w:ilvl w:val="0"/>
          <w:numId w:val="105"/>
        </w:numPr>
        <w:tabs>
          <w:tab w:val="num" w:pos="1276"/>
        </w:tabs>
        <w:ind w:left="1276" w:hanging="425"/>
        <w:contextualSpacing/>
        <w:jc w:val="both"/>
        <w:rPr>
          <w:sz w:val="22"/>
          <w:szCs w:val="22"/>
        </w:rPr>
      </w:pPr>
      <w:r w:rsidRPr="007766BA">
        <w:rPr>
          <w:sz w:val="22"/>
          <w:szCs w:val="22"/>
        </w:rPr>
        <w:t>Zamawiający zapewni miejsce parkowania jednostek transportowych w rejonie wykonywanych prac, a Wykonawca zabezpieczy jednostki transportowe w rejonach jego parkowania przed uruchomieniem przez osoby niepowołane. Wykonawca odpowiada za spełnienie norm środowiskowych.</w:t>
      </w:r>
    </w:p>
    <w:p w14:paraId="1062B693" w14:textId="77777777" w:rsidR="00D761E3" w:rsidRPr="007766BA" w:rsidRDefault="00D761E3">
      <w:pPr>
        <w:numPr>
          <w:ilvl w:val="0"/>
          <w:numId w:val="105"/>
        </w:numPr>
        <w:ind w:left="1276" w:hanging="425"/>
        <w:contextualSpacing/>
        <w:jc w:val="both"/>
        <w:rPr>
          <w:sz w:val="22"/>
          <w:szCs w:val="22"/>
        </w:rPr>
      </w:pPr>
      <w:r w:rsidRPr="007766BA">
        <w:rPr>
          <w:sz w:val="22"/>
          <w:szCs w:val="22"/>
        </w:rPr>
        <w:t>Zamawiający nie ponosi odpowiedzialności za stacjonujący na terenie Oddziału jednostki Wykonawcy,</w:t>
      </w:r>
    </w:p>
    <w:p w14:paraId="3602DC40" w14:textId="77777777" w:rsidR="00D761E3" w:rsidRPr="007766BA" w:rsidRDefault="00D761E3">
      <w:pPr>
        <w:numPr>
          <w:ilvl w:val="0"/>
          <w:numId w:val="105"/>
        </w:numPr>
        <w:ind w:left="1276" w:hanging="425"/>
        <w:contextualSpacing/>
        <w:jc w:val="both"/>
        <w:rPr>
          <w:sz w:val="22"/>
          <w:szCs w:val="22"/>
        </w:rPr>
      </w:pPr>
      <w:r w:rsidRPr="007766BA">
        <w:rPr>
          <w:color w:val="000000" w:themeColor="text1"/>
          <w:sz w:val="22"/>
          <w:szCs w:val="22"/>
        </w:rPr>
        <w:t xml:space="preserve">Wykonawca celem zapewnienia należytej realizacji usługi jest zobowiązany posiadać </w:t>
      </w:r>
      <w:r w:rsidRPr="007766BA">
        <w:rPr>
          <w:sz w:val="22"/>
          <w:szCs w:val="22"/>
        </w:rPr>
        <w:t xml:space="preserve">niezbędną liczbę osób z uprawnieniami do obsługi jednostek transportowych wyszczególnionych w </w:t>
      </w:r>
      <w:r w:rsidRPr="007766BA">
        <w:rPr>
          <w:b/>
          <w:sz w:val="22"/>
          <w:szCs w:val="22"/>
        </w:rPr>
        <w:t>części III ust. 5</w:t>
      </w:r>
      <w:r w:rsidRPr="007766BA">
        <w:rPr>
          <w:sz w:val="22"/>
          <w:szCs w:val="22"/>
        </w:rPr>
        <w:t>,</w:t>
      </w:r>
    </w:p>
    <w:p w14:paraId="26C85B98" w14:textId="77777777" w:rsidR="00D761E3" w:rsidRPr="007766BA" w:rsidRDefault="00D761E3">
      <w:pPr>
        <w:numPr>
          <w:ilvl w:val="0"/>
          <w:numId w:val="105"/>
        </w:numPr>
        <w:ind w:left="1276" w:hanging="425"/>
        <w:contextualSpacing/>
        <w:jc w:val="both"/>
        <w:rPr>
          <w:color w:val="000000" w:themeColor="text1"/>
          <w:sz w:val="22"/>
          <w:szCs w:val="22"/>
        </w:rPr>
      </w:pPr>
      <w:r w:rsidRPr="007766BA">
        <w:rPr>
          <w:sz w:val="22"/>
          <w:szCs w:val="22"/>
        </w:rPr>
        <w:t xml:space="preserve">wskazane w </w:t>
      </w:r>
      <w:r w:rsidRPr="007766BA">
        <w:rPr>
          <w:b/>
          <w:sz w:val="22"/>
          <w:szCs w:val="22"/>
        </w:rPr>
        <w:t>części III ust. 5</w:t>
      </w:r>
      <w:r w:rsidRPr="007766BA">
        <w:rPr>
          <w:sz w:val="22"/>
          <w:szCs w:val="22"/>
        </w:rPr>
        <w:t xml:space="preserve"> jednostki transportowe powinny być wyposażone w urządzenia elektronicznego systemu zarządzania pojazdami, który szczegółowo określony został w </w:t>
      </w:r>
      <w:r w:rsidRPr="007766BA">
        <w:rPr>
          <w:b/>
          <w:sz w:val="22"/>
          <w:szCs w:val="22"/>
        </w:rPr>
        <w:t>części VII</w:t>
      </w:r>
      <w:r w:rsidRPr="007766BA">
        <w:rPr>
          <w:sz w:val="22"/>
          <w:szCs w:val="22"/>
        </w:rPr>
        <w:t>.</w:t>
      </w:r>
    </w:p>
    <w:p w14:paraId="6F6E8F9C" w14:textId="77777777" w:rsidR="00D761E3" w:rsidRPr="007766BA" w:rsidRDefault="00D761E3">
      <w:pPr>
        <w:numPr>
          <w:ilvl w:val="0"/>
          <w:numId w:val="118"/>
        </w:numPr>
        <w:tabs>
          <w:tab w:val="num" w:pos="426"/>
        </w:tabs>
        <w:ind w:left="426" w:hanging="426"/>
        <w:contextualSpacing/>
        <w:jc w:val="both"/>
        <w:rPr>
          <w:sz w:val="22"/>
          <w:szCs w:val="22"/>
        </w:rPr>
      </w:pPr>
      <w:r w:rsidRPr="007766BA">
        <w:rPr>
          <w:sz w:val="22"/>
          <w:szCs w:val="22"/>
        </w:rPr>
        <w:t>Zakres świadczonych usług.</w:t>
      </w:r>
    </w:p>
    <w:tbl>
      <w:tblPr>
        <w:tblW w:w="50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
        <w:gridCol w:w="4731"/>
        <w:gridCol w:w="4482"/>
      </w:tblGrid>
      <w:tr w:rsidR="00D761E3" w:rsidRPr="00D761E3" w14:paraId="4C2516EE" w14:textId="77777777" w:rsidTr="00E905B9">
        <w:trPr>
          <w:trHeight w:val="330"/>
          <w:jc w:val="center"/>
        </w:trPr>
        <w:tc>
          <w:tcPr>
            <w:tcW w:w="478" w:type="pct"/>
            <w:tcBorders>
              <w:top w:val="single" w:sz="4" w:space="0" w:color="000000"/>
              <w:left w:val="single" w:sz="4" w:space="0" w:color="000000"/>
              <w:bottom w:val="single" w:sz="4" w:space="0" w:color="000000"/>
              <w:right w:val="single" w:sz="4" w:space="0" w:color="000000"/>
            </w:tcBorders>
            <w:vAlign w:val="center"/>
          </w:tcPr>
          <w:p w14:paraId="7F88591E" w14:textId="77777777" w:rsidR="00D761E3" w:rsidRPr="00D761E3" w:rsidRDefault="00D761E3" w:rsidP="00D761E3">
            <w:pPr>
              <w:jc w:val="center"/>
              <w:rPr>
                <w:lang w:val="cs-CZ" w:eastAsia="en-US"/>
              </w:rPr>
            </w:pPr>
            <w:r w:rsidRPr="00D761E3">
              <w:rPr>
                <w:lang w:val="cs-CZ" w:eastAsia="en-US"/>
              </w:rPr>
              <w:t>Pozycja</w:t>
            </w:r>
          </w:p>
        </w:tc>
        <w:tc>
          <w:tcPr>
            <w:tcW w:w="2322" w:type="pct"/>
            <w:tcBorders>
              <w:top w:val="single" w:sz="4" w:space="0" w:color="000000"/>
              <w:left w:val="single" w:sz="4" w:space="0" w:color="000000"/>
              <w:bottom w:val="single" w:sz="4" w:space="0" w:color="000000"/>
              <w:right w:val="single" w:sz="4" w:space="0" w:color="000000"/>
            </w:tcBorders>
            <w:vAlign w:val="center"/>
            <w:hideMark/>
          </w:tcPr>
          <w:p w14:paraId="2CCFC112" w14:textId="77777777" w:rsidR="00D761E3" w:rsidRPr="00D761E3" w:rsidRDefault="00D761E3" w:rsidP="00D761E3">
            <w:pPr>
              <w:jc w:val="center"/>
              <w:rPr>
                <w:lang w:val="cs-CZ" w:eastAsia="en-US"/>
              </w:rPr>
            </w:pPr>
            <w:r w:rsidRPr="00D761E3">
              <w:rPr>
                <w:lang w:val="cs-CZ" w:eastAsia="en-US"/>
              </w:rPr>
              <w:t>Rodzaj jednostek transportowych – nazwa indeksu usługowego</w:t>
            </w:r>
          </w:p>
        </w:tc>
        <w:tc>
          <w:tcPr>
            <w:tcW w:w="2200" w:type="pct"/>
            <w:tcBorders>
              <w:top w:val="single" w:sz="4" w:space="0" w:color="000000"/>
              <w:left w:val="single" w:sz="4" w:space="0" w:color="000000"/>
              <w:bottom w:val="single" w:sz="4" w:space="0" w:color="000000"/>
              <w:right w:val="single" w:sz="4" w:space="0" w:color="000000"/>
            </w:tcBorders>
            <w:vAlign w:val="center"/>
            <w:hideMark/>
          </w:tcPr>
          <w:p w14:paraId="392E9C0B" w14:textId="77777777" w:rsidR="00D761E3" w:rsidRPr="00D761E3" w:rsidRDefault="00D761E3" w:rsidP="00D761E3">
            <w:pPr>
              <w:jc w:val="center"/>
              <w:rPr>
                <w:lang w:val="cs-CZ" w:eastAsia="en-US"/>
              </w:rPr>
            </w:pPr>
            <w:r w:rsidRPr="00D761E3">
              <w:rPr>
                <w:lang w:val="cs-CZ" w:eastAsia="en-US"/>
              </w:rPr>
              <w:t>Wykonywane czynności przy realizacji usługi</w:t>
            </w:r>
          </w:p>
        </w:tc>
      </w:tr>
      <w:tr w:rsidR="00D761E3" w:rsidRPr="00D761E3" w14:paraId="36D5DE75" w14:textId="77777777" w:rsidTr="00E905B9">
        <w:trPr>
          <w:trHeight w:val="714"/>
          <w:jc w:val="center"/>
        </w:trPr>
        <w:tc>
          <w:tcPr>
            <w:tcW w:w="478" w:type="pct"/>
            <w:tcBorders>
              <w:top w:val="single" w:sz="4" w:space="0" w:color="000000"/>
              <w:left w:val="single" w:sz="4" w:space="0" w:color="000000"/>
              <w:bottom w:val="single" w:sz="4" w:space="0" w:color="000000"/>
              <w:right w:val="single" w:sz="4" w:space="0" w:color="000000"/>
            </w:tcBorders>
            <w:vAlign w:val="center"/>
          </w:tcPr>
          <w:p w14:paraId="45ED867F" w14:textId="77777777" w:rsidR="00D761E3" w:rsidRPr="00D761E3" w:rsidRDefault="00D761E3" w:rsidP="00D761E3">
            <w:pPr>
              <w:jc w:val="center"/>
              <w:rPr>
                <w:color w:val="76923C" w:themeColor="accent3" w:themeShade="BF"/>
                <w:lang w:val="cs-CZ" w:eastAsia="en-US"/>
              </w:rPr>
            </w:pPr>
            <w:r w:rsidRPr="00D761E3">
              <w:rPr>
                <w:color w:val="76923C" w:themeColor="accent3" w:themeShade="BF"/>
                <w:lang w:val="cs-CZ" w:eastAsia="en-US"/>
              </w:rPr>
              <w:t>1.</w:t>
            </w:r>
          </w:p>
        </w:tc>
        <w:tc>
          <w:tcPr>
            <w:tcW w:w="2322" w:type="pct"/>
            <w:tcBorders>
              <w:top w:val="single" w:sz="4" w:space="0" w:color="000000"/>
              <w:left w:val="single" w:sz="4" w:space="0" w:color="000000"/>
              <w:bottom w:val="single" w:sz="4" w:space="0" w:color="000000"/>
              <w:right w:val="single" w:sz="4" w:space="0" w:color="000000"/>
            </w:tcBorders>
            <w:vAlign w:val="center"/>
            <w:hideMark/>
          </w:tcPr>
          <w:p w14:paraId="444D8E67" w14:textId="77777777" w:rsidR="00D761E3" w:rsidRPr="00D761E3" w:rsidRDefault="00D761E3" w:rsidP="00D761E3">
            <w:pPr>
              <w:autoSpaceDE w:val="0"/>
              <w:autoSpaceDN w:val="0"/>
              <w:adjustRightInd w:val="0"/>
              <w:jc w:val="center"/>
              <w:rPr>
                <w:rFonts w:eastAsiaTheme="minorHAnsi"/>
                <w:lang w:eastAsia="en-US"/>
              </w:rPr>
            </w:pPr>
            <w:r w:rsidRPr="00D761E3">
              <w:rPr>
                <w:rFonts w:eastAsiaTheme="minorHAnsi"/>
                <w:lang w:eastAsia="en-US"/>
              </w:rPr>
              <w:t>ZADANIE 1</w:t>
            </w:r>
          </w:p>
          <w:p w14:paraId="6E5CDE35" w14:textId="2C6274D7" w:rsidR="00D761E3" w:rsidRPr="00D761E3" w:rsidRDefault="00D761E3" w:rsidP="00D761E3">
            <w:pPr>
              <w:jc w:val="center"/>
              <w:rPr>
                <w:lang w:val="cs-CZ" w:eastAsia="en-US"/>
              </w:rPr>
            </w:pPr>
            <w:r w:rsidRPr="00D761E3">
              <w:t xml:space="preserve">Samochód ciężarowy z kierowcą samowyładowczy / ładowność min. 15,0t / z monitoringiem / </w:t>
            </w:r>
          </w:p>
        </w:tc>
        <w:tc>
          <w:tcPr>
            <w:tcW w:w="2200" w:type="pct"/>
            <w:tcBorders>
              <w:top w:val="single" w:sz="4" w:space="0" w:color="000000"/>
              <w:left w:val="single" w:sz="4" w:space="0" w:color="000000"/>
              <w:bottom w:val="single" w:sz="4" w:space="0" w:color="000000"/>
              <w:right w:val="single" w:sz="4" w:space="0" w:color="000000"/>
            </w:tcBorders>
            <w:hideMark/>
          </w:tcPr>
          <w:p w14:paraId="7BC57A75" w14:textId="77777777" w:rsidR="00D761E3" w:rsidRPr="00D761E3" w:rsidRDefault="00D761E3" w:rsidP="00D761E3">
            <w:pPr>
              <w:autoSpaceDE w:val="0"/>
              <w:autoSpaceDN w:val="0"/>
              <w:adjustRightInd w:val="0"/>
              <w:rPr>
                <w:rFonts w:eastAsiaTheme="minorHAnsi"/>
                <w:lang w:eastAsia="en-US"/>
              </w:rPr>
            </w:pPr>
            <w:r w:rsidRPr="00D761E3">
              <w:rPr>
                <w:rFonts w:eastAsiaTheme="minorHAnsi"/>
                <w:lang w:eastAsia="en-US"/>
              </w:rPr>
              <w:t xml:space="preserve">- przemieszczaniem węgla grubego na zwałach, </w:t>
            </w:r>
          </w:p>
          <w:p w14:paraId="61F7C739" w14:textId="77777777" w:rsidR="00D761E3" w:rsidRPr="00D761E3" w:rsidRDefault="00D761E3" w:rsidP="00D761E3">
            <w:pPr>
              <w:autoSpaceDE w:val="0"/>
              <w:autoSpaceDN w:val="0"/>
              <w:adjustRightInd w:val="0"/>
              <w:rPr>
                <w:rFonts w:eastAsiaTheme="minorHAnsi"/>
                <w:lang w:eastAsia="en-US"/>
              </w:rPr>
            </w:pPr>
            <w:r w:rsidRPr="00D761E3">
              <w:rPr>
                <w:rFonts w:eastAsiaTheme="minorHAnsi"/>
                <w:lang w:eastAsia="en-US"/>
              </w:rPr>
              <w:t xml:space="preserve">- przemieszczaniem węgla na zwałach do punktów załadowczych, </w:t>
            </w:r>
          </w:p>
          <w:p w14:paraId="79A2C51F" w14:textId="77777777" w:rsidR="00D761E3" w:rsidRPr="00D761E3" w:rsidRDefault="00D761E3" w:rsidP="00D761E3">
            <w:pPr>
              <w:autoSpaceDE w:val="0"/>
              <w:autoSpaceDN w:val="0"/>
              <w:adjustRightInd w:val="0"/>
              <w:rPr>
                <w:rFonts w:eastAsiaTheme="minorHAnsi"/>
                <w:lang w:eastAsia="en-US"/>
              </w:rPr>
            </w:pPr>
            <w:r w:rsidRPr="00D761E3">
              <w:rPr>
                <w:rFonts w:eastAsiaTheme="minorHAnsi"/>
                <w:lang w:eastAsia="en-US"/>
              </w:rPr>
              <w:t xml:space="preserve">- przemieszczaniem mułów węglowych na zwałach do punktów przygotowania mieszanek energetycznych </w:t>
            </w:r>
          </w:p>
          <w:p w14:paraId="74713A48" w14:textId="77777777" w:rsidR="00D761E3" w:rsidRPr="00D761E3" w:rsidRDefault="00D761E3" w:rsidP="00D761E3">
            <w:pPr>
              <w:autoSpaceDE w:val="0"/>
              <w:autoSpaceDN w:val="0"/>
              <w:adjustRightInd w:val="0"/>
              <w:rPr>
                <w:rFonts w:eastAsiaTheme="minorHAnsi"/>
                <w:lang w:eastAsia="en-US"/>
              </w:rPr>
            </w:pPr>
            <w:r w:rsidRPr="00D761E3">
              <w:rPr>
                <w:rFonts w:eastAsiaTheme="minorHAnsi"/>
                <w:lang w:eastAsia="en-US"/>
              </w:rPr>
              <w:t xml:space="preserve">- transport materiału z prac oczyszczających dno osadnika wód dołowych </w:t>
            </w:r>
          </w:p>
        </w:tc>
      </w:tr>
    </w:tbl>
    <w:p w14:paraId="45C4038C" w14:textId="77777777" w:rsidR="00D761E3" w:rsidRPr="00D761E3" w:rsidRDefault="00D761E3" w:rsidP="00D761E3">
      <w:pPr>
        <w:spacing w:before="100"/>
        <w:contextualSpacing/>
        <w:jc w:val="both"/>
        <w:rPr>
          <w:b/>
          <w:highlight w:val="lightGray"/>
        </w:rPr>
      </w:pPr>
    </w:p>
    <w:p w14:paraId="0BC8F1EC" w14:textId="77777777" w:rsidR="00D761E3" w:rsidRPr="007766BA" w:rsidRDefault="00D761E3" w:rsidP="00D761E3">
      <w:pPr>
        <w:spacing w:before="100"/>
        <w:contextualSpacing/>
        <w:jc w:val="both"/>
        <w:rPr>
          <w:sz w:val="22"/>
          <w:szCs w:val="22"/>
        </w:rPr>
      </w:pPr>
      <w:r w:rsidRPr="007766BA">
        <w:rPr>
          <w:b/>
          <w:sz w:val="22"/>
          <w:szCs w:val="22"/>
          <w:highlight w:val="lightGray"/>
        </w:rPr>
        <w:lastRenderedPageBreak/>
        <w:t>Część IV. Obowiązki Wykonawcy.</w:t>
      </w:r>
    </w:p>
    <w:p w14:paraId="36F598F7" w14:textId="77777777" w:rsidR="00D761E3" w:rsidRPr="007766BA" w:rsidRDefault="00D761E3">
      <w:pPr>
        <w:numPr>
          <w:ilvl w:val="0"/>
          <w:numId w:val="120"/>
        </w:numPr>
        <w:ind w:left="426" w:hanging="426"/>
        <w:contextualSpacing/>
        <w:jc w:val="both"/>
        <w:rPr>
          <w:sz w:val="22"/>
          <w:szCs w:val="22"/>
        </w:rPr>
      </w:pPr>
      <w:r w:rsidRPr="007766BA">
        <w:rPr>
          <w:sz w:val="22"/>
          <w:szCs w:val="22"/>
        </w:rPr>
        <w:t>Obowiązkiem Wykonawcy jest świadczenie usług zgodnie ze szczegółowym zakresem przedmiotu zamówienia zawartym w niniejszym SOPZ.</w:t>
      </w:r>
    </w:p>
    <w:p w14:paraId="06FA1858" w14:textId="77777777" w:rsidR="00D761E3" w:rsidRPr="007766BA" w:rsidRDefault="00D761E3">
      <w:pPr>
        <w:numPr>
          <w:ilvl w:val="0"/>
          <w:numId w:val="120"/>
        </w:numPr>
        <w:tabs>
          <w:tab w:val="num" w:pos="426"/>
        </w:tabs>
        <w:ind w:left="426" w:hanging="426"/>
        <w:contextualSpacing/>
        <w:jc w:val="both"/>
        <w:rPr>
          <w:color w:val="000000" w:themeColor="text1"/>
          <w:sz w:val="22"/>
          <w:szCs w:val="22"/>
        </w:rPr>
      </w:pPr>
      <w:r w:rsidRPr="007766BA">
        <w:rPr>
          <w:color w:val="000000" w:themeColor="text1"/>
          <w:sz w:val="22"/>
          <w:szCs w:val="22"/>
        </w:rPr>
        <w:t>Wykonawca, przy współudziale Zamawiającego, zobowiązany jest opracować i przedstawić do zatwierdzenia przez KRZG „Instrukcję określającą zasady współpracy związane z obsługą samochodami ciężarowymi zwałów węgla”</w:t>
      </w:r>
      <w:r w:rsidRPr="007766BA">
        <w:rPr>
          <w:b/>
          <w:i/>
          <w:color w:val="000000" w:themeColor="text1"/>
          <w:sz w:val="22"/>
          <w:szCs w:val="22"/>
        </w:rPr>
        <w:t>.</w:t>
      </w:r>
    </w:p>
    <w:p w14:paraId="4384AEED"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W odniesieniu do wykonywanych usług Wykonawca przyjmuje na siebie wszystkie obowiązki wynikające z Prawa Geologicznego i Górniczego.</w:t>
      </w:r>
    </w:p>
    <w:p w14:paraId="54379476" w14:textId="5E9CF4A2"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 xml:space="preserve">Wykonawca, w zakresie dotyczącym realizacji przedmiotu zamówienia, będzie przestrzegał i stosował zapisy przepisów wynikających z ustawy Prawo Geologiczne i Górnicze </w:t>
      </w:r>
      <w:r w:rsidRPr="007766BA">
        <w:rPr>
          <w:sz w:val="22"/>
          <w:szCs w:val="22"/>
          <w:highlight w:val="yellow"/>
        </w:rPr>
        <w:t>,</w:t>
      </w:r>
      <w:r w:rsidRPr="007766BA">
        <w:rPr>
          <w:sz w:val="22"/>
          <w:szCs w:val="22"/>
        </w:rPr>
        <w:t xml:space="preserve"> przepisów BHP, dokumentów pokontrolnych PIP i OUG oraz regulaminów wewnętrznych, zarządzeń, decyzji, instrukcji (w tym instrukcji systemu </w:t>
      </w:r>
      <w:proofErr w:type="spellStart"/>
      <w:r w:rsidRPr="007766BA">
        <w:rPr>
          <w:sz w:val="22"/>
          <w:szCs w:val="22"/>
        </w:rPr>
        <w:t>przepustkowego</w:t>
      </w:r>
      <w:proofErr w:type="spellEnd"/>
      <w:r w:rsidRPr="007766BA">
        <w:rPr>
          <w:sz w:val="22"/>
          <w:szCs w:val="22"/>
        </w:rPr>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73474EF4"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Wykonawca zobowiązany jest do realizacji przedmiotu zamówienia zgodnie ze składanymi przez Zamawiającego zleceniami.</w:t>
      </w:r>
    </w:p>
    <w:p w14:paraId="11ACC98D" w14:textId="77777777" w:rsidR="00D761E3" w:rsidRPr="007766BA" w:rsidRDefault="00D761E3">
      <w:pPr>
        <w:numPr>
          <w:ilvl w:val="0"/>
          <w:numId w:val="120"/>
        </w:numPr>
        <w:ind w:left="426" w:hanging="426"/>
        <w:contextualSpacing/>
        <w:jc w:val="both"/>
        <w:rPr>
          <w:sz w:val="22"/>
          <w:szCs w:val="22"/>
        </w:rPr>
      </w:pPr>
      <w:r w:rsidRPr="007766BA">
        <w:rPr>
          <w:sz w:val="22"/>
          <w:szCs w:val="22"/>
        </w:rPr>
        <w:t xml:space="preserve">Osoby upoważnione ze strony Wykonawcy zobowiązane są do sprawowania nadzoru nad prowadzonymi pracami. </w:t>
      </w:r>
    </w:p>
    <w:p w14:paraId="2CBCD0B5"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Pracownicy Wykonawcy realizujący przedmiot zamówienia zobowiązani są współpracować z osobami kierownictwa i dozoru ruchu Zamawiającego.</w:t>
      </w:r>
    </w:p>
    <w:p w14:paraId="629F8937"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Osoba upoważniona ze strony Wykonawcy zobowiązana jest do codziennego zgłaszania przed każdą zmianą roboczą, wyznaczonym osobom dozoru Zamawiającego, (na oddziale, w którym będzie wykonywana usługa) liczby osób przebywających na terenie kopalni z tytułu realizacji przedmiotu umowy.</w:t>
      </w:r>
    </w:p>
    <w:p w14:paraId="1D5FFE8A"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Pracownicy Wykonawcy dopuszczeni do pracy zobowiązani są w szczególności do:</w:t>
      </w:r>
    </w:p>
    <w:p w14:paraId="06B4BBC5" w14:textId="77777777" w:rsidR="00D761E3" w:rsidRPr="007766BA" w:rsidRDefault="00D761E3">
      <w:pPr>
        <w:numPr>
          <w:ilvl w:val="0"/>
          <w:numId w:val="88"/>
        </w:numPr>
        <w:contextualSpacing/>
        <w:jc w:val="both"/>
        <w:rPr>
          <w:sz w:val="22"/>
          <w:szCs w:val="22"/>
        </w:rPr>
      </w:pPr>
      <w:r w:rsidRPr="007766BA">
        <w:rPr>
          <w:sz w:val="22"/>
          <w:szCs w:val="22"/>
        </w:rPr>
        <w:t xml:space="preserve"> rejestracji obecności na terenie kopalni w systemie ECP lub w ewidencji ruchu osobowego/ewidencji ruchu pojazdów na bramach wjazdowych Oddziału.</w:t>
      </w:r>
    </w:p>
    <w:p w14:paraId="5E941A8E" w14:textId="77777777" w:rsidR="00D761E3" w:rsidRPr="007766BA" w:rsidRDefault="00D761E3">
      <w:pPr>
        <w:numPr>
          <w:ilvl w:val="0"/>
          <w:numId w:val="88"/>
        </w:numPr>
        <w:contextualSpacing/>
        <w:jc w:val="both"/>
        <w:rPr>
          <w:sz w:val="22"/>
          <w:szCs w:val="22"/>
        </w:rPr>
      </w:pPr>
      <w:r w:rsidRPr="007766BA">
        <w:rPr>
          <w:sz w:val="22"/>
          <w:szCs w:val="22"/>
        </w:rPr>
        <w:t>posiadania wymaganych kwalifikacji potwierdzonych stosownymi dokumentami, w tym prawa jazdy kategorii wymaganej dla danej jednostki transportowej świadczącej usługę,</w:t>
      </w:r>
    </w:p>
    <w:p w14:paraId="72CB96F2" w14:textId="77777777" w:rsidR="00D761E3" w:rsidRPr="007766BA" w:rsidRDefault="00D761E3">
      <w:pPr>
        <w:numPr>
          <w:ilvl w:val="0"/>
          <w:numId w:val="88"/>
        </w:numPr>
        <w:contextualSpacing/>
        <w:jc w:val="both"/>
        <w:rPr>
          <w:sz w:val="22"/>
          <w:szCs w:val="22"/>
        </w:rPr>
      </w:pPr>
      <w:r w:rsidRPr="007766BA">
        <w:rPr>
          <w:sz w:val="22"/>
          <w:szCs w:val="22"/>
        </w:rPr>
        <w:t>posiadania aktualnego przeszkolenia w zakresie bezpieczeństwa i higieny pracy,</w:t>
      </w:r>
    </w:p>
    <w:p w14:paraId="076AA832" w14:textId="77777777" w:rsidR="00D761E3" w:rsidRPr="007766BA" w:rsidRDefault="00D761E3">
      <w:pPr>
        <w:numPr>
          <w:ilvl w:val="0"/>
          <w:numId w:val="88"/>
        </w:numPr>
        <w:contextualSpacing/>
        <w:jc w:val="both"/>
        <w:rPr>
          <w:sz w:val="22"/>
          <w:szCs w:val="22"/>
        </w:rPr>
      </w:pPr>
      <w:r w:rsidRPr="007766BA">
        <w:rPr>
          <w:sz w:val="22"/>
          <w:szCs w:val="22"/>
        </w:rPr>
        <w:t>po odbyciu instruktażu stanowiskowego – posiadania dostatecznej znajomości przepisów oraz zasad bezpieczeństwa i higieny pracy w odniesieniu do pracy, którą mają wykonywać,</w:t>
      </w:r>
    </w:p>
    <w:p w14:paraId="21C33765" w14:textId="77777777" w:rsidR="00D761E3" w:rsidRPr="007766BA" w:rsidRDefault="00D761E3">
      <w:pPr>
        <w:numPr>
          <w:ilvl w:val="0"/>
          <w:numId w:val="88"/>
        </w:numPr>
        <w:contextualSpacing/>
        <w:jc w:val="both"/>
        <w:rPr>
          <w:sz w:val="22"/>
          <w:szCs w:val="22"/>
        </w:rPr>
      </w:pPr>
      <w:r w:rsidRPr="007766BA">
        <w:rPr>
          <w:sz w:val="22"/>
          <w:szCs w:val="22"/>
        </w:rPr>
        <w:t>posiadania aktualnego zaświadczenia lekarskiego z badań profilaktycznych i/ lub innych, (jeśli są wymagane), dopuszczających do wykonywania określonej pracy,</w:t>
      </w:r>
    </w:p>
    <w:p w14:paraId="5930DE21" w14:textId="77777777" w:rsidR="00D761E3" w:rsidRPr="007766BA" w:rsidRDefault="00D761E3">
      <w:pPr>
        <w:numPr>
          <w:ilvl w:val="0"/>
          <w:numId w:val="88"/>
        </w:numPr>
        <w:contextualSpacing/>
        <w:jc w:val="both"/>
        <w:rPr>
          <w:sz w:val="22"/>
          <w:szCs w:val="22"/>
        </w:rPr>
      </w:pPr>
      <w:r w:rsidRPr="007766BA">
        <w:rPr>
          <w:sz w:val="22"/>
          <w:szCs w:val="22"/>
        </w:rPr>
        <w:t>odbycia specjalistycznego przeszkolenia, jeżeli jest wymagane przepisami.</w:t>
      </w:r>
    </w:p>
    <w:p w14:paraId="42C679EB" w14:textId="3F1017B2" w:rsidR="00D761E3" w:rsidRPr="007766BA" w:rsidRDefault="00D761E3">
      <w:pPr>
        <w:numPr>
          <w:ilvl w:val="0"/>
          <w:numId w:val="88"/>
        </w:numPr>
        <w:contextualSpacing/>
        <w:jc w:val="both"/>
        <w:rPr>
          <w:sz w:val="22"/>
          <w:szCs w:val="22"/>
        </w:rPr>
      </w:pPr>
      <w:r w:rsidRPr="007766BA">
        <w:rPr>
          <w:sz w:val="22"/>
          <w:szCs w:val="22"/>
        </w:rPr>
        <w:t>posługiwania się językiem polskim w mowie i piśmie w stopniu warunkującym porozumiewanie</w:t>
      </w:r>
      <w:r w:rsidR="00800245">
        <w:rPr>
          <w:sz w:val="22"/>
          <w:szCs w:val="22"/>
        </w:rPr>
        <w:t> </w:t>
      </w:r>
      <w:r w:rsidRPr="007766BA">
        <w:rPr>
          <w:sz w:val="22"/>
          <w:szCs w:val="22"/>
        </w:rPr>
        <w:t>się</w:t>
      </w:r>
      <w:r w:rsidR="00800245">
        <w:rPr>
          <w:sz w:val="22"/>
          <w:szCs w:val="22"/>
        </w:rPr>
        <w:t> </w:t>
      </w:r>
      <w:r w:rsidRPr="007766BA">
        <w:rPr>
          <w:sz w:val="22"/>
          <w:szCs w:val="22"/>
        </w:rPr>
        <w:t>z pracownikami Zamawiającego.</w:t>
      </w:r>
    </w:p>
    <w:p w14:paraId="534015B8" w14:textId="77777777" w:rsidR="00D761E3" w:rsidRPr="007766BA" w:rsidRDefault="00D761E3">
      <w:pPr>
        <w:numPr>
          <w:ilvl w:val="0"/>
          <w:numId w:val="120"/>
        </w:numPr>
        <w:tabs>
          <w:tab w:val="num" w:pos="426"/>
        </w:tabs>
        <w:ind w:left="426" w:hanging="426"/>
        <w:contextualSpacing/>
        <w:jc w:val="both"/>
        <w:rPr>
          <w:color w:val="000000" w:themeColor="text1"/>
          <w:sz w:val="22"/>
          <w:szCs w:val="22"/>
        </w:rPr>
      </w:pPr>
      <w:r w:rsidRPr="007766BA">
        <w:rPr>
          <w:color w:val="000000" w:themeColor="text1"/>
          <w:sz w:val="22"/>
          <w:szCs w:val="22"/>
        </w:rPr>
        <w:t>Dodatkowo kierowcy jednostek transportowych objętych systemem monitoringu (dla których zlecono godziny pracy na danej zmianie w danym dniu) zobowiązani są:</w:t>
      </w:r>
    </w:p>
    <w:p w14:paraId="5C8E1C84" w14:textId="77777777" w:rsidR="00D761E3" w:rsidRPr="007766BA" w:rsidRDefault="00D761E3">
      <w:pPr>
        <w:numPr>
          <w:ilvl w:val="0"/>
          <w:numId w:val="113"/>
        </w:numPr>
        <w:contextualSpacing/>
        <w:jc w:val="both"/>
        <w:rPr>
          <w:color w:val="000000" w:themeColor="text1"/>
          <w:sz w:val="22"/>
          <w:szCs w:val="22"/>
        </w:rPr>
      </w:pPr>
      <w:r w:rsidRPr="007766BA">
        <w:rPr>
          <w:color w:val="000000" w:themeColor="text1"/>
          <w:sz w:val="22"/>
          <w:szCs w:val="22"/>
        </w:rPr>
        <w:t>przed rozpoczęciem pracy zalogować się na czytniku umieszczonym w jednostce transportowej; logowanie pracownika i uruchomienie jednostki transportowej powinno nastąpić w momencie rozpoczęcia faktycznej pracy jednostki transportowej, tj. rozpoczęcia wykonywania określonych czynności zgodnych z technologią realizacji usługi,</w:t>
      </w:r>
    </w:p>
    <w:p w14:paraId="52E8EAA4" w14:textId="77777777" w:rsidR="00D761E3" w:rsidRPr="007766BA" w:rsidRDefault="00D761E3">
      <w:pPr>
        <w:numPr>
          <w:ilvl w:val="0"/>
          <w:numId w:val="113"/>
        </w:numPr>
        <w:contextualSpacing/>
        <w:jc w:val="both"/>
        <w:rPr>
          <w:color w:val="000000" w:themeColor="text1"/>
          <w:sz w:val="22"/>
          <w:szCs w:val="22"/>
        </w:rPr>
      </w:pPr>
      <w:r w:rsidRPr="007766BA">
        <w:rPr>
          <w:color w:val="000000" w:themeColor="text1"/>
          <w:sz w:val="22"/>
          <w:szCs w:val="22"/>
        </w:rPr>
        <w:t>w trakcie pozostawania w dyspozycji w przypadku, gdy jednostka transportowa nie wykonuje żadnych czynności w celu realizacji usługi kierowca zobowiązany jest wyłączyć jednostkę transportową,</w:t>
      </w:r>
    </w:p>
    <w:p w14:paraId="4C7E64A1" w14:textId="77777777" w:rsidR="00D761E3" w:rsidRPr="007766BA" w:rsidRDefault="00D761E3">
      <w:pPr>
        <w:numPr>
          <w:ilvl w:val="0"/>
          <w:numId w:val="113"/>
        </w:numPr>
        <w:contextualSpacing/>
        <w:jc w:val="both"/>
        <w:rPr>
          <w:color w:val="000000" w:themeColor="text1"/>
          <w:sz w:val="22"/>
          <w:szCs w:val="22"/>
        </w:rPr>
      </w:pPr>
      <w:r w:rsidRPr="007766BA">
        <w:rPr>
          <w:color w:val="000000" w:themeColor="text1"/>
          <w:sz w:val="22"/>
          <w:szCs w:val="22"/>
        </w:rPr>
        <w:t>do wylogowania się z jednostki transportowej:</w:t>
      </w:r>
    </w:p>
    <w:p w14:paraId="27E7402B" w14:textId="77777777" w:rsidR="00D761E3" w:rsidRPr="007766BA" w:rsidRDefault="00D761E3">
      <w:pPr>
        <w:numPr>
          <w:ilvl w:val="0"/>
          <w:numId w:val="114"/>
        </w:numPr>
        <w:contextualSpacing/>
        <w:jc w:val="both"/>
        <w:rPr>
          <w:sz w:val="22"/>
          <w:szCs w:val="22"/>
        </w:rPr>
      </w:pPr>
      <w:r w:rsidRPr="007766BA">
        <w:rPr>
          <w:sz w:val="22"/>
          <w:szCs w:val="22"/>
        </w:rPr>
        <w:t>w czasie awarii technicznej,</w:t>
      </w:r>
    </w:p>
    <w:p w14:paraId="6D9576A1" w14:textId="77777777" w:rsidR="00D761E3" w:rsidRPr="007766BA" w:rsidRDefault="00D761E3">
      <w:pPr>
        <w:numPr>
          <w:ilvl w:val="0"/>
          <w:numId w:val="114"/>
        </w:numPr>
        <w:contextualSpacing/>
        <w:jc w:val="both"/>
        <w:rPr>
          <w:sz w:val="22"/>
          <w:szCs w:val="22"/>
        </w:rPr>
      </w:pPr>
      <w:r w:rsidRPr="007766BA">
        <w:rPr>
          <w:sz w:val="22"/>
          <w:szCs w:val="22"/>
        </w:rPr>
        <w:t>po zakończeniu pracy na danej zmianie.</w:t>
      </w:r>
    </w:p>
    <w:p w14:paraId="19F4E37F"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 xml:space="preserve">Wykonawca wyposaży pracowników realizujących zamówienie w odzież ochronną oraz sprzęt ochrony osobistej zgodną z obowiązującymi przepisami. </w:t>
      </w:r>
    </w:p>
    <w:p w14:paraId="62C82CEB" w14:textId="6769ED44"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 xml:space="preserve"> Wykonawca prowadzić będzie szkolenia okresowe swoich pracowników z zakresu bezpieczeństwa </w:t>
      </w:r>
      <w:r w:rsidR="00800245">
        <w:rPr>
          <w:sz w:val="22"/>
          <w:szCs w:val="22"/>
        </w:rPr>
        <w:br/>
      </w:r>
      <w:r w:rsidRPr="007766BA">
        <w:rPr>
          <w:sz w:val="22"/>
          <w:szCs w:val="22"/>
        </w:rPr>
        <w:t>i higieny pracy oraz pierwszej pomocy.</w:t>
      </w:r>
    </w:p>
    <w:p w14:paraId="34700C89"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lastRenderedPageBreak/>
        <w:t>Wykonawca zobowiązany jest do przeprowadzania badań pracowników nowoprzyjętych oraz badań okresowych specjalistycznych.</w:t>
      </w:r>
    </w:p>
    <w:p w14:paraId="499DC374"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 xml:space="preserve">Wykonawca zobowiązany jest do dokonania analizy i oceny ryzyka zawodowego na stanowiskach pracy oraz zapoznania pracowników z jej wynikami. </w:t>
      </w:r>
    </w:p>
    <w:p w14:paraId="44601142"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3482DBD5"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Wypadki i zagrożenia na terenie Oddziału Zamawiającego:</w:t>
      </w:r>
    </w:p>
    <w:p w14:paraId="1B383F77" w14:textId="77777777" w:rsidR="00D761E3" w:rsidRPr="007766BA" w:rsidRDefault="00D761E3">
      <w:pPr>
        <w:numPr>
          <w:ilvl w:val="0"/>
          <w:numId w:val="74"/>
        </w:numPr>
        <w:contextualSpacing/>
        <w:jc w:val="both"/>
        <w:rPr>
          <w:sz w:val="22"/>
          <w:szCs w:val="22"/>
        </w:rPr>
      </w:pPr>
      <w:r w:rsidRPr="007766BA">
        <w:rPr>
          <w:sz w:val="22"/>
          <w:szCs w:val="22"/>
        </w:rPr>
        <w:t>Wykonawca przyjmuje bezpośrednią i wyłączną odpowiedzialność za bezpieczeństwo swoich pracowników, jednostek transportowych zatrudnionych do wykonania zamówienia oraz jego właściwy stan techniczny.</w:t>
      </w:r>
    </w:p>
    <w:p w14:paraId="57E77DD6" w14:textId="77777777" w:rsidR="00D761E3" w:rsidRPr="007766BA" w:rsidRDefault="00D761E3">
      <w:pPr>
        <w:numPr>
          <w:ilvl w:val="0"/>
          <w:numId w:val="74"/>
        </w:numPr>
        <w:contextualSpacing/>
        <w:jc w:val="both"/>
        <w:rPr>
          <w:sz w:val="22"/>
          <w:szCs w:val="22"/>
        </w:rPr>
      </w:pPr>
      <w:r w:rsidRPr="007766BA">
        <w:rPr>
          <w:sz w:val="22"/>
          <w:szCs w:val="22"/>
        </w:rPr>
        <w:t xml:space="preserve">W razie zaistnienia wypadku przy pracy, któremu uległ pracownik Wykonawcy, Wykonawca zobowiązany jest do niezwłocznego powiadomienia o tym fakcie Zamawiającego zgodnie </w:t>
      </w:r>
      <w:r w:rsidRPr="007766BA">
        <w:rPr>
          <w:sz w:val="22"/>
          <w:szCs w:val="22"/>
        </w:rPr>
        <w:br/>
        <w:t>z zasadami obowiązującymi w KWK.</w:t>
      </w:r>
    </w:p>
    <w:p w14:paraId="66D37120" w14:textId="21272003" w:rsidR="00D761E3" w:rsidRPr="007766BA" w:rsidRDefault="00D761E3">
      <w:pPr>
        <w:numPr>
          <w:ilvl w:val="0"/>
          <w:numId w:val="74"/>
        </w:numPr>
        <w:contextualSpacing/>
        <w:jc w:val="both"/>
        <w:rPr>
          <w:sz w:val="22"/>
          <w:szCs w:val="22"/>
        </w:rPr>
      </w:pPr>
      <w:r w:rsidRPr="007766BA">
        <w:rPr>
          <w:sz w:val="22"/>
          <w:szCs w:val="22"/>
        </w:rPr>
        <w:t>Ustalenie okoliczności przyczyn wypadku oraz sporządzenie wymaganej przepisami dokumentacji wypadkowej dokonuje służba BHP Wykonawcy – stosownie do aktualnego Rozporządzenia Rady Ministrów z dnia 01.07.2009 r. w sprawie ustalania okoliczności i przyczyn wypadków przy pracy  -z udziałem przedstawiciela BHP Zamawiającego.</w:t>
      </w:r>
    </w:p>
    <w:p w14:paraId="58A7D887" w14:textId="77777777" w:rsidR="00D761E3" w:rsidRPr="007766BA" w:rsidRDefault="00D761E3">
      <w:pPr>
        <w:numPr>
          <w:ilvl w:val="0"/>
          <w:numId w:val="74"/>
        </w:numPr>
        <w:contextualSpacing/>
        <w:jc w:val="both"/>
        <w:rPr>
          <w:sz w:val="22"/>
          <w:szCs w:val="22"/>
        </w:rPr>
      </w:pPr>
      <w:r w:rsidRPr="007766BA">
        <w:rPr>
          <w:sz w:val="22"/>
          <w:szCs w:val="22"/>
        </w:rPr>
        <w:t>W przypadku powstania w ramach usług prowadzonych przez Wykonawcę:</w:t>
      </w:r>
    </w:p>
    <w:p w14:paraId="3A2A8F35" w14:textId="77777777" w:rsidR="00D761E3" w:rsidRPr="007766BA" w:rsidRDefault="00D761E3">
      <w:pPr>
        <w:numPr>
          <w:ilvl w:val="0"/>
          <w:numId w:val="85"/>
        </w:numPr>
        <w:ind w:left="2127"/>
        <w:contextualSpacing/>
        <w:jc w:val="both"/>
        <w:rPr>
          <w:sz w:val="22"/>
          <w:szCs w:val="22"/>
        </w:rPr>
      </w:pPr>
      <w:r w:rsidRPr="007766BA">
        <w:rPr>
          <w:sz w:val="22"/>
          <w:szCs w:val="22"/>
        </w:rPr>
        <w:t>stanu zagrożenia wymagającego interwencji służb ratownictwa górniczego - Wykonawca zobowiązany jest do działania zgodnie z poleceniami Kierownika Akcji,</w:t>
      </w:r>
    </w:p>
    <w:p w14:paraId="0DC4A7C5" w14:textId="7503D9D2" w:rsidR="00D761E3" w:rsidRPr="007766BA" w:rsidRDefault="00D761E3">
      <w:pPr>
        <w:numPr>
          <w:ilvl w:val="0"/>
          <w:numId w:val="85"/>
        </w:numPr>
        <w:ind w:left="2127"/>
        <w:contextualSpacing/>
        <w:jc w:val="both"/>
        <w:rPr>
          <w:sz w:val="22"/>
          <w:szCs w:val="22"/>
        </w:rPr>
      </w:pPr>
      <w:r w:rsidRPr="007766BA">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KWK.</w:t>
      </w:r>
    </w:p>
    <w:p w14:paraId="4C64D6EE"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 xml:space="preserve"> Wykonawca zobowiązany jest:</w:t>
      </w:r>
    </w:p>
    <w:p w14:paraId="5396424D" w14:textId="77777777" w:rsidR="00D761E3" w:rsidRPr="007766BA" w:rsidRDefault="00D761E3">
      <w:pPr>
        <w:numPr>
          <w:ilvl w:val="0"/>
          <w:numId w:val="115"/>
        </w:numPr>
        <w:ind w:left="851" w:hanging="425"/>
        <w:contextualSpacing/>
        <w:jc w:val="both"/>
        <w:rPr>
          <w:sz w:val="22"/>
          <w:szCs w:val="22"/>
        </w:rPr>
      </w:pPr>
      <w:r w:rsidRPr="007766BA">
        <w:rPr>
          <w:sz w:val="22"/>
          <w:szCs w:val="22"/>
        </w:rPr>
        <w:t>dostarczyć jednostki transportowe sprawny technicznie z materiałami eksploatacyjnymi (paliwo, oleje, smary, płyny, filtry itd.) niezbędnymi do wykonania prac na zmianie roboczej z właściwą obsługą osobową, posiadający odpowiednie dokumenty dopuszczenia do ruchu i eksploatacji, zgodnie z obowiązującymi przepisami, posiadający parametry techniczne nie gorsze niż określone w SWZ - w przypadku podstawienia jednostki transportowej niesprawnej technicznie lub niezgodnej z SWZ Zamawiający ma prawo odmówić jej przyjęcia do świadczenia usług,</w:t>
      </w:r>
    </w:p>
    <w:p w14:paraId="467A55A5" w14:textId="77777777" w:rsidR="00D761E3" w:rsidRPr="007766BA" w:rsidRDefault="00D761E3">
      <w:pPr>
        <w:numPr>
          <w:ilvl w:val="0"/>
          <w:numId w:val="115"/>
        </w:numPr>
        <w:ind w:left="851" w:hanging="425"/>
        <w:contextualSpacing/>
        <w:jc w:val="both"/>
        <w:rPr>
          <w:sz w:val="22"/>
          <w:szCs w:val="22"/>
        </w:rPr>
      </w:pPr>
      <w:r w:rsidRPr="007766BA">
        <w:rPr>
          <w:sz w:val="22"/>
          <w:szCs w:val="22"/>
        </w:rPr>
        <w:t xml:space="preserve">w przypadku awarii dostarczyć jednostkę zastępczą (na własny koszt niezwłocznie, nie później jednak niż do 24 godzin od wystąpienia awarii) posiadającą parametry techniczne nie gorsze od wymagań Zamawiającego określonych w SWZ - przy krótkoterminowym, trwającym nie dłużej niż 10 dni zastępstwie, dopuszcza się użycie jednostki zastępczej bez elektronicznego systemu zarządzania pojazdami na zasadach rozliczania na podstawie Kart Dyspozycji i sposobu rozliczania zgodnie z </w:t>
      </w:r>
      <w:r w:rsidRPr="007766BA">
        <w:rPr>
          <w:b/>
          <w:sz w:val="22"/>
          <w:szCs w:val="22"/>
        </w:rPr>
        <w:t>częścią VIII ust. 15</w:t>
      </w:r>
      <w:r w:rsidRPr="007766BA">
        <w:rPr>
          <w:sz w:val="22"/>
          <w:szCs w:val="22"/>
        </w:rPr>
        <w:t xml:space="preserve">; w przypadku wystąpienia </w:t>
      </w:r>
      <w:r w:rsidRPr="007766BA">
        <w:rPr>
          <w:sz w:val="22"/>
          <w:szCs w:val="22"/>
        </w:rPr>
        <w:br/>
        <w:t>w okresie rozliczeniowym kilku okresów awarii, to dla każdego takiego okresu sporządzony zostanie oddzielny protokół awarii, który stanowił będzie podstawę do wyliczenia wynagrodzenia za czas awarii,</w:t>
      </w:r>
    </w:p>
    <w:p w14:paraId="5E347454" w14:textId="77777777" w:rsidR="00D761E3" w:rsidRPr="007766BA" w:rsidRDefault="00D761E3">
      <w:pPr>
        <w:numPr>
          <w:ilvl w:val="0"/>
          <w:numId w:val="115"/>
        </w:numPr>
        <w:ind w:left="851" w:hanging="425"/>
        <w:contextualSpacing/>
        <w:jc w:val="both"/>
        <w:rPr>
          <w:sz w:val="22"/>
          <w:szCs w:val="22"/>
        </w:rPr>
      </w:pPr>
      <w:r w:rsidRPr="007766BA">
        <w:rPr>
          <w:sz w:val="22"/>
          <w:szCs w:val="22"/>
        </w:rPr>
        <w:t>świadczyć usługi zgodnie z obowiązującymi w tym zakresie przepisami, w szczególności na podstawie posiadanych aktualnych zezwoleń na wykonywanie zawodu przewoźnika drogowego rzeczy lub ważnej licencji na wykonywanie krajowego transportu drogowego rzeczy przedstawionych w złożonej ofercie przetargowej,</w:t>
      </w:r>
    </w:p>
    <w:p w14:paraId="1D5FAF1B" w14:textId="77777777" w:rsidR="00D761E3" w:rsidRPr="007766BA" w:rsidRDefault="00D761E3">
      <w:pPr>
        <w:numPr>
          <w:ilvl w:val="0"/>
          <w:numId w:val="115"/>
        </w:numPr>
        <w:ind w:left="851" w:hanging="425"/>
        <w:contextualSpacing/>
        <w:jc w:val="both"/>
        <w:rPr>
          <w:sz w:val="22"/>
          <w:szCs w:val="22"/>
        </w:rPr>
      </w:pPr>
      <w:r w:rsidRPr="007766BA">
        <w:rPr>
          <w:sz w:val="22"/>
          <w:szCs w:val="22"/>
        </w:rPr>
        <w:t xml:space="preserve">sporządzać w uzgodnieniu z Zamawiającym dla każdej jednostki transportowej rozpoczynającej świadczenie usług protokół odbioru jednostki transportowej zgodnie z </w:t>
      </w:r>
      <w:r w:rsidRPr="007766BA">
        <w:rPr>
          <w:b/>
          <w:sz w:val="22"/>
          <w:szCs w:val="22"/>
        </w:rPr>
        <w:t>Załącznikiem nr 8 do SOPZ</w:t>
      </w:r>
      <w:r w:rsidRPr="007766BA">
        <w:rPr>
          <w:sz w:val="22"/>
          <w:szCs w:val="22"/>
        </w:rPr>
        <w:t>,</w:t>
      </w:r>
    </w:p>
    <w:p w14:paraId="7ACD6A8F" w14:textId="77777777" w:rsidR="00D761E3" w:rsidRPr="007766BA" w:rsidRDefault="00D761E3">
      <w:pPr>
        <w:numPr>
          <w:ilvl w:val="0"/>
          <w:numId w:val="115"/>
        </w:numPr>
        <w:ind w:left="851" w:hanging="425"/>
        <w:contextualSpacing/>
        <w:jc w:val="both"/>
        <w:rPr>
          <w:sz w:val="22"/>
          <w:szCs w:val="22"/>
        </w:rPr>
      </w:pPr>
      <w:r w:rsidRPr="007766BA">
        <w:rPr>
          <w:sz w:val="22"/>
          <w:szCs w:val="22"/>
        </w:rPr>
        <w:t>zapewnić obsługę oraz ciągłość pracy jednostek transportowych zgodnie z potrzebami Zamawiającego,</w:t>
      </w:r>
    </w:p>
    <w:p w14:paraId="357DE24A" w14:textId="77777777" w:rsidR="00D761E3" w:rsidRPr="007766BA" w:rsidRDefault="00D761E3">
      <w:pPr>
        <w:numPr>
          <w:ilvl w:val="0"/>
          <w:numId w:val="115"/>
        </w:numPr>
        <w:ind w:left="851" w:hanging="425"/>
        <w:contextualSpacing/>
        <w:jc w:val="both"/>
        <w:rPr>
          <w:sz w:val="22"/>
          <w:szCs w:val="22"/>
        </w:rPr>
      </w:pPr>
      <w:r w:rsidRPr="007766BA">
        <w:rPr>
          <w:sz w:val="22"/>
          <w:szCs w:val="22"/>
        </w:rPr>
        <w:t>do usuwania na koszt własny awarii zaistniałych z winy Wykonawcy,</w:t>
      </w:r>
    </w:p>
    <w:p w14:paraId="395F11EA" w14:textId="77777777" w:rsidR="00D761E3" w:rsidRPr="007766BA" w:rsidRDefault="00D761E3">
      <w:pPr>
        <w:numPr>
          <w:ilvl w:val="0"/>
          <w:numId w:val="115"/>
        </w:numPr>
        <w:ind w:left="851" w:hanging="425"/>
        <w:contextualSpacing/>
        <w:jc w:val="both"/>
        <w:rPr>
          <w:sz w:val="22"/>
          <w:szCs w:val="22"/>
        </w:rPr>
      </w:pPr>
      <w:r w:rsidRPr="007766BA">
        <w:rPr>
          <w:sz w:val="22"/>
          <w:szCs w:val="22"/>
        </w:rPr>
        <w:t>do przeprowadzania remontów, konserwacji, napraw jednostek transportowych, przy pomocy których świadczy usługi na terenie objętym ruchem zakładu górniczego,</w:t>
      </w:r>
    </w:p>
    <w:p w14:paraId="0F3F2078" w14:textId="77777777" w:rsidR="00D761E3" w:rsidRPr="007766BA" w:rsidRDefault="00D761E3">
      <w:pPr>
        <w:numPr>
          <w:ilvl w:val="0"/>
          <w:numId w:val="115"/>
        </w:numPr>
        <w:ind w:left="851" w:hanging="425"/>
        <w:contextualSpacing/>
        <w:jc w:val="both"/>
        <w:rPr>
          <w:sz w:val="22"/>
          <w:szCs w:val="22"/>
        </w:rPr>
      </w:pPr>
      <w:r w:rsidRPr="007766BA">
        <w:rPr>
          <w:color w:val="000000" w:themeColor="text1"/>
          <w:sz w:val="22"/>
          <w:szCs w:val="22"/>
        </w:rPr>
        <w:t xml:space="preserve">dostarczyć Zamawiającemu dokumenty określone w </w:t>
      </w:r>
      <w:r w:rsidRPr="007766BA">
        <w:rPr>
          <w:b/>
          <w:sz w:val="22"/>
          <w:szCs w:val="22"/>
        </w:rPr>
        <w:t>części IX</w:t>
      </w:r>
      <w:r w:rsidRPr="007766BA">
        <w:rPr>
          <w:sz w:val="22"/>
          <w:szCs w:val="22"/>
        </w:rPr>
        <w:t>.</w:t>
      </w:r>
    </w:p>
    <w:p w14:paraId="03CD42A3"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lastRenderedPageBreak/>
        <w:t xml:space="preserve">W przypadku konieczności dokonania zamiany jednostek transportowych (na stałe) przyjęcie nowej jednostki wymaga sporządzenia protokołu zgodnie z </w:t>
      </w:r>
      <w:r w:rsidRPr="007766BA">
        <w:rPr>
          <w:b/>
          <w:sz w:val="22"/>
          <w:szCs w:val="22"/>
        </w:rPr>
        <w:t>Załącznikiem nr 7 i 8 do SOPZ</w:t>
      </w:r>
      <w:r w:rsidRPr="007766BA">
        <w:rPr>
          <w:sz w:val="22"/>
          <w:szCs w:val="22"/>
        </w:rPr>
        <w:t>.</w:t>
      </w:r>
    </w:p>
    <w:p w14:paraId="74820CAD"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Wykonawca odpowiada za prawidłowy, stan techniczny jednostek transportowych pracujących na terenie Zamawiającego w tym posiadania aktualnych wymaganych przepisami prawa badań technicznych.</w:t>
      </w:r>
    </w:p>
    <w:p w14:paraId="3C2D4228"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Wykonawca gwarantuje:</w:t>
      </w:r>
    </w:p>
    <w:p w14:paraId="2F4FD55E" w14:textId="77777777" w:rsidR="00D761E3" w:rsidRPr="007766BA" w:rsidRDefault="00D761E3">
      <w:pPr>
        <w:numPr>
          <w:ilvl w:val="0"/>
          <w:numId w:val="75"/>
        </w:numPr>
        <w:contextualSpacing/>
        <w:jc w:val="both"/>
        <w:rPr>
          <w:sz w:val="22"/>
          <w:szCs w:val="22"/>
        </w:rPr>
      </w:pPr>
      <w:r w:rsidRPr="007766BA">
        <w:rPr>
          <w:sz w:val="22"/>
          <w:szCs w:val="22"/>
        </w:rPr>
        <w:t>należytą wydajność jednostek transportowych i jakość usług,</w:t>
      </w:r>
    </w:p>
    <w:p w14:paraId="24B95303" w14:textId="77777777" w:rsidR="00D761E3" w:rsidRPr="007766BA" w:rsidRDefault="00D761E3">
      <w:pPr>
        <w:numPr>
          <w:ilvl w:val="0"/>
          <w:numId w:val="75"/>
        </w:numPr>
        <w:contextualSpacing/>
        <w:jc w:val="both"/>
        <w:rPr>
          <w:sz w:val="22"/>
          <w:szCs w:val="22"/>
        </w:rPr>
      </w:pPr>
      <w:r w:rsidRPr="007766BA">
        <w:rPr>
          <w:sz w:val="22"/>
          <w:szCs w:val="22"/>
        </w:rPr>
        <w:t>prawidłowe wykorzystanie czasu pracy oraz możliwości technicznych jednostek transportowych,</w:t>
      </w:r>
    </w:p>
    <w:p w14:paraId="74B26816" w14:textId="77777777" w:rsidR="00D761E3" w:rsidRPr="007766BA" w:rsidRDefault="00D761E3">
      <w:pPr>
        <w:numPr>
          <w:ilvl w:val="0"/>
          <w:numId w:val="75"/>
        </w:numPr>
        <w:contextualSpacing/>
        <w:jc w:val="both"/>
        <w:rPr>
          <w:sz w:val="22"/>
          <w:szCs w:val="22"/>
        </w:rPr>
      </w:pPr>
      <w:r w:rsidRPr="007766BA">
        <w:rPr>
          <w:sz w:val="22"/>
          <w:szCs w:val="22"/>
        </w:rPr>
        <w:t>wykonanie usług zgodnie z obowiązującą umową, technologią realizacji usługi i składanymi zleceniami,</w:t>
      </w:r>
    </w:p>
    <w:p w14:paraId="7B501790" w14:textId="77777777" w:rsidR="00D761E3" w:rsidRPr="007766BA" w:rsidRDefault="00D761E3">
      <w:pPr>
        <w:numPr>
          <w:ilvl w:val="0"/>
          <w:numId w:val="75"/>
        </w:numPr>
        <w:contextualSpacing/>
        <w:jc w:val="both"/>
        <w:rPr>
          <w:sz w:val="22"/>
          <w:szCs w:val="22"/>
        </w:rPr>
      </w:pPr>
      <w:r w:rsidRPr="007766BA">
        <w:rPr>
          <w:sz w:val="22"/>
          <w:szCs w:val="22"/>
        </w:rPr>
        <w:t>realizację poleceń osób dozoru Zamawiającego uprawnionych do nadzoru i kontroli prowadzonych prac w zakresie:</w:t>
      </w:r>
    </w:p>
    <w:p w14:paraId="4AA4EE04" w14:textId="77777777" w:rsidR="00D761E3" w:rsidRPr="007766BA" w:rsidRDefault="00D761E3">
      <w:pPr>
        <w:numPr>
          <w:ilvl w:val="0"/>
          <w:numId w:val="86"/>
        </w:numPr>
        <w:ind w:left="1985"/>
        <w:contextualSpacing/>
        <w:jc w:val="both"/>
        <w:rPr>
          <w:sz w:val="22"/>
          <w:szCs w:val="22"/>
        </w:rPr>
      </w:pPr>
      <w:r w:rsidRPr="007766BA">
        <w:rPr>
          <w:sz w:val="22"/>
          <w:szCs w:val="22"/>
        </w:rPr>
        <w:t>ilości i rodzaju jednostek transportowych zatrudnionego w poszczególnych miejscach pracy,</w:t>
      </w:r>
    </w:p>
    <w:p w14:paraId="344BEF4A" w14:textId="77777777" w:rsidR="00D761E3" w:rsidRPr="007766BA" w:rsidRDefault="00D761E3">
      <w:pPr>
        <w:numPr>
          <w:ilvl w:val="0"/>
          <w:numId w:val="86"/>
        </w:numPr>
        <w:ind w:left="1985"/>
        <w:contextualSpacing/>
        <w:jc w:val="both"/>
        <w:rPr>
          <w:sz w:val="22"/>
          <w:szCs w:val="22"/>
        </w:rPr>
      </w:pPr>
      <w:r w:rsidRPr="007766BA">
        <w:rPr>
          <w:sz w:val="22"/>
          <w:szCs w:val="22"/>
        </w:rPr>
        <w:t>czasu i miejsc pracy jednostek transportowych,</w:t>
      </w:r>
    </w:p>
    <w:p w14:paraId="6027A992" w14:textId="77777777" w:rsidR="00D761E3" w:rsidRPr="007766BA" w:rsidRDefault="00D761E3">
      <w:pPr>
        <w:numPr>
          <w:ilvl w:val="0"/>
          <w:numId w:val="86"/>
        </w:numPr>
        <w:ind w:left="1985"/>
        <w:contextualSpacing/>
        <w:jc w:val="both"/>
        <w:rPr>
          <w:sz w:val="22"/>
          <w:szCs w:val="22"/>
        </w:rPr>
      </w:pPr>
      <w:r w:rsidRPr="007766BA">
        <w:rPr>
          <w:sz w:val="22"/>
          <w:szCs w:val="22"/>
        </w:rPr>
        <w:t>należytej realizacji zleconej usługi,</w:t>
      </w:r>
    </w:p>
    <w:p w14:paraId="6CA12F03" w14:textId="77777777" w:rsidR="00D761E3" w:rsidRPr="007766BA" w:rsidRDefault="00D761E3">
      <w:pPr>
        <w:numPr>
          <w:ilvl w:val="0"/>
          <w:numId w:val="86"/>
        </w:numPr>
        <w:ind w:left="1985"/>
        <w:contextualSpacing/>
        <w:jc w:val="both"/>
        <w:rPr>
          <w:sz w:val="22"/>
          <w:szCs w:val="22"/>
        </w:rPr>
      </w:pPr>
      <w:r w:rsidRPr="007766BA">
        <w:rPr>
          <w:sz w:val="22"/>
          <w:szCs w:val="22"/>
        </w:rPr>
        <w:t xml:space="preserve">ścisłego przestrzegania technologii prowadzonych prac, przepisów bhp i p. </w:t>
      </w:r>
      <w:proofErr w:type="spellStart"/>
      <w:r w:rsidRPr="007766BA">
        <w:rPr>
          <w:sz w:val="22"/>
          <w:szCs w:val="22"/>
        </w:rPr>
        <w:t>poż</w:t>
      </w:r>
      <w:proofErr w:type="spellEnd"/>
      <w:r w:rsidRPr="007766BA">
        <w:rPr>
          <w:sz w:val="22"/>
          <w:szCs w:val="22"/>
        </w:rPr>
        <w:t xml:space="preserve">., </w:t>
      </w:r>
    </w:p>
    <w:p w14:paraId="7E957248" w14:textId="77777777" w:rsidR="00D761E3" w:rsidRPr="007766BA" w:rsidRDefault="00D761E3">
      <w:pPr>
        <w:numPr>
          <w:ilvl w:val="0"/>
          <w:numId w:val="86"/>
        </w:numPr>
        <w:ind w:left="1985"/>
        <w:contextualSpacing/>
        <w:jc w:val="both"/>
        <w:rPr>
          <w:sz w:val="22"/>
          <w:szCs w:val="22"/>
        </w:rPr>
      </w:pPr>
      <w:r w:rsidRPr="007766BA">
        <w:rPr>
          <w:sz w:val="22"/>
          <w:szCs w:val="22"/>
        </w:rPr>
        <w:t>użytkowania placów postojowych jednostek transportowych.</w:t>
      </w:r>
    </w:p>
    <w:p w14:paraId="464E3F73"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 xml:space="preserve">Niedopuszczalne jest pozorowanie pracy, tj. użytkowanie jednostek transportowych w sposób niezgodny </w:t>
      </w:r>
      <w:r w:rsidRPr="007766BA">
        <w:rPr>
          <w:sz w:val="22"/>
          <w:szCs w:val="22"/>
        </w:rPr>
        <w:br/>
        <w:t>z technologią realizacji usługi i zleconymi zadaniami. W przypadku stwierdzenia (poprzez zapisy systemu monitoringu wizyjnego, systemu elektronicznego zarządzania pojazdami lub sporządzone notatki z wizji lokalnej) nienależytego, pozorowanego wykonywania usługi, Zamawiający zastrzega sobie prawo do korekty należnego wynagrodzenia i naliczenia kary umownej zgodnie z zapisami umowy i niniejszego załącznika. Powtarzające się przypadki działań Wykonawcy, opisane powyżej, będą stanowić podstawę odstąpienia przez Zamawiającego od umowy z przyczyn leżących po stronie Wykonawcy.</w:t>
      </w:r>
    </w:p>
    <w:p w14:paraId="42E4EC07" w14:textId="77777777"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Niewykonanie lub niewłaściwe wykonanie przedmiotu zamówienia obciąża Wykonawcę i może stanowić przyczynę odstąpienia od umowy z przyczyn leżących po stronie Wykonawcy.</w:t>
      </w:r>
    </w:p>
    <w:p w14:paraId="633FACCC" w14:textId="65C02F3B" w:rsidR="00D761E3" w:rsidRPr="007766BA" w:rsidRDefault="00D761E3">
      <w:pPr>
        <w:numPr>
          <w:ilvl w:val="0"/>
          <w:numId w:val="120"/>
        </w:numPr>
        <w:tabs>
          <w:tab w:val="num" w:pos="426"/>
        </w:tabs>
        <w:ind w:left="426" w:hanging="426"/>
        <w:contextualSpacing/>
        <w:jc w:val="both"/>
        <w:rPr>
          <w:sz w:val="22"/>
          <w:szCs w:val="22"/>
        </w:rPr>
      </w:pPr>
      <w:r w:rsidRPr="007766BA">
        <w:rPr>
          <w:color w:val="000000" w:themeColor="text1"/>
          <w:sz w:val="22"/>
          <w:szCs w:val="22"/>
        </w:rPr>
        <w:t xml:space="preserve">Zapewnienie skutecznej ochrony elementów elektronicznego systemu monitoringu zainstalowanego </w:t>
      </w:r>
      <w:r w:rsidR="00800245">
        <w:rPr>
          <w:color w:val="000000" w:themeColor="text1"/>
          <w:sz w:val="22"/>
          <w:szCs w:val="22"/>
        </w:rPr>
        <w:br/>
      </w:r>
      <w:r w:rsidRPr="007766BA">
        <w:rPr>
          <w:color w:val="000000" w:themeColor="text1"/>
          <w:sz w:val="22"/>
          <w:szCs w:val="22"/>
        </w:rPr>
        <w:t>w jednostkach transportowych przed ingerencją pracowników własnych.</w:t>
      </w:r>
      <w:r w:rsidRPr="007766BA">
        <w:rPr>
          <w:sz w:val="22"/>
          <w:szCs w:val="22"/>
        </w:rPr>
        <w:t xml:space="preserve"> </w:t>
      </w:r>
    </w:p>
    <w:p w14:paraId="1CD4E94D" w14:textId="3C21CD19" w:rsidR="00D761E3" w:rsidRPr="007766BA" w:rsidRDefault="00D761E3">
      <w:pPr>
        <w:numPr>
          <w:ilvl w:val="0"/>
          <w:numId w:val="120"/>
        </w:numPr>
        <w:tabs>
          <w:tab w:val="num" w:pos="426"/>
        </w:tabs>
        <w:ind w:left="426" w:hanging="426"/>
        <w:contextualSpacing/>
        <w:jc w:val="both"/>
        <w:rPr>
          <w:sz w:val="22"/>
          <w:szCs w:val="22"/>
        </w:rPr>
      </w:pPr>
      <w:r w:rsidRPr="007766BA">
        <w:rPr>
          <w:sz w:val="22"/>
          <w:szCs w:val="22"/>
        </w:rPr>
        <w:t>Wykonawca zobowiązany jest do wykonywania wszelkich prac związanych z realizacją przedmiotu umowy</w:t>
      </w:r>
      <w:r w:rsidR="00800245">
        <w:rPr>
          <w:sz w:val="22"/>
          <w:szCs w:val="22"/>
        </w:rPr>
        <w:t xml:space="preserve"> </w:t>
      </w:r>
      <w:r w:rsidRPr="007766BA">
        <w:rPr>
          <w:sz w:val="22"/>
          <w:szCs w:val="22"/>
        </w:rPr>
        <w:t>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2F06E49F" w14:textId="77777777" w:rsidR="00D761E3" w:rsidRPr="007766BA" w:rsidRDefault="00D761E3" w:rsidP="00D761E3">
      <w:pPr>
        <w:keepNext/>
        <w:ind w:left="432"/>
        <w:contextualSpacing/>
        <w:outlineLvl w:val="0"/>
        <w:rPr>
          <w:b/>
          <w:sz w:val="22"/>
          <w:szCs w:val="22"/>
          <w:highlight w:val="lightGray"/>
        </w:rPr>
      </w:pPr>
    </w:p>
    <w:p w14:paraId="367D83B3" w14:textId="77777777" w:rsidR="00D761E3" w:rsidRPr="007766BA" w:rsidRDefault="00D761E3" w:rsidP="00D761E3">
      <w:pPr>
        <w:spacing w:before="100"/>
        <w:contextualSpacing/>
        <w:jc w:val="both"/>
        <w:rPr>
          <w:b/>
          <w:sz w:val="22"/>
          <w:szCs w:val="22"/>
        </w:rPr>
      </w:pPr>
      <w:r w:rsidRPr="007766BA">
        <w:rPr>
          <w:b/>
          <w:sz w:val="22"/>
          <w:szCs w:val="22"/>
          <w:highlight w:val="lightGray"/>
        </w:rPr>
        <w:t>Część V. Odpowiedzialność Wykonawcy.</w:t>
      </w:r>
    </w:p>
    <w:p w14:paraId="08323F00" w14:textId="77777777" w:rsidR="00D761E3" w:rsidRPr="007766BA" w:rsidRDefault="00D761E3">
      <w:pPr>
        <w:numPr>
          <w:ilvl w:val="0"/>
          <w:numId w:val="121"/>
        </w:numPr>
        <w:ind w:left="426" w:hanging="284"/>
        <w:contextualSpacing/>
        <w:jc w:val="both"/>
        <w:rPr>
          <w:sz w:val="22"/>
          <w:szCs w:val="22"/>
        </w:rPr>
      </w:pPr>
      <w:r w:rsidRPr="007766BA">
        <w:rPr>
          <w:sz w:val="22"/>
          <w:szCs w:val="22"/>
        </w:rPr>
        <w:t>Wykonawca ponosi wyłączną odpowiedzialność:</w:t>
      </w:r>
    </w:p>
    <w:p w14:paraId="0AA795BB" w14:textId="77777777" w:rsidR="00D761E3" w:rsidRPr="007766BA" w:rsidRDefault="00D761E3">
      <w:pPr>
        <w:numPr>
          <w:ilvl w:val="2"/>
          <w:numId w:val="76"/>
        </w:numPr>
        <w:contextualSpacing/>
        <w:jc w:val="both"/>
        <w:rPr>
          <w:color w:val="000000" w:themeColor="text1"/>
          <w:sz w:val="22"/>
          <w:szCs w:val="22"/>
        </w:rPr>
      </w:pPr>
      <w:r w:rsidRPr="007766BA">
        <w:rPr>
          <w:color w:val="000000" w:themeColor="text1"/>
          <w:sz w:val="22"/>
          <w:szCs w:val="22"/>
        </w:rPr>
        <w:t>cywilną, materialną i karną za szkody powstałe u pracowników lub w majątku Zamawiającego lub osób trzecich, zawinione w sposób umyślny lub nieumyślny przez pracowników Wykonawcy,</w:t>
      </w:r>
    </w:p>
    <w:p w14:paraId="5A27D949" w14:textId="77777777" w:rsidR="00D761E3" w:rsidRPr="007766BA" w:rsidRDefault="00D761E3">
      <w:pPr>
        <w:numPr>
          <w:ilvl w:val="2"/>
          <w:numId w:val="76"/>
        </w:numPr>
        <w:contextualSpacing/>
        <w:jc w:val="both"/>
        <w:rPr>
          <w:color w:val="000000" w:themeColor="text1"/>
          <w:sz w:val="22"/>
          <w:szCs w:val="22"/>
        </w:rPr>
      </w:pPr>
      <w:r w:rsidRPr="007766BA">
        <w:rPr>
          <w:color w:val="000000" w:themeColor="text1"/>
          <w:sz w:val="22"/>
          <w:szCs w:val="22"/>
        </w:rPr>
        <w:t>cywilną, materialną i karną za skutki wypadków przy pracy oraz w drodze do pracy i z pracy pracowników własnych zatrudnionych przy realizacji przedmiotu zamówienia,</w:t>
      </w:r>
    </w:p>
    <w:p w14:paraId="45C7A1C2" w14:textId="77777777" w:rsidR="00D761E3" w:rsidRPr="007766BA" w:rsidRDefault="00D761E3">
      <w:pPr>
        <w:numPr>
          <w:ilvl w:val="2"/>
          <w:numId w:val="76"/>
        </w:numPr>
        <w:contextualSpacing/>
        <w:jc w:val="both"/>
        <w:rPr>
          <w:color w:val="000000" w:themeColor="text1"/>
          <w:sz w:val="22"/>
          <w:szCs w:val="22"/>
        </w:rPr>
      </w:pPr>
      <w:r w:rsidRPr="007766BA">
        <w:rPr>
          <w:color w:val="000000" w:themeColor="text1"/>
          <w:sz w:val="22"/>
          <w:szCs w:val="22"/>
        </w:rPr>
        <w:t>za bezpieczeństwo pracowników własnych przez cały czas ich przebywania na terenie zakładu górniczego Zamawiającego,</w:t>
      </w:r>
    </w:p>
    <w:p w14:paraId="169559F5" w14:textId="77777777" w:rsidR="00D761E3" w:rsidRPr="007766BA" w:rsidRDefault="00D761E3">
      <w:pPr>
        <w:numPr>
          <w:ilvl w:val="2"/>
          <w:numId w:val="76"/>
        </w:numPr>
        <w:contextualSpacing/>
        <w:jc w:val="both"/>
        <w:rPr>
          <w:color w:val="000000" w:themeColor="text1"/>
          <w:sz w:val="22"/>
          <w:szCs w:val="22"/>
        </w:rPr>
      </w:pPr>
      <w:r w:rsidRPr="007766BA">
        <w:rPr>
          <w:color w:val="000000" w:themeColor="text1"/>
          <w:sz w:val="22"/>
          <w:szCs w:val="22"/>
        </w:rPr>
        <w:t>za delegowanie do wykonywania zadań zleconych przez Zamawiającego, pracowników własnych posiadających niezbędne do ich wykonania kwalifikacje i uprawnienia,</w:t>
      </w:r>
    </w:p>
    <w:p w14:paraId="7AA8D49B" w14:textId="77777777" w:rsidR="00D761E3" w:rsidRPr="007766BA" w:rsidRDefault="00D761E3">
      <w:pPr>
        <w:numPr>
          <w:ilvl w:val="2"/>
          <w:numId w:val="76"/>
        </w:numPr>
        <w:contextualSpacing/>
        <w:jc w:val="both"/>
        <w:rPr>
          <w:color w:val="000000" w:themeColor="text1"/>
          <w:sz w:val="22"/>
          <w:szCs w:val="22"/>
        </w:rPr>
      </w:pPr>
      <w:r w:rsidRPr="007766BA">
        <w:rPr>
          <w:color w:val="000000" w:themeColor="text1"/>
          <w:sz w:val="22"/>
          <w:szCs w:val="22"/>
        </w:rPr>
        <w:t>cywilną, materialną i karną za skutki bezpośrednich zdarzeń wynikłych z zaniedbań lub zaniechań ustaleń dotyczących sposobu realizacji przedmiotu zamówienia,</w:t>
      </w:r>
    </w:p>
    <w:p w14:paraId="7706589D" w14:textId="70DBA8A1" w:rsidR="00D761E3" w:rsidRPr="005E2A82" w:rsidRDefault="00D761E3" w:rsidP="00800245">
      <w:pPr>
        <w:numPr>
          <w:ilvl w:val="2"/>
          <w:numId w:val="76"/>
        </w:numPr>
        <w:contextualSpacing/>
        <w:jc w:val="both"/>
        <w:rPr>
          <w:sz w:val="22"/>
          <w:szCs w:val="22"/>
        </w:rPr>
      </w:pPr>
      <w:r w:rsidRPr="005E2A82">
        <w:rPr>
          <w:color w:val="000000" w:themeColor="text1"/>
          <w:sz w:val="22"/>
          <w:szCs w:val="22"/>
        </w:rPr>
        <w:t xml:space="preserve">za nieprawidłowości ujawnione podczas kontroli wykonywanych usług oraz jednostek transportowych wykorzystywanych do realizacji przedmiotu zamówienia, wykonywanych przez kontrolne organy państwowe, za całokształt zagadnień związanych z realizacją części usług przez zatrudnionego podwykonawcę </w:t>
      </w:r>
    </w:p>
    <w:p w14:paraId="49826A2F" w14:textId="77777777" w:rsidR="00D761E3" w:rsidRPr="007766BA" w:rsidRDefault="00D761E3" w:rsidP="00D761E3">
      <w:pPr>
        <w:spacing w:before="100"/>
        <w:contextualSpacing/>
        <w:jc w:val="both"/>
        <w:rPr>
          <w:b/>
          <w:sz w:val="22"/>
          <w:szCs w:val="22"/>
        </w:rPr>
      </w:pPr>
      <w:r w:rsidRPr="007766BA">
        <w:rPr>
          <w:b/>
          <w:sz w:val="22"/>
          <w:szCs w:val="22"/>
          <w:highlight w:val="lightGray"/>
        </w:rPr>
        <w:t>Część VI. Obowiązki Zamawiającego.</w:t>
      </w:r>
    </w:p>
    <w:p w14:paraId="2B305D53" w14:textId="77777777" w:rsidR="00D761E3" w:rsidRPr="007766BA" w:rsidRDefault="00D761E3">
      <w:pPr>
        <w:numPr>
          <w:ilvl w:val="0"/>
          <w:numId w:val="122"/>
        </w:numPr>
        <w:ind w:left="567" w:hanging="425"/>
        <w:contextualSpacing/>
        <w:jc w:val="both"/>
        <w:rPr>
          <w:sz w:val="22"/>
          <w:szCs w:val="22"/>
        </w:rPr>
      </w:pPr>
      <w:r w:rsidRPr="007766BA">
        <w:rPr>
          <w:sz w:val="22"/>
          <w:szCs w:val="22"/>
        </w:rPr>
        <w:t>Obowiązkiem Zamawiającego jest:</w:t>
      </w:r>
    </w:p>
    <w:p w14:paraId="7979013B" w14:textId="77777777" w:rsidR="00D761E3" w:rsidRPr="007766BA" w:rsidRDefault="00D761E3">
      <w:pPr>
        <w:numPr>
          <w:ilvl w:val="2"/>
          <w:numId w:val="108"/>
        </w:numPr>
        <w:contextualSpacing/>
        <w:jc w:val="both"/>
        <w:rPr>
          <w:sz w:val="22"/>
          <w:szCs w:val="22"/>
        </w:rPr>
      </w:pPr>
      <w:r w:rsidRPr="007766BA">
        <w:rPr>
          <w:sz w:val="22"/>
          <w:szCs w:val="22"/>
        </w:rPr>
        <w:t>wskazanie miejsca wykonywania usług,</w:t>
      </w:r>
    </w:p>
    <w:p w14:paraId="32312A99" w14:textId="77777777" w:rsidR="00D761E3" w:rsidRPr="007766BA" w:rsidRDefault="00D761E3">
      <w:pPr>
        <w:numPr>
          <w:ilvl w:val="2"/>
          <w:numId w:val="108"/>
        </w:numPr>
        <w:jc w:val="both"/>
        <w:rPr>
          <w:sz w:val="22"/>
          <w:szCs w:val="22"/>
        </w:rPr>
      </w:pPr>
      <w:r w:rsidRPr="007766BA">
        <w:rPr>
          <w:sz w:val="22"/>
          <w:szCs w:val="22"/>
        </w:rPr>
        <w:lastRenderedPageBreak/>
        <w:t xml:space="preserve">bieżące, przed każdą zmianą roboczą, określenie przez osoby dozoru Zamawiającego zakresu prac do wykonania w czasie trwania zmiany roboczej w formie uzgodnionej pomiędzy stronami, tj. między dozorem ruchu oddziału JMW2 a operatorami w formie ustnej prowadzone na bieżąco wg potrzeb. </w:t>
      </w:r>
    </w:p>
    <w:p w14:paraId="233BF44B" w14:textId="77777777" w:rsidR="00D761E3" w:rsidRPr="007766BA" w:rsidRDefault="00D761E3">
      <w:pPr>
        <w:numPr>
          <w:ilvl w:val="2"/>
          <w:numId w:val="108"/>
        </w:numPr>
        <w:contextualSpacing/>
        <w:jc w:val="both"/>
        <w:rPr>
          <w:sz w:val="22"/>
          <w:szCs w:val="22"/>
        </w:rPr>
      </w:pPr>
      <w:r w:rsidRPr="007766BA">
        <w:rPr>
          <w:sz w:val="22"/>
          <w:szCs w:val="22"/>
        </w:rPr>
        <w:t>wskazania miejsca postoju jednostek transportowych,</w:t>
      </w:r>
    </w:p>
    <w:p w14:paraId="4E17AA60" w14:textId="77777777" w:rsidR="00D761E3" w:rsidRPr="007766BA" w:rsidRDefault="00D761E3">
      <w:pPr>
        <w:numPr>
          <w:ilvl w:val="2"/>
          <w:numId w:val="108"/>
        </w:numPr>
        <w:contextualSpacing/>
        <w:jc w:val="both"/>
        <w:rPr>
          <w:sz w:val="22"/>
          <w:szCs w:val="22"/>
        </w:rPr>
      </w:pPr>
      <w:r w:rsidRPr="007766BA">
        <w:rPr>
          <w:sz w:val="22"/>
          <w:szCs w:val="22"/>
        </w:rPr>
        <w:t>udostępnienie rejonu wykonywanej usługi,</w:t>
      </w:r>
    </w:p>
    <w:p w14:paraId="7CF00980" w14:textId="6286DFB9" w:rsidR="00D761E3" w:rsidRPr="007766BA" w:rsidRDefault="00D761E3">
      <w:pPr>
        <w:numPr>
          <w:ilvl w:val="2"/>
          <w:numId w:val="108"/>
        </w:numPr>
        <w:contextualSpacing/>
        <w:jc w:val="both"/>
        <w:rPr>
          <w:sz w:val="22"/>
          <w:szCs w:val="22"/>
        </w:rPr>
      </w:pPr>
      <w:r w:rsidRPr="007766BA">
        <w:rPr>
          <w:sz w:val="22"/>
          <w:szCs w:val="22"/>
        </w:rPr>
        <w:t xml:space="preserve"> przeszkolenie pracowników wykonujących prace w zakresie obowiązujących w zakładzie górniczym przepisów bezpieczeństwa i higieny pracy, prowadzenia ruchu oraz bezpieczeństwa pożarowego, występujących zagrożeń, porządku i dyscypliny pracy, zasad łączności </w:t>
      </w:r>
      <w:r w:rsidR="00800245">
        <w:rPr>
          <w:sz w:val="22"/>
          <w:szCs w:val="22"/>
        </w:rPr>
        <w:br/>
      </w:r>
      <w:r w:rsidRPr="007766BA">
        <w:rPr>
          <w:sz w:val="22"/>
          <w:szCs w:val="22"/>
        </w:rPr>
        <w:t xml:space="preserve">i alarmowania, znajomości rejonu prac, a także zgłaszania wypadków i zagrożeń, </w:t>
      </w:r>
    </w:p>
    <w:p w14:paraId="1FA97188" w14:textId="6B419F8F" w:rsidR="00D761E3" w:rsidRPr="007766BA" w:rsidRDefault="00D761E3">
      <w:pPr>
        <w:numPr>
          <w:ilvl w:val="2"/>
          <w:numId w:val="108"/>
        </w:numPr>
        <w:contextualSpacing/>
        <w:jc w:val="both"/>
        <w:rPr>
          <w:sz w:val="22"/>
          <w:szCs w:val="22"/>
        </w:rPr>
      </w:pPr>
      <w:r w:rsidRPr="007766BA">
        <w:rPr>
          <w:sz w:val="22"/>
          <w:szCs w:val="22"/>
        </w:rPr>
        <w:t xml:space="preserve">udzielenie Wykonawcy niezbędnej pełnej informacji o ryzyku zawodowym, zagrożeniach, </w:t>
      </w:r>
      <w:r w:rsidR="00800245">
        <w:rPr>
          <w:sz w:val="22"/>
          <w:szCs w:val="22"/>
        </w:rPr>
        <w:br/>
      </w:r>
      <w:r w:rsidRPr="007766BA">
        <w:rPr>
          <w:sz w:val="22"/>
          <w:szCs w:val="22"/>
        </w:rPr>
        <w:t>w tym wynikach pomiarów czynników szkodliwych i uciążliwych, w zakładzie Zamawiającego (dla zakresu objętego realizacją zamówienia),</w:t>
      </w:r>
    </w:p>
    <w:p w14:paraId="427535F7" w14:textId="77777777" w:rsidR="00D761E3" w:rsidRPr="007766BA" w:rsidRDefault="00D761E3">
      <w:pPr>
        <w:numPr>
          <w:ilvl w:val="2"/>
          <w:numId w:val="108"/>
        </w:numPr>
        <w:contextualSpacing/>
        <w:jc w:val="both"/>
        <w:rPr>
          <w:sz w:val="22"/>
          <w:szCs w:val="22"/>
        </w:rPr>
      </w:pPr>
      <w:r w:rsidRPr="007766BA">
        <w:rPr>
          <w:sz w:val="22"/>
          <w:szCs w:val="22"/>
        </w:rPr>
        <w:t>organizacja i zapewnienie bezpieczeństwa przeciwpożarowego na powierzchni kopalni,</w:t>
      </w:r>
    </w:p>
    <w:p w14:paraId="25A40A1E" w14:textId="3AF7EEA0" w:rsidR="00D761E3" w:rsidRPr="00800245" w:rsidRDefault="00D761E3">
      <w:pPr>
        <w:numPr>
          <w:ilvl w:val="2"/>
          <w:numId w:val="108"/>
        </w:numPr>
        <w:contextualSpacing/>
        <w:jc w:val="both"/>
        <w:rPr>
          <w:sz w:val="22"/>
          <w:szCs w:val="22"/>
        </w:rPr>
      </w:pPr>
      <w:r w:rsidRPr="007766BA">
        <w:rPr>
          <w:sz w:val="22"/>
          <w:szCs w:val="22"/>
        </w:rPr>
        <w:t xml:space="preserve">przeprowadzenie kontroli dokumentacji kwalifikacji osób kierowanych przez Wykonawcę do pełnienia funkcji na stanowiskach </w:t>
      </w:r>
      <w:r w:rsidRPr="00800245">
        <w:rPr>
          <w:sz w:val="22"/>
          <w:szCs w:val="22"/>
        </w:rPr>
        <w:t xml:space="preserve">kierownictwa i dozoru ruchu </w:t>
      </w:r>
      <w:r w:rsidRPr="00800245">
        <w:rPr>
          <w:b/>
          <w:i/>
          <w:sz w:val="22"/>
          <w:szCs w:val="22"/>
        </w:rPr>
        <w:t>(</w:t>
      </w:r>
      <w:r w:rsidR="005E2A82" w:rsidRPr="00800245">
        <w:rPr>
          <w:b/>
          <w:i/>
          <w:sz w:val="22"/>
          <w:szCs w:val="22"/>
        </w:rPr>
        <w:t>nie</w:t>
      </w:r>
      <w:r w:rsidRPr="00800245">
        <w:rPr>
          <w:b/>
          <w:i/>
          <w:sz w:val="22"/>
          <w:szCs w:val="22"/>
        </w:rPr>
        <w:t xml:space="preserve"> dotyczy)</w:t>
      </w:r>
      <w:r w:rsidRPr="00800245">
        <w:rPr>
          <w:i/>
          <w:sz w:val="22"/>
          <w:szCs w:val="22"/>
        </w:rPr>
        <w:t xml:space="preserve">, </w:t>
      </w:r>
    </w:p>
    <w:p w14:paraId="2124DC05" w14:textId="77777777" w:rsidR="00D761E3" w:rsidRPr="007766BA" w:rsidRDefault="00D761E3">
      <w:pPr>
        <w:numPr>
          <w:ilvl w:val="2"/>
          <w:numId w:val="108"/>
        </w:numPr>
        <w:tabs>
          <w:tab w:val="num" w:pos="851"/>
        </w:tabs>
        <w:contextualSpacing/>
        <w:jc w:val="both"/>
        <w:rPr>
          <w:sz w:val="22"/>
          <w:szCs w:val="22"/>
        </w:rPr>
      </w:pPr>
      <w:r w:rsidRPr="007766BA">
        <w:rPr>
          <w:sz w:val="22"/>
          <w:szCs w:val="22"/>
        </w:rPr>
        <w:t xml:space="preserve">zapoznanie pracowników Wykonawcy z zakładem górniczym i regulaminem pracy Zamawiającego </w:t>
      </w:r>
      <w:r w:rsidRPr="007766BA">
        <w:rPr>
          <w:sz w:val="22"/>
          <w:szCs w:val="22"/>
        </w:rPr>
        <w:br/>
        <w:t>w zakresie koniecznym do wykonania prac objętych umową w ruchu zakładu górniczego,</w:t>
      </w:r>
    </w:p>
    <w:p w14:paraId="1E196B5C" w14:textId="77777777" w:rsidR="00D761E3" w:rsidRPr="007766BA" w:rsidRDefault="00D761E3">
      <w:pPr>
        <w:numPr>
          <w:ilvl w:val="2"/>
          <w:numId w:val="108"/>
        </w:numPr>
        <w:tabs>
          <w:tab w:val="num" w:pos="851"/>
        </w:tabs>
        <w:contextualSpacing/>
        <w:jc w:val="both"/>
        <w:rPr>
          <w:sz w:val="22"/>
          <w:szCs w:val="22"/>
        </w:rPr>
      </w:pPr>
      <w:r w:rsidRPr="007766BA">
        <w:rPr>
          <w:sz w:val="22"/>
          <w:szCs w:val="22"/>
        </w:rPr>
        <w:t xml:space="preserve">sporządzanie i bieżąca analiza raportów systemu monitoringu, zlecanie usług, sporządzanie protokołów odbioru wykonanej usługi, </w:t>
      </w:r>
    </w:p>
    <w:p w14:paraId="50385D19" w14:textId="77777777" w:rsidR="00D761E3" w:rsidRPr="007766BA" w:rsidRDefault="00D761E3">
      <w:pPr>
        <w:numPr>
          <w:ilvl w:val="2"/>
          <w:numId w:val="108"/>
        </w:numPr>
        <w:tabs>
          <w:tab w:val="num" w:pos="851"/>
        </w:tabs>
        <w:contextualSpacing/>
        <w:jc w:val="both"/>
        <w:rPr>
          <w:sz w:val="22"/>
          <w:szCs w:val="22"/>
        </w:rPr>
      </w:pPr>
      <w:r w:rsidRPr="007766BA">
        <w:rPr>
          <w:color w:val="000000" w:themeColor="text1"/>
          <w:sz w:val="22"/>
          <w:szCs w:val="22"/>
        </w:rPr>
        <w:t>bieżąca kontrola przez przedstawiciela Zamawiającego wykonania zleconych zadań.</w:t>
      </w:r>
    </w:p>
    <w:p w14:paraId="1D585629" w14:textId="4F932B9B" w:rsidR="00D761E3" w:rsidRPr="007766BA" w:rsidRDefault="00D761E3">
      <w:pPr>
        <w:numPr>
          <w:ilvl w:val="0"/>
          <w:numId w:val="122"/>
        </w:numPr>
        <w:ind w:left="567" w:hanging="425"/>
        <w:contextualSpacing/>
        <w:jc w:val="both"/>
        <w:rPr>
          <w:sz w:val="22"/>
          <w:szCs w:val="22"/>
        </w:rPr>
      </w:pPr>
      <w:r w:rsidRPr="007766BA">
        <w:rPr>
          <w:sz w:val="22"/>
          <w:szCs w:val="22"/>
        </w:rPr>
        <w:t xml:space="preserve">W przypadku stwierdzenia u pracownika Wykonawcy braku kwalifikacji lub naruszenia postanowień Prawa Geologicznego i Górniczego, Prawa Pracy, Regulaminu Pracy obowiązującego </w:t>
      </w:r>
      <w:r w:rsidR="00800245">
        <w:rPr>
          <w:sz w:val="22"/>
          <w:szCs w:val="22"/>
        </w:rPr>
        <w:br/>
      </w:r>
      <w:r w:rsidRPr="007766BA">
        <w:rPr>
          <w:sz w:val="22"/>
          <w:szCs w:val="22"/>
        </w:rPr>
        <w:t>u Zamawiającego, Zamawiający odda go do dyspozycji Wykonawcy.</w:t>
      </w:r>
    </w:p>
    <w:p w14:paraId="60EE20B5" w14:textId="5BFCC07C" w:rsidR="00D761E3" w:rsidRPr="007766BA" w:rsidRDefault="00D761E3">
      <w:pPr>
        <w:numPr>
          <w:ilvl w:val="0"/>
          <w:numId w:val="122"/>
        </w:numPr>
        <w:ind w:left="567" w:hanging="425"/>
        <w:contextualSpacing/>
        <w:jc w:val="both"/>
        <w:rPr>
          <w:sz w:val="22"/>
          <w:szCs w:val="22"/>
        </w:rPr>
      </w:pPr>
      <w:r w:rsidRPr="007766BA">
        <w:rPr>
          <w:sz w:val="22"/>
          <w:szCs w:val="22"/>
        </w:rPr>
        <w:t>Decyzje w sprawach jw. nie podlegają odwołaniu oraz nie zezwalają Wykonawcy na zmianę zakresu</w:t>
      </w:r>
      <w:r w:rsidR="00800245">
        <w:rPr>
          <w:sz w:val="22"/>
          <w:szCs w:val="22"/>
        </w:rPr>
        <w:br/>
      </w:r>
      <w:r w:rsidRPr="007766BA">
        <w:rPr>
          <w:sz w:val="22"/>
          <w:szCs w:val="22"/>
        </w:rPr>
        <w:t xml:space="preserve"> i terminu wykonania przedmiotu umowy.</w:t>
      </w:r>
    </w:p>
    <w:p w14:paraId="2A69BA57" w14:textId="77777777" w:rsidR="00D761E3" w:rsidRPr="007766BA" w:rsidRDefault="00D761E3">
      <w:pPr>
        <w:numPr>
          <w:ilvl w:val="0"/>
          <w:numId w:val="122"/>
        </w:numPr>
        <w:ind w:left="567" w:hanging="425"/>
        <w:contextualSpacing/>
        <w:jc w:val="both"/>
        <w:rPr>
          <w:sz w:val="22"/>
          <w:szCs w:val="22"/>
        </w:rPr>
      </w:pPr>
      <w:r w:rsidRPr="007766BA">
        <w:rPr>
          <w:color w:val="000000" w:themeColor="text1"/>
          <w:sz w:val="22"/>
          <w:szCs w:val="22"/>
        </w:rPr>
        <w:t>Zamawiający zapewni Wykonawcy dostęp do systemu monitoringu w zakresie niezbędnym do stałej analizy pracy jednostek transportowych wykonujących usługi w ramach zawartej umowy.</w:t>
      </w:r>
    </w:p>
    <w:p w14:paraId="351E5560" w14:textId="548A519B" w:rsidR="00D761E3" w:rsidRPr="007766BA" w:rsidRDefault="00D761E3">
      <w:pPr>
        <w:numPr>
          <w:ilvl w:val="0"/>
          <w:numId w:val="122"/>
        </w:numPr>
        <w:ind w:left="567" w:hanging="425"/>
        <w:contextualSpacing/>
        <w:jc w:val="both"/>
        <w:rPr>
          <w:sz w:val="22"/>
          <w:szCs w:val="22"/>
        </w:rPr>
      </w:pPr>
      <w:r w:rsidRPr="007766BA">
        <w:rPr>
          <w:color w:val="000000" w:themeColor="text1"/>
          <w:sz w:val="22"/>
          <w:szCs w:val="22"/>
        </w:rPr>
        <w:t xml:space="preserve">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w:t>
      </w:r>
      <w:r w:rsidRPr="005E2A82">
        <w:rPr>
          <w:color w:val="000000" w:themeColor="text1"/>
          <w:sz w:val="22"/>
          <w:szCs w:val="22"/>
        </w:rPr>
        <w:t xml:space="preserve">i cennikami </w:t>
      </w:r>
    </w:p>
    <w:p w14:paraId="67BE1F6F" w14:textId="77777777" w:rsidR="00D761E3" w:rsidRPr="007766BA" w:rsidRDefault="00D761E3">
      <w:pPr>
        <w:numPr>
          <w:ilvl w:val="0"/>
          <w:numId w:val="122"/>
        </w:numPr>
        <w:ind w:left="567" w:hanging="425"/>
        <w:contextualSpacing/>
        <w:jc w:val="both"/>
        <w:rPr>
          <w:sz w:val="22"/>
          <w:szCs w:val="22"/>
        </w:rPr>
      </w:pPr>
      <w:r w:rsidRPr="007766BA">
        <w:rPr>
          <w:sz w:val="22"/>
          <w:szCs w:val="22"/>
        </w:rPr>
        <w:t>W razie zaistnienia wypadku przy pracy pracownika Wykonawcy, Zamawiający do czasu przejęcia dochodzenia wypadku przez służby BHP Wykonawcy zobowiązany jest zapewnić:</w:t>
      </w:r>
    </w:p>
    <w:p w14:paraId="03C8E42F" w14:textId="77777777" w:rsidR="00D761E3" w:rsidRPr="007766BA" w:rsidRDefault="00D761E3">
      <w:pPr>
        <w:numPr>
          <w:ilvl w:val="2"/>
          <w:numId w:val="123"/>
        </w:numPr>
        <w:contextualSpacing/>
        <w:jc w:val="both"/>
        <w:rPr>
          <w:sz w:val="22"/>
          <w:szCs w:val="22"/>
        </w:rPr>
      </w:pPr>
      <w:r w:rsidRPr="007766BA">
        <w:rPr>
          <w:sz w:val="22"/>
          <w:szCs w:val="22"/>
        </w:rPr>
        <w:t>niezwłoczne zorganizowanie pierwszej pomocy dla poszkodowanego wraz z wydaniem wstępnej opinii lekarskiej i koniecznym transportem sanitarnym,</w:t>
      </w:r>
    </w:p>
    <w:p w14:paraId="4CE6800B" w14:textId="77777777" w:rsidR="00D761E3" w:rsidRPr="007766BA" w:rsidRDefault="00D761E3">
      <w:pPr>
        <w:numPr>
          <w:ilvl w:val="2"/>
          <w:numId w:val="123"/>
        </w:numPr>
        <w:contextualSpacing/>
        <w:jc w:val="both"/>
        <w:rPr>
          <w:sz w:val="22"/>
          <w:szCs w:val="22"/>
        </w:rPr>
      </w:pPr>
      <w:r w:rsidRPr="007766BA">
        <w:rPr>
          <w:sz w:val="22"/>
          <w:szCs w:val="22"/>
        </w:rPr>
        <w:t>zabezpieczenie miejsca, gdy wypadek miał miejsce poza rejonem pracy Wykonawcy,</w:t>
      </w:r>
    </w:p>
    <w:p w14:paraId="41CAFCD7" w14:textId="77777777" w:rsidR="00D761E3" w:rsidRPr="007766BA" w:rsidRDefault="00D761E3">
      <w:pPr>
        <w:numPr>
          <w:ilvl w:val="2"/>
          <w:numId w:val="123"/>
        </w:numPr>
        <w:contextualSpacing/>
        <w:jc w:val="both"/>
        <w:rPr>
          <w:sz w:val="22"/>
          <w:szCs w:val="22"/>
        </w:rPr>
      </w:pPr>
      <w:r w:rsidRPr="007766BA">
        <w:rPr>
          <w:sz w:val="22"/>
          <w:szCs w:val="22"/>
        </w:rPr>
        <w:t>udostępnienie niezbędnych informacji i materiałów służbie BHP Wykonawcy.</w:t>
      </w:r>
    </w:p>
    <w:p w14:paraId="23528B97" w14:textId="77777777" w:rsidR="00D761E3" w:rsidRPr="007766BA" w:rsidRDefault="00D761E3" w:rsidP="00D761E3">
      <w:pPr>
        <w:ind w:left="567"/>
        <w:contextualSpacing/>
        <w:jc w:val="both"/>
        <w:rPr>
          <w:sz w:val="22"/>
          <w:szCs w:val="22"/>
        </w:rPr>
      </w:pPr>
      <w:r w:rsidRPr="007766BA">
        <w:rPr>
          <w:sz w:val="22"/>
          <w:szCs w:val="22"/>
        </w:rPr>
        <w:t>Powyższa procedura w koniecznym zakresie dotyczyć będzie również pracowników Wykonawcy wymagających nagłej interwencji lekarskiej.</w:t>
      </w:r>
    </w:p>
    <w:p w14:paraId="30C1DE46" w14:textId="77777777" w:rsidR="00D761E3" w:rsidRPr="007766BA" w:rsidRDefault="00D761E3" w:rsidP="00D761E3">
      <w:pPr>
        <w:contextualSpacing/>
        <w:jc w:val="both"/>
        <w:rPr>
          <w:b/>
          <w:sz w:val="22"/>
          <w:szCs w:val="22"/>
          <w:highlight w:val="lightGray"/>
        </w:rPr>
      </w:pPr>
    </w:p>
    <w:p w14:paraId="1878E2AC" w14:textId="77777777" w:rsidR="00D761E3" w:rsidRPr="007766BA" w:rsidRDefault="00D761E3" w:rsidP="00D761E3">
      <w:pPr>
        <w:contextualSpacing/>
        <w:jc w:val="both"/>
        <w:rPr>
          <w:b/>
          <w:sz w:val="22"/>
          <w:szCs w:val="22"/>
        </w:rPr>
      </w:pPr>
      <w:r w:rsidRPr="007766BA">
        <w:rPr>
          <w:b/>
          <w:sz w:val="22"/>
          <w:szCs w:val="22"/>
          <w:highlight w:val="lightGray"/>
        </w:rPr>
        <w:t>Część VII. System elektronicznego zarządzania pojazdami.</w:t>
      </w:r>
      <w:r w:rsidRPr="007766BA">
        <w:rPr>
          <w:b/>
          <w:sz w:val="22"/>
          <w:szCs w:val="22"/>
        </w:rPr>
        <w:t xml:space="preserve"> </w:t>
      </w:r>
    </w:p>
    <w:p w14:paraId="709C9FA5" w14:textId="3AD9D5D6" w:rsidR="00D761E3" w:rsidRPr="007766BA" w:rsidRDefault="00D761E3">
      <w:pPr>
        <w:numPr>
          <w:ilvl w:val="0"/>
          <w:numId w:val="124"/>
        </w:numPr>
        <w:ind w:left="567" w:hanging="425"/>
        <w:contextualSpacing/>
        <w:jc w:val="both"/>
        <w:rPr>
          <w:sz w:val="22"/>
          <w:szCs w:val="22"/>
        </w:rPr>
      </w:pPr>
      <w:r w:rsidRPr="007766BA">
        <w:rPr>
          <w:sz w:val="22"/>
          <w:szCs w:val="22"/>
        </w:rPr>
        <w:t xml:space="preserve">Zamawiający posiada informatyczny system (AWIA </w:t>
      </w:r>
      <w:proofErr w:type="spellStart"/>
      <w:r w:rsidRPr="007766BA">
        <w:rPr>
          <w:sz w:val="22"/>
          <w:szCs w:val="22"/>
        </w:rPr>
        <w:t>Machines</w:t>
      </w:r>
      <w:proofErr w:type="spellEnd"/>
      <w:r w:rsidRPr="007766BA">
        <w:rPr>
          <w:sz w:val="22"/>
          <w:szCs w:val="22"/>
        </w:rPr>
        <w:t xml:space="preserve"> Explorer firmy ENTE sp. z o.o.) realizowany na zasobach informatycznych Zamawiającego. Urządzenia służące do monitoringu pracy jednostek transportowych muszą być zgodne z wymaganiami systemu oraz muszą przesyłać dane do systemu,</w:t>
      </w:r>
      <w:r w:rsidR="00800245">
        <w:rPr>
          <w:sz w:val="22"/>
          <w:szCs w:val="22"/>
        </w:rPr>
        <w:t> </w:t>
      </w:r>
      <w:r w:rsidRPr="007766BA">
        <w:rPr>
          <w:sz w:val="22"/>
          <w:szCs w:val="22"/>
        </w:rPr>
        <w:t>którego</w:t>
      </w:r>
      <w:r w:rsidR="00800245">
        <w:rPr>
          <w:sz w:val="22"/>
          <w:szCs w:val="22"/>
        </w:rPr>
        <w:t> </w:t>
      </w:r>
      <w:r w:rsidRPr="007766BA">
        <w:rPr>
          <w:sz w:val="22"/>
          <w:szCs w:val="22"/>
        </w:rPr>
        <w:t xml:space="preserve">posiadaczem </w:t>
      </w:r>
      <w:r w:rsidR="00800245">
        <w:rPr>
          <w:sz w:val="22"/>
          <w:szCs w:val="22"/>
        </w:rPr>
        <w:t> </w:t>
      </w:r>
      <w:r w:rsidRPr="007766BA">
        <w:rPr>
          <w:sz w:val="22"/>
          <w:szCs w:val="22"/>
        </w:rPr>
        <w:t xml:space="preserve">i użytkownikiem jest Zamawiający. </w:t>
      </w:r>
    </w:p>
    <w:p w14:paraId="43A581DD" w14:textId="77777777" w:rsidR="00D761E3" w:rsidRPr="007766BA" w:rsidRDefault="00D761E3">
      <w:pPr>
        <w:numPr>
          <w:ilvl w:val="0"/>
          <w:numId w:val="124"/>
        </w:numPr>
        <w:ind w:left="567" w:hanging="425"/>
        <w:contextualSpacing/>
        <w:jc w:val="both"/>
        <w:rPr>
          <w:sz w:val="22"/>
          <w:szCs w:val="22"/>
        </w:rPr>
      </w:pPr>
      <w:r w:rsidRPr="007766BA">
        <w:rPr>
          <w:sz w:val="22"/>
          <w:szCs w:val="22"/>
        </w:rPr>
        <w:t>W przypadku konieczności dostosowania urządzeń służących do monitoringu pracy jednostek transportowych zainstalowanych na maszynach i urządzeniach Wykonawcy do systemu informatycznego Zamawiającego, Zamawiający udostępni Wykonawcy, z którym zawarł umowę dokument z opisem protokołu celem implementacji w urządzeniach zainstalowanych w jednostkach transportowych. Na etapie postępowania przetargowego Zamawiający udostępni Wykonawcy jedynie do wglądu protokół komunikacyjny.</w:t>
      </w:r>
    </w:p>
    <w:p w14:paraId="3F73DE1E" w14:textId="16D68ADB" w:rsidR="00D761E3" w:rsidRPr="007766BA" w:rsidRDefault="00D761E3">
      <w:pPr>
        <w:numPr>
          <w:ilvl w:val="0"/>
          <w:numId w:val="124"/>
        </w:numPr>
        <w:ind w:left="567" w:hanging="425"/>
        <w:contextualSpacing/>
        <w:jc w:val="both"/>
        <w:rPr>
          <w:sz w:val="22"/>
          <w:szCs w:val="22"/>
        </w:rPr>
      </w:pPr>
      <w:r w:rsidRPr="007766BA">
        <w:rPr>
          <w:sz w:val="22"/>
          <w:szCs w:val="22"/>
        </w:rPr>
        <w:lastRenderedPageBreak/>
        <w:t xml:space="preserve">Udostępnienie protokołu komunikacyjnego Wykonawcy (zarówno na etapie postępowania jak i z Wykonawcą </w:t>
      </w:r>
      <w:r w:rsidR="00800245">
        <w:rPr>
          <w:sz w:val="22"/>
          <w:szCs w:val="22"/>
        </w:rPr>
        <w:t> </w:t>
      </w:r>
      <w:r w:rsidRPr="007766BA">
        <w:rPr>
          <w:sz w:val="22"/>
          <w:szCs w:val="22"/>
        </w:rPr>
        <w:t>z którym zawarto umowę) nastąpi po podpisaniu stosownych oświadczeń o zachowaniu poufności wymaganych przez autora oprogramowania.</w:t>
      </w:r>
    </w:p>
    <w:p w14:paraId="5B1CEEC7" w14:textId="77777777" w:rsidR="00D761E3" w:rsidRPr="007766BA" w:rsidRDefault="00D761E3">
      <w:pPr>
        <w:numPr>
          <w:ilvl w:val="0"/>
          <w:numId w:val="124"/>
        </w:numPr>
        <w:ind w:left="567" w:hanging="425"/>
        <w:contextualSpacing/>
        <w:jc w:val="both"/>
        <w:rPr>
          <w:sz w:val="22"/>
          <w:szCs w:val="22"/>
        </w:rPr>
      </w:pPr>
      <w:r w:rsidRPr="007766BA">
        <w:rPr>
          <w:sz w:val="22"/>
          <w:szCs w:val="22"/>
        </w:rPr>
        <w:t xml:space="preserve">Dostosowanie urządzeń służących do monitoringu pracy jednostek transportowych zainstalowanych na jednostkach transportowych Wykonawcy do systemu informatycznego Zamawiającego nastąpi do 30 dni od daty udostępnienia rejonu realizacji usług.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karty pracy jednostki transportowej na zasadach określonych w </w:t>
      </w:r>
      <w:r w:rsidRPr="007766BA">
        <w:rPr>
          <w:b/>
          <w:sz w:val="22"/>
          <w:szCs w:val="22"/>
        </w:rPr>
        <w:t>VIII ust. 15 punkt 6.d).</w:t>
      </w:r>
      <w:r w:rsidRPr="007766BA">
        <w:rPr>
          <w:sz w:val="22"/>
          <w:szCs w:val="22"/>
        </w:rPr>
        <w:t xml:space="preserve"> Wzór protokołu rozliczenia pracy dla jednostki transportowej pracującej w czasie trwania dostosowania urządzeń stanowi </w:t>
      </w:r>
      <w:r w:rsidRPr="007766BA">
        <w:rPr>
          <w:b/>
          <w:sz w:val="22"/>
          <w:szCs w:val="22"/>
        </w:rPr>
        <w:t>Załącznik nr 6 do SOPZ.</w:t>
      </w:r>
    </w:p>
    <w:p w14:paraId="000125E2" w14:textId="77777777" w:rsidR="00D761E3" w:rsidRPr="007766BA" w:rsidRDefault="00D761E3" w:rsidP="00D761E3">
      <w:pPr>
        <w:autoSpaceDE w:val="0"/>
        <w:autoSpaceDN w:val="0"/>
        <w:adjustRightInd w:val="0"/>
        <w:ind w:right="6" w:firstLine="567"/>
        <w:contextualSpacing/>
        <w:jc w:val="both"/>
        <w:rPr>
          <w:b/>
          <w:sz w:val="22"/>
          <w:szCs w:val="22"/>
        </w:rPr>
      </w:pPr>
      <w:r w:rsidRPr="007766BA">
        <w:rPr>
          <w:b/>
          <w:sz w:val="22"/>
          <w:szCs w:val="22"/>
        </w:rPr>
        <w:t xml:space="preserve">UWAGA: </w:t>
      </w:r>
    </w:p>
    <w:p w14:paraId="4716FD8F" w14:textId="77777777" w:rsidR="00D761E3" w:rsidRPr="007766BA" w:rsidRDefault="00D761E3" w:rsidP="00D761E3">
      <w:pPr>
        <w:autoSpaceDE w:val="0"/>
        <w:autoSpaceDN w:val="0"/>
        <w:adjustRightInd w:val="0"/>
        <w:ind w:left="567" w:right="6"/>
        <w:contextualSpacing/>
        <w:jc w:val="both"/>
        <w:rPr>
          <w:b/>
          <w:sz w:val="22"/>
          <w:szCs w:val="22"/>
        </w:rPr>
      </w:pPr>
      <w:r w:rsidRPr="007766BA">
        <w:rPr>
          <w:b/>
          <w:sz w:val="22"/>
          <w:szCs w:val="22"/>
        </w:rPr>
        <w:t xml:space="preserve">jeżeli do wykonania zamówienia został wybrany Wykonawca, który posiada na samochodach ciężarowych skierowanych do realizacji zamówienia zainstalowany system monitoringu określony w ust. 1, wtedy rozliczenie w oparciu o system monitoringu następuje z chwilą rozpoczęcia realizacji umowy. </w:t>
      </w:r>
    </w:p>
    <w:p w14:paraId="580A221A" w14:textId="77777777" w:rsidR="00D761E3" w:rsidRPr="007766BA" w:rsidRDefault="00D761E3">
      <w:pPr>
        <w:numPr>
          <w:ilvl w:val="0"/>
          <w:numId w:val="124"/>
        </w:numPr>
        <w:ind w:left="567" w:hanging="425"/>
        <w:contextualSpacing/>
        <w:jc w:val="both"/>
        <w:rPr>
          <w:sz w:val="22"/>
          <w:szCs w:val="22"/>
        </w:rPr>
      </w:pPr>
      <w:r w:rsidRPr="007766BA">
        <w:rPr>
          <w:sz w:val="22"/>
          <w:szCs w:val="22"/>
        </w:rPr>
        <w:t>W przypadku, gdy Wykonawca przystępujący do realizacji umowy nie posiada jednostek transportowych wyposażonych w urządzenia elektronicznego systemu zarządzania – dotyczy to jednostek transportowych, które zgodnie z wymaganiami Zamawiającego mają być rozliczane w systemie – Zamawiający zezwala na świadczenie przedmiotowych usług jednostkami transportowymi bez systemu monitoringu przez okres wdrożenia systemu wynoszący:</w:t>
      </w:r>
    </w:p>
    <w:p w14:paraId="17CB2E44" w14:textId="77777777" w:rsidR="00D761E3" w:rsidRPr="007766BA" w:rsidRDefault="00D761E3">
      <w:pPr>
        <w:numPr>
          <w:ilvl w:val="0"/>
          <w:numId w:val="106"/>
        </w:numPr>
        <w:suppressAutoHyphens/>
        <w:contextualSpacing/>
        <w:jc w:val="both"/>
        <w:rPr>
          <w:i/>
          <w:sz w:val="22"/>
          <w:szCs w:val="22"/>
        </w:rPr>
      </w:pPr>
      <w:r w:rsidRPr="007766BA">
        <w:rPr>
          <w:sz w:val="22"/>
          <w:szCs w:val="22"/>
        </w:rPr>
        <w:t xml:space="preserve">do 30 dni od daty udostępnienia rejonu realizacji usług </w:t>
      </w:r>
      <w:r w:rsidRPr="007766BA">
        <w:rPr>
          <w:i/>
          <w:sz w:val="22"/>
          <w:szCs w:val="22"/>
        </w:rPr>
        <w:t>(jeżeli ilość wymaganych od Wykonawcy jednostek transportowych wyposażonych w system monitoringu jest mniejsza lub równa 5 sztuk)</w:t>
      </w:r>
    </w:p>
    <w:p w14:paraId="68BAB2FA" w14:textId="77777777" w:rsidR="00D761E3" w:rsidRPr="007766BA" w:rsidRDefault="00D761E3">
      <w:pPr>
        <w:numPr>
          <w:ilvl w:val="0"/>
          <w:numId w:val="106"/>
        </w:numPr>
        <w:suppressAutoHyphens/>
        <w:contextualSpacing/>
        <w:jc w:val="both"/>
        <w:rPr>
          <w:i/>
          <w:sz w:val="22"/>
          <w:szCs w:val="22"/>
        </w:rPr>
      </w:pPr>
      <w:r w:rsidRPr="007766BA">
        <w:rPr>
          <w:sz w:val="22"/>
          <w:szCs w:val="22"/>
        </w:rPr>
        <w:t xml:space="preserve">do 60 dni od daty udostępnienia rejonu realizacji usług </w:t>
      </w:r>
      <w:r w:rsidRPr="007766BA">
        <w:rPr>
          <w:i/>
          <w:sz w:val="22"/>
          <w:szCs w:val="22"/>
        </w:rPr>
        <w:t xml:space="preserve">(jeżeli ilość wymaganych od Wykonawcy jednostek transportowych wyposażonych w system monitoringu jest większa od 5 sztuk). </w:t>
      </w:r>
    </w:p>
    <w:p w14:paraId="5D711D93" w14:textId="77777777" w:rsidR="00D761E3" w:rsidRPr="007766BA" w:rsidRDefault="00D761E3" w:rsidP="00D761E3">
      <w:pPr>
        <w:ind w:left="708"/>
        <w:jc w:val="both"/>
        <w:rPr>
          <w:sz w:val="22"/>
          <w:szCs w:val="22"/>
        </w:rPr>
      </w:pPr>
      <w:r w:rsidRPr="007766BA">
        <w:rPr>
          <w:sz w:val="22"/>
          <w:szCs w:val="22"/>
        </w:rPr>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Karty Dyspozycji jednostki transportowej na zasadach określonych w </w:t>
      </w:r>
      <w:r w:rsidRPr="007766BA">
        <w:rPr>
          <w:b/>
          <w:sz w:val="22"/>
          <w:szCs w:val="22"/>
        </w:rPr>
        <w:t>VIII ust. 15 punkt 6.d).</w:t>
      </w:r>
      <w:r w:rsidRPr="007766BA">
        <w:rPr>
          <w:color w:val="FF0000"/>
          <w:sz w:val="22"/>
          <w:szCs w:val="22"/>
        </w:rPr>
        <w:t xml:space="preserve"> </w:t>
      </w:r>
      <w:r w:rsidRPr="007766BA">
        <w:rPr>
          <w:sz w:val="22"/>
          <w:szCs w:val="22"/>
        </w:rPr>
        <w:t xml:space="preserve">Wzór protokołu rozliczenia pracy dla jednostki transportowej pracującej w czasie trwania wdrożenia systemu monitoringu stanowi </w:t>
      </w:r>
      <w:r w:rsidRPr="007766BA">
        <w:rPr>
          <w:b/>
          <w:sz w:val="22"/>
          <w:szCs w:val="22"/>
        </w:rPr>
        <w:t>Załącznik nr 6 do SOPZ.</w:t>
      </w:r>
    </w:p>
    <w:p w14:paraId="57887ACD" w14:textId="77777777" w:rsidR="00D761E3" w:rsidRPr="007766BA" w:rsidRDefault="00D761E3" w:rsidP="00D761E3">
      <w:pPr>
        <w:ind w:left="426"/>
        <w:contextualSpacing/>
        <w:rPr>
          <w:b/>
          <w:sz w:val="22"/>
          <w:szCs w:val="22"/>
        </w:rPr>
      </w:pPr>
    </w:p>
    <w:p w14:paraId="29DBE19E" w14:textId="77777777" w:rsidR="00D761E3" w:rsidRPr="007766BA" w:rsidRDefault="00D761E3" w:rsidP="00D761E3">
      <w:pPr>
        <w:ind w:left="426"/>
        <w:contextualSpacing/>
        <w:rPr>
          <w:b/>
          <w:sz w:val="22"/>
          <w:szCs w:val="22"/>
        </w:rPr>
      </w:pPr>
      <w:r w:rsidRPr="007766BA">
        <w:rPr>
          <w:b/>
          <w:sz w:val="22"/>
          <w:szCs w:val="22"/>
        </w:rPr>
        <w:t xml:space="preserve">UWAGA: </w:t>
      </w:r>
    </w:p>
    <w:p w14:paraId="736B2763" w14:textId="77777777" w:rsidR="00D761E3" w:rsidRPr="007766BA" w:rsidRDefault="00D761E3">
      <w:pPr>
        <w:numPr>
          <w:ilvl w:val="0"/>
          <w:numId w:val="64"/>
        </w:numPr>
        <w:suppressAutoHyphens/>
        <w:ind w:left="1134" w:hanging="283"/>
        <w:contextualSpacing/>
        <w:jc w:val="both"/>
        <w:rPr>
          <w:b/>
          <w:color w:val="000000" w:themeColor="text1"/>
          <w:sz w:val="22"/>
          <w:szCs w:val="22"/>
        </w:rPr>
      </w:pPr>
      <w:r w:rsidRPr="007766BA">
        <w:rPr>
          <w:b/>
          <w:color w:val="000000" w:themeColor="text1"/>
          <w:sz w:val="22"/>
          <w:szCs w:val="22"/>
        </w:rPr>
        <w:t>w uzasadnionych przypadkach dopuszcza się zmianę terminów określonych w ust. 4 i 5– zmiana terminów wymaga zgody Zamawiającego,</w:t>
      </w:r>
    </w:p>
    <w:p w14:paraId="70D2FB9F" w14:textId="77777777" w:rsidR="00D761E3" w:rsidRPr="007766BA" w:rsidRDefault="00D761E3">
      <w:pPr>
        <w:numPr>
          <w:ilvl w:val="0"/>
          <w:numId w:val="64"/>
        </w:numPr>
        <w:suppressAutoHyphens/>
        <w:ind w:left="1134" w:hanging="283"/>
        <w:contextualSpacing/>
        <w:jc w:val="both"/>
        <w:rPr>
          <w:b/>
          <w:color w:val="000000" w:themeColor="text1"/>
          <w:sz w:val="22"/>
          <w:szCs w:val="22"/>
        </w:rPr>
      </w:pPr>
      <w:r w:rsidRPr="007766BA">
        <w:rPr>
          <w:b/>
          <w:color w:val="000000" w:themeColor="text1"/>
          <w:sz w:val="22"/>
          <w:szCs w:val="22"/>
        </w:rPr>
        <w:t xml:space="preserve">wszelkie koszty związane z realizacją postanowień </w:t>
      </w:r>
      <w:r w:rsidRPr="007766BA">
        <w:rPr>
          <w:b/>
          <w:sz w:val="22"/>
          <w:szCs w:val="22"/>
        </w:rPr>
        <w:t xml:space="preserve">części VII </w:t>
      </w:r>
      <w:r w:rsidRPr="007766BA">
        <w:rPr>
          <w:b/>
          <w:color w:val="000000" w:themeColor="text1"/>
          <w:sz w:val="22"/>
          <w:szCs w:val="22"/>
        </w:rPr>
        <w:t xml:space="preserve">(zakupem, dostosowaniem, instalacją, wdrożeniem, sprawdzeniem poprawności działania systemu monitoringu przy instalacji systemu, </w:t>
      </w:r>
      <w:r w:rsidRPr="007766BA">
        <w:rPr>
          <w:b/>
          <w:color w:val="000000" w:themeColor="text1"/>
          <w:sz w:val="22"/>
          <w:szCs w:val="22"/>
        </w:rPr>
        <w:br/>
        <w:t>a także prac serwisowo-naprawczych) leżą po stronie Wykonawcy,</w:t>
      </w:r>
    </w:p>
    <w:p w14:paraId="690BE9F0" w14:textId="77777777" w:rsidR="00D761E3" w:rsidRPr="007766BA" w:rsidRDefault="00D761E3">
      <w:pPr>
        <w:numPr>
          <w:ilvl w:val="0"/>
          <w:numId w:val="64"/>
        </w:numPr>
        <w:suppressAutoHyphens/>
        <w:ind w:left="1134" w:hanging="283"/>
        <w:contextualSpacing/>
        <w:jc w:val="both"/>
        <w:rPr>
          <w:b/>
          <w:color w:val="000000" w:themeColor="text1"/>
          <w:sz w:val="22"/>
          <w:szCs w:val="22"/>
        </w:rPr>
      </w:pPr>
      <w:r w:rsidRPr="007766BA">
        <w:rPr>
          <w:b/>
          <w:color w:val="000000" w:themeColor="text1"/>
          <w:sz w:val="22"/>
          <w:szCs w:val="22"/>
        </w:rPr>
        <w:t xml:space="preserve">Wykonawca zobowiązany jest do wyposażenia oraz bieżącego utrzymania urządzeń służących </w:t>
      </w:r>
      <w:r w:rsidRPr="007766BA">
        <w:rPr>
          <w:b/>
          <w:color w:val="000000" w:themeColor="text1"/>
          <w:sz w:val="22"/>
          <w:szCs w:val="22"/>
        </w:rPr>
        <w:br/>
        <w:t xml:space="preserve">do monitoringu jednostek transportowych oraz do dokonywania zgłoszeń prac serwisowo-naprawczych jednostek transportowych w sposób uzgodniony z dostawcą systemu monitoringu. </w:t>
      </w:r>
    </w:p>
    <w:p w14:paraId="091A7AAD" w14:textId="77777777" w:rsidR="00D761E3" w:rsidRPr="007766BA" w:rsidRDefault="00D761E3">
      <w:pPr>
        <w:numPr>
          <w:ilvl w:val="0"/>
          <w:numId w:val="124"/>
        </w:numPr>
        <w:ind w:left="567" w:hanging="425"/>
        <w:contextualSpacing/>
        <w:jc w:val="both"/>
        <w:rPr>
          <w:sz w:val="22"/>
          <w:szCs w:val="22"/>
        </w:rPr>
      </w:pPr>
      <w:r w:rsidRPr="007766BA">
        <w:rPr>
          <w:sz w:val="22"/>
          <w:szCs w:val="22"/>
        </w:rPr>
        <w:t xml:space="preserve">Dla realizacji monitoringu jednostek transportowych (podstawowych i zastępczych w przypadku awarii) Wykonawca zobowiązany jest do ich wyposażenia w urządzenia wykorzystywane do monitoringu, lokalizacji </w:t>
      </w:r>
      <w:r w:rsidRPr="007766BA">
        <w:rPr>
          <w:sz w:val="22"/>
          <w:szCs w:val="22"/>
        </w:rPr>
        <w:br/>
        <w:t>i transmisji danych. Urządzenia te powinny cechować się następującymi parametrami:</w:t>
      </w:r>
    </w:p>
    <w:p w14:paraId="57E0F432" w14:textId="1098FB80" w:rsidR="00D761E3" w:rsidRPr="007766BA" w:rsidRDefault="00D761E3">
      <w:pPr>
        <w:numPr>
          <w:ilvl w:val="2"/>
          <w:numId w:val="80"/>
        </w:numPr>
        <w:jc w:val="both"/>
        <w:rPr>
          <w:sz w:val="22"/>
          <w:szCs w:val="22"/>
        </w:rPr>
      </w:pPr>
      <w:r w:rsidRPr="007766BA">
        <w:rPr>
          <w:sz w:val="22"/>
          <w:szCs w:val="22"/>
        </w:rPr>
        <w:t>realizować transmisję danych z monitorowanej jednostki transportowej z wykorzystaniem systemu</w:t>
      </w:r>
      <w:r w:rsidR="00800245">
        <w:rPr>
          <w:sz w:val="22"/>
          <w:szCs w:val="22"/>
        </w:rPr>
        <w:t> </w:t>
      </w:r>
      <w:r w:rsidRPr="007766BA">
        <w:rPr>
          <w:sz w:val="22"/>
          <w:szCs w:val="22"/>
        </w:rPr>
        <w:t xml:space="preserve">GSM </w:t>
      </w:r>
      <w:r w:rsidR="00800245">
        <w:rPr>
          <w:sz w:val="22"/>
          <w:szCs w:val="22"/>
        </w:rPr>
        <w:t> </w:t>
      </w:r>
      <w:r w:rsidRPr="007766BA">
        <w:rPr>
          <w:sz w:val="22"/>
          <w:szCs w:val="22"/>
        </w:rPr>
        <w:t>w oparciu o prywatny APN Zamawiającego. Karty SIM do transmisji danych dostarczy Zamawiający; koszty transmisji danych ponosi Zamawiający,</w:t>
      </w:r>
    </w:p>
    <w:p w14:paraId="6C050897" w14:textId="77777777" w:rsidR="00D761E3" w:rsidRPr="007766BA" w:rsidRDefault="00D761E3">
      <w:pPr>
        <w:numPr>
          <w:ilvl w:val="2"/>
          <w:numId w:val="80"/>
        </w:numPr>
        <w:jc w:val="both"/>
        <w:rPr>
          <w:sz w:val="22"/>
          <w:szCs w:val="22"/>
        </w:rPr>
      </w:pPr>
      <w:r w:rsidRPr="007766BA">
        <w:rPr>
          <w:sz w:val="22"/>
          <w:szCs w:val="22"/>
        </w:rPr>
        <w:t>w celu umożliwienia lokalizacji monitorowanej jednostki transportowej winny być wyposażone w układ GPS,</w:t>
      </w:r>
    </w:p>
    <w:p w14:paraId="18276E50" w14:textId="77777777" w:rsidR="00D761E3" w:rsidRPr="007766BA" w:rsidRDefault="00D761E3">
      <w:pPr>
        <w:numPr>
          <w:ilvl w:val="2"/>
          <w:numId w:val="80"/>
        </w:numPr>
        <w:jc w:val="both"/>
        <w:rPr>
          <w:sz w:val="22"/>
          <w:szCs w:val="22"/>
        </w:rPr>
      </w:pPr>
      <w:r w:rsidRPr="007766BA">
        <w:rPr>
          <w:sz w:val="22"/>
          <w:szCs w:val="22"/>
        </w:rPr>
        <w:lastRenderedPageBreak/>
        <w:t>posiadać anteny GSM i GPS,</w:t>
      </w:r>
    </w:p>
    <w:p w14:paraId="3BBFA471" w14:textId="77777777" w:rsidR="00D761E3" w:rsidRPr="007766BA" w:rsidRDefault="00D761E3">
      <w:pPr>
        <w:numPr>
          <w:ilvl w:val="2"/>
          <w:numId w:val="80"/>
        </w:numPr>
        <w:jc w:val="both"/>
        <w:rPr>
          <w:sz w:val="22"/>
          <w:szCs w:val="22"/>
        </w:rPr>
      </w:pPr>
      <w:r w:rsidRPr="007766BA">
        <w:rPr>
          <w:sz w:val="22"/>
          <w:szCs w:val="22"/>
        </w:rPr>
        <w:t>posiadać własny akumulator podtrzymujący pracę systemu monitoringu,</w:t>
      </w:r>
    </w:p>
    <w:p w14:paraId="4214516D" w14:textId="6BF34495" w:rsidR="00D761E3" w:rsidRPr="007766BA" w:rsidRDefault="00D761E3">
      <w:pPr>
        <w:numPr>
          <w:ilvl w:val="2"/>
          <w:numId w:val="80"/>
        </w:numPr>
        <w:jc w:val="both"/>
        <w:rPr>
          <w:sz w:val="22"/>
          <w:szCs w:val="22"/>
        </w:rPr>
      </w:pPr>
      <w:r w:rsidRPr="007766BA">
        <w:rPr>
          <w:sz w:val="22"/>
          <w:szCs w:val="22"/>
        </w:rPr>
        <w:t>posiadać wbudowaną pamięć wewnętrzną buforującą dane z czujników pomiarowych oraz danych</w:t>
      </w:r>
      <w:r w:rsidR="00800245">
        <w:rPr>
          <w:sz w:val="22"/>
          <w:szCs w:val="22"/>
        </w:rPr>
        <w:t> </w:t>
      </w:r>
      <w:r w:rsidRPr="007766BA">
        <w:rPr>
          <w:sz w:val="22"/>
          <w:szCs w:val="22"/>
        </w:rPr>
        <w:t xml:space="preserve">GPS </w:t>
      </w:r>
      <w:r w:rsidR="00800245">
        <w:rPr>
          <w:sz w:val="22"/>
          <w:szCs w:val="22"/>
        </w:rPr>
        <w:t> </w:t>
      </w:r>
      <w:r w:rsidRPr="007766BA">
        <w:rPr>
          <w:sz w:val="22"/>
          <w:szCs w:val="22"/>
        </w:rPr>
        <w:t>w przypadku przerw w transmisji danych do systemu nadrzędnego (powinien buforować dane z co najmniej 48 godzin pracy monitorowanej jednostki transportowej), transmisja danych do systemu nadrzędnego powinna być realizowana w zależności od konfiguracji:</w:t>
      </w:r>
    </w:p>
    <w:p w14:paraId="20849C4A" w14:textId="77777777" w:rsidR="00D761E3" w:rsidRPr="007766BA" w:rsidRDefault="00D761E3">
      <w:pPr>
        <w:numPr>
          <w:ilvl w:val="3"/>
          <w:numId w:val="79"/>
        </w:numPr>
        <w:jc w:val="both"/>
        <w:rPr>
          <w:sz w:val="22"/>
          <w:szCs w:val="22"/>
        </w:rPr>
      </w:pPr>
      <w:r w:rsidRPr="007766BA">
        <w:rPr>
          <w:sz w:val="22"/>
          <w:szCs w:val="22"/>
        </w:rPr>
        <w:t>co określony czas,</w:t>
      </w:r>
    </w:p>
    <w:p w14:paraId="1A6C869F" w14:textId="77777777" w:rsidR="00D761E3" w:rsidRPr="007766BA" w:rsidRDefault="00D761E3">
      <w:pPr>
        <w:numPr>
          <w:ilvl w:val="3"/>
          <w:numId w:val="79"/>
        </w:numPr>
        <w:jc w:val="both"/>
        <w:rPr>
          <w:sz w:val="22"/>
          <w:szCs w:val="22"/>
        </w:rPr>
      </w:pPr>
      <w:r w:rsidRPr="007766BA">
        <w:rPr>
          <w:sz w:val="22"/>
          <w:szCs w:val="22"/>
        </w:rPr>
        <w:t>co określony przebyty dystans,</w:t>
      </w:r>
    </w:p>
    <w:p w14:paraId="50753D08" w14:textId="77777777" w:rsidR="00D761E3" w:rsidRPr="007766BA" w:rsidRDefault="00D761E3">
      <w:pPr>
        <w:numPr>
          <w:ilvl w:val="3"/>
          <w:numId w:val="79"/>
        </w:numPr>
        <w:jc w:val="both"/>
        <w:rPr>
          <w:sz w:val="22"/>
          <w:szCs w:val="22"/>
        </w:rPr>
      </w:pPr>
      <w:r w:rsidRPr="007766BA">
        <w:rPr>
          <w:sz w:val="22"/>
          <w:szCs w:val="22"/>
        </w:rPr>
        <w:t>w przypadku zmiany azymutu ruchu monitorowanej jednostki transportowej,</w:t>
      </w:r>
    </w:p>
    <w:p w14:paraId="3CB32962" w14:textId="0B5CBA39" w:rsidR="00D761E3" w:rsidRPr="007766BA" w:rsidRDefault="00D761E3">
      <w:pPr>
        <w:numPr>
          <w:ilvl w:val="2"/>
          <w:numId w:val="78"/>
        </w:numPr>
        <w:contextualSpacing/>
        <w:jc w:val="both"/>
        <w:rPr>
          <w:sz w:val="22"/>
          <w:szCs w:val="22"/>
        </w:rPr>
      </w:pPr>
      <w:r w:rsidRPr="007766BA">
        <w:rPr>
          <w:sz w:val="22"/>
          <w:szCs w:val="22"/>
        </w:rPr>
        <w:t>w uzasadnionych przypadkach umożliwiać odczyt parametrów z magistrali CAN,</w:t>
      </w:r>
      <w:r w:rsidRPr="007766BA">
        <w:rPr>
          <w:color w:val="00B0F0"/>
          <w:sz w:val="22"/>
          <w:szCs w:val="22"/>
        </w:rPr>
        <w:t xml:space="preserve"> </w:t>
      </w:r>
      <w:r w:rsidR="00800245">
        <w:rPr>
          <w:color w:val="00B0F0"/>
          <w:sz w:val="22"/>
          <w:szCs w:val="22"/>
        </w:rPr>
        <w:br/>
      </w:r>
      <w:r w:rsidRPr="007766BA">
        <w:rPr>
          <w:sz w:val="22"/>
          <w:szCs w:val="22"/>
        </w:rPr>
        <w:t xml:space="preserve">z zastrzeżeniem </w:t>
      </w:r>
      <w:r w:rsidR="00800245">
        <w:rPr>
          <w:sz w:val="22"/>
          <w:szCs w:val="22"/>
        </w:rPr>
        <w:t> </w:t>
      </w:r>
      <w:r w:rsidRPr="007766BA">
        <w:rPr>
          <w:sz w:val="22"/>
          <w:szCs w:val="22"/>
        </w:rPr>
        <w:t>iż uzyskamy parametry o których mowa w ust.6</w:t>
      </w:r>
    </w:p>
    <w:p w14:paraId="40476766" w14:textId="77777777" w:rsidR="00D761E3" w:rsidRPr="007766BA" w:rsidRDefault="00D761E3">
      <w:pPr>
        <w:numPr>
          <w:ilvl w:val="2"/>
          <w:numId w:val="78"/>
        </w:numPr>
        <w:contextualSpacing/>
        <w:jc w:val="both"/>
        <w:rPr>
          <w:sz w:val="22"/>
          <w:szCs w:val="22"/>
        </w:rPr>
      </w:pPr>
      <w:r w:rsidRPr="007766BA">
        <w:rPr>
          <w:sz w:val="22"/>
          <w:szCs w:val="22"/>
        </w:rPr>
        <w:t xml:space="preserve">być wyposażone w czytnik kart RFID w standardzie MIFARE (do identyfikacji kierowcy).  </w:t>
      </w:r>
    </w:p>
    <w:p w14:paraId="0E5682E2" w14:textId="77777777" w:rsidR="00D761E3" w:rsidRPr="007766BA" w:rsidRDefault="00D761E3">
      <w:pPr>
        <w:numPr>
          <w:ilvl w:val="0"/>
          <w:numId w:val="124"/>
        </w:numPr>
        <w:ind w:left="567" w:hanging="425"/>
        <w:contextualSpacing/>
        <w:jc w:val="both"/>
        <w:rPr>
          <w:b/>
          <w:sz w:val="22"/>
          <w:szCs w:val="22"/>
        </w:rPr>
      </w:pPr>
      <w:r w:rsidRPr="007766BA">
        <w:rPr>
          <w:sz w:val="22"/>
          <w:szCs w:val="22"/>
        </w:rPr>
        <w:t>Wykonawca zobowiązany jest do wyposażenia oraz bieżącego utrzymania urządzeń służących  do monitoringu jednostek transportowych.</w:t>
      </w:r>
    </w:p>
    <w:p w14:paraId="27E7CEE0" w14:textId="77777777" w:rsidR="00D761E3" w:rsidRPr="007766BA" w:rsidRDefault="00D761E3">
      <w:pPr>
        <w:numPr>
          <w:ilvl w:val="0"/>
          <w:numId w:val="124"/>
        </w:numPr>
        <w:ind w:left="567" w:hanging="425"/>
        <w:contextualSpacing/>
        <w:jc w:val="both"/>
        <w:rPr>
          <w:b/>
          <w:sz w:val="22"/>
          <w:szCs w:val="22"/>
        </w:rPr>
      </w:pPr>
      <w:r w:rsidRPr="007766BA">
        <w:rPr>
          <w:sz w:val="22"/>
          <w:szCs w:val="22"/>
        </w:rPr>
        <w:t xml:space="preserve">Urządzenia służące do monitoringu pracy jednostek transportowych powinny posiadać zgodność </w:t>
      </w:r>
      <w:r w:rsidRPr="007766BA">
        <w:rPr>
          <w:sz w:val="22"/>
          <w:szCs w:val="22"/>
        </w:rPr>
        <w:br/>
        <w:t>w zakresie kompatybilności elektromagnetycznej podzespołów montowanych w jednostkach transportowych, certyfikat typu CE dla urządzeń elektronicznych.</w:t>
      </w:r>
    </w:p>
    <w:p w14:paraId="02F838C0" w14:textId="6F942DCD" w:rsidR="00D761E3" w:rsidRPr="007766BA" w:rsidRDefault="00D761E3">
      <w:pPr>
        <w:numPr>
          <w:ilvl w:val="0"/>
          <w:numId w:val="124"/>
        </w:numPr>
        <w:ind w:left="567" w:hanging="425"/>
        <w:contextualSpacing/>
        <w:jc w:val="both"/>
        <w:rPr>
          <w:b/>
          <w:sz w:val="22"/>
          <w:szCs w:val="22"/>
        </w:rPr>
      </w:pPr>
      <w:r w:rsidRPr="007766BA">
        <w:rPr>
          <w:rFonts w:eastAsiaTheme="minorHAnsi"/>
          <w:sz w:val="22"/>
          <w:szCs w:val="22"/>
          <w:lang w:eastAsia="en-US"/>
        </w:rPr>
        <w:t>Przedstawiciele Zamawiającego oraz Wykonawcy z udziałem przedstawiciela dostawcy oprogramowania są zobowiązani do</w:t>
      </w:r>
      <w:r w:rsidRPr="007766BA">
        <w:rPr>
          <w:color w:val="000000" w:themeColor="text1"/>
          <w:sz w:val="22"/>
          <w:szCs w:val="22"/>
        </w:rPr>
        <w:t xml:space="preserve"> sprawdzenia poprawności działania systemu zarządzania pojazdami </w:t>
      </w:r>
      <w:r w:rsidRPr="007766BA">
        <w:rPr>
          <w:b/>
          <w:color w:val="000000" w:themeColor="text1"/>
          <w:sz w:val="22"/>
          <w:szCs w:val="22"/>
        </w:rPr>
        <w:t>(załącznik</w:t>
      </w:r>
      <w:r w:rsidR="00800245">
        <w:rPr>
          <w:b/>
          <w:color w:val="000000" w:themeColor="text1"/>
          <w:sz w:val="22"/>
          <w:szCs w:val="22"/>
        </w:rPr>
        <w:t> </w:t>
      </w:r>
      <w:r w:rsidRPr="007766BA">
        <w:rPr>
          <w:b/>
          <w:color w:val="000000" w:themeColor="text1"/>
          <w:sz w:val="22"/>
          <w:szCs w:val="22"/>
        </w:rPr>
        <w:t>nr</w:t>
      </w:r>
      <w:r w:rsidR="00800245">
        <w:rPr>
          <w:b/>
          <w:color w:val="000000" w:themeColor="text1"/>
          <w:sz w:val="22"/>
          <w:szCs w:val="22"/>
        </w:rPr>
        <w:t> </w:t>
      </w:r>
      <w:r w:rsidRPr="007766BA">
        <w:rPr>
          <w:b/>
          <w:color w:val="000000" w:themeColor="text1"/>
          <w:sz w:val="22"/>
          <w:szCs w:val="22"/>
        </w:rPr>
        <w:t>7</w:t>
      </w:r>
      <w:r w:rsidR="00800245">
        <w:rPr>
          <w:b/>
          <w:color w:val="000000" w:themeColor="text1"/>
          <w:sz w:val="22"/>
          <w:szCs w:val="22"/>
        </w:rPr>
        <w:t> </w:t>
      </w:r>
      <w:r w:rsidRPr="007766BA">
        <w:rPr>
          <w:b/>
          <w:color w:val="000000" w:themeColor="text1"/>
          <w:sz w:val="22"/>
          <w:szCs w:val="22"/>
        </w:rPr>
        <w:t>do</w:t>
      </w:r>
      <w:r w:rsidR="00800245">
        <w:rPr>
          <w:b/>
          <w:color w:val="000000" w:themeColor="text1"/>
          <w:sz w:val="22"/>
          <w:szCs w:val="22"/>
        </w:rPr>
        <w:t> </w:t>
      </w:r>
      <w:r w:rsidRPr="007766BA">
        <w:rPr>
          <w:b/>
          <w:color w:val="000000" w:themeColor="text1"/>
          <w:sz w:val="22"/>
          <w:szCs w:val="22"/>
        </w:rPr>
        <w:t>SOPZ)</w:t>
      </w:r>
      <w:r w:rsidR="00800245">
        <w:rPr>
          <w:b/>
          <w:color w:val="000000" w:themeColor="text1"/>
          <w:sz w:val="22"/>
          <w:szCs w:val="22"/>
        </w:rPr>
        <w:t> </w:t>
      </w:r>
      <w:r w:rsidRPr="007766BA">
        <w:rPr>
          <w:rFonts w:eastAsiaTheme="minorHAnsi"/>
          <w:color w:val="000000" w:themeColor="text1"/>
          <w:sz w:val="22"/>
          <w:szCs w:val="22"/>
        </w:rPr>
        <w:t>w terminie do:</w:t>
      </w:r>
    </w:p>
    <w:p w14:paraId="07A5DB45" w14:textId="77777777" w:rsidR="00D761E3" w:rsidRPr="007766BA" w:rsidRDefault="00D761E3">
      <w:pPr>
        <w:numPr>
          <w:ilvl w:val="2"/>
          <w:numId w:val="107"/>
        </w:numPr>
        <w:contextualSpacing/>
        <w:jc w:val="both"/>
        <w:rPr>
          <w:b/>
          <w:sz w:val="22"/>
          <w:szCs w:val="22"/>
        </w:rPr>
      </w:pPr>
      <w:r w:rsidRPr="007766BA">
        <w:rPr>
          <w:b/>
          <w:sz w:val="22"/>
          <w:szCs w:val="22"/>
        </w:rPr>
        <w:t>60 dni</w:t>
      </w:r>
      <w:r w:rsidRPr="007766BA">
        <w:rPr>
          <w:sz w:val="22"/>
          <w:szCs w:val="22"/>
        </w:rPr>
        <w:t xml:space="preserve"> od daty zawarcia umowy dla Wykonawcy kontynuującego usługę na podstawie nowej umowy,</w:t>
      </w:r>
    </w:p>
    <w:p w14:paraId="00D99E6B" w14:textId="22AE0949" w:rsidR="00D761E3" w:rsidRPr="007766BA" w:rsidRDefault="00D761E3">
      <w:pPr>
        <w:numPr>
          <w:ilvl w:val="2"/>
          <w:numId w:val="132"/>
        </w:numPr>
        <w:contextualSpacing/>
        <w:jc w:val="both"/>
        <w:rPr>
          <w:b/>
          <w:sz w:val="22"/>
          <w:szCs w:val="22"/>
        </w:rPr>
      </w:pPr>
      <w:r w:rsidRPr="007766BA">
        <w:rPr>
          <w:rFonts w:eastAsiaTheme="minorHAnsi"/>
          <w:b/>
          <w:sz w:val="22"/>
          <w:szCs w:val="22"/>
          <w:lang w:eastAsia="en-US"/>
        </w:rPr>
        <w:t>7 dni</w:t>
      </w:r>
      <w:r w:rsidRPr="007766BA">
        <w:rPr>
          <w:rFonts w:eastAsiaTheme="minorHAnsi"/>
          <w:sz w:val="22"/>
          <w:szCs w:val="22"/>
          <w:lang w:eastAsia="en-US"/>
        </w:rPr>
        <w:t xml:space="preserve"> 7 dni od pełnego wdrożenia systemu </w:t>
      </w:r>
      <w:r w:rsidRPr="007766BA">
        <w:rPr>
          <w:sz w:val="22"/>
          <w:szCs w:val="22"/>
        </w:rPr>
        <w:t xml:space="preserve">monitoringu dla jednostek transportowych, na których zainstalowano system po raz pierwszy lub dostosowano urządzenia będące własnością Wykonawcy do systemu monitoringu wymaganego przez Zamawiającego – w tym przypadku podczas sprawdzania </w:t>
      </w:r>
      <w:r w:rsidRPr="007766BA">
        <w:rPr>
          <w:color w:val="000000" w:themeColor="text1"/>
          <w:sz w:val="22"/>
          <w:szCs w:val="22"/>
        </w:rPr>
        <w:t xml:space="preserve">poprawności działania systemu monitoringu </w:t>
      </w:r>
      <w:r w:rsidRPr="007766BA">
        <w:rPr>
          <w:sz w:val="22"/>
          <w:szCs w:val="22"/>
        </w:rPr>
        <w:t xml:space="preserve">wymagana jest obecność przedstawiciela dostawcy oprogramowania.  </w:t>
      </w:r>
    </w:p>
    <w:p w14:paraId="379F29C2" w14:textId="77777777" w:rsidR="00D761E3" w:rsidRPr="007766BA" w:rsidRDefault="00D761E3" w:rsidP="00D761E3">
      <w:pPr>
        <w:ind w:left="708"/>
        <w:jc w:val="both"/>
        <w:rPr>
          <w:rFonts w:eastAsiaTheme="minorHAnsi"/>
          <w:color w:val="000000" w:themeColor="text1"/>
          <w:sz w:val="22"/>
          <w:szCs w:val="22"/>
        </w:rPr>
      </w:pPr>
      <w:r w:rsidRPr="007766BA">
        <w:rPr>
          <w:rFonts w:eastAsiaTheme="minorHAnsi"/>
          <w:color w:val="000000" w:themeColor="text1"/>
          <w:sz w:val="22"/>
          <w:szCs w:val="22"/>
        </w:rPr>
        <w:t xml:space="preserve">Protokoły z przeprowadzonej kontroli zostaną przesłane do dostawcy oprogramowania w celu potwierdzenia prawidłowości wskazań systemu monitoringu lub dokonania ewentualnej korekty ustawień parametrów wyznaczania trybów pracy. W uzasadnionych przypadkach dopuszcza się sprawdzenie poprawności działania systemu zarządzania pojazdami w terminie późniejszym. Ostateczny termin sprawdzenia to ostatni dzień miesiąca, w którym upływa maksymalny termin określony w punktach </w:t>
      </w:r>
      <w:r w:rsidRPr="007766BA">
        <w:rPr>
          <w:rFonts w:eastAsiaTheme="minorHAnsi"/>
          <w:b/>
          <w:bCs/>
          <w:color w:val="000000" w:themeColor="text1"/>
          <w:sz w:val="22"/>
          <w:szCs w:val="22"/>
        </w:rPr>
        <w:t>1) i 2</w:t>
      </w:r>
      <w:r w:rsidRPr="007766BA">
        <w:rPr>
          <w:rFonts w:eastAsiaTheme="minorHAnsi"/>
          <w:color w:val="000000" w:themeColor="text1"/>
          <w:sz w:val="22"/>
          <w:szCs w:val="22"/>
        </w:rPr>
        <w:t>).</w:t>
      </w:r>
    </w:p>
    <w:p w14:paraId="7011B937" w14:textId="77777777" w:rsidR="00D761E3" w:rsidRPr="007766BA" w:rsidRDefault="00D761E3">
      <w:pPr>
        <w:numPr>
          <w:ilvl w:val="0"/>
          <w:numId w:val="124"/>
        </w:numPr>
        <w:ind w:left="567" w:hanging="425"/>
        <w:contextualSpacing/>
        <w:jc w:val="both"/>
        <w:rPr>
          <w:sz w:val="22"/>
          <w:szCs w:val="22"/>
        </w:rPr>
      </w:pPr>
      <w:r w:rsidRPr="007766BA">
        <w:rPr>
          <w:color w:val="000000"/>
          <w:sz w:val="22"/>
          <w:szCs w:val="22"/>
        </w:rPr>
        <w:t xml:space="preserve">W przypadku stwierdzenia przez jedną ze stron umowy wskazań systemu odbiegających od stwierdzonej, rzeczywistej pracy jednostek transportowych należy przeprowadzić ponowną kontrolę wskazań systemu w oparciu o </w:t>
      </w:r>
      <w:r w:rsidRPr="007766BA">
        <w:rPr>
          <w:b/>
          <w:bCs/>
          <w:color w:val="000000"/>
          <w:sz w:val="22"/>
          <w:szCs w:val="22"/>
        </w:rPr>
        <w:t>Załącznik nr 7</w:t>
      </w:r>
      <w:r w:rsidRPr="007766BA">
        <w:rPr>
          <w:color w:val="000000"/>
          <w:sz w:val="22"/>
          <w:szCs w:val="22"/>
        </w:rPr>
        <w:t xml:space="preserve">. </w:t>
      </w:r>
      <w:r w:rsidRPr="007766BA">
        <w:rPr>
          <w:rFonts w:eastAsiaTheme="minorHAnsi"/>
          <w:color w:val="000000" w:themeColor="text1"/>
          <w:sz w:val="22"/>
          <w:szCs w:val="22"/>
        </w:rPr>
        <w:t xml:space="preserve">Protokoły z przeprowadzonej kontroli zostaną przesłane do dostawcy oprogramowania w celu potwierdzenia prawidłowości wskazań systemu monitoringu lub dokonania ewentualnej korekty ustawień parametrów wyznaczania trybów </w:t>
      </w:r>
      <w:r w:rsidRPr="007766BA">
        <w:rPr>
          <w:color w:val="000000" w:themeColor="text1"/>
          <w:sz w:val="22"/>
          <w:szCs w:val="22"/>
        </w:rPr>
        <w:t>dyspozycji w oparciu o ww. Protokół oraz analizę dostępnych danych historycznych.</w:t>
      </w:r>
    </w:p>
    <w:p w14:paraId="72FB6B2A" w14:textId="4E84777C" w:rsidR="00D761E3" w:rsidRPr="007766BA" w:rsidRDefault="00D761E3">
      <w:pPr>
        <w:numPr>
          <w:ilvl w:val="0"/>
          <w:numId w:val="124"/>
        </w:numPr>
        <w:ind w:left="567" w:hanging="425"/>
        <w:contextualSpacing/>
        <w:jc w:val="both"/>
        <w:rPr>
          <w:sz w:val="22"/>
          <w:szCs w:val="22"/>
        </w:rPr>
      </w:pPr>
      <w:r w:rsidRPr="007766BA">
        <w:rPr>
          <w:sz w:val="22"/>
          <w:szCs w:val="22"/>
        </w:rPr>
        <w:t xml:space="preserve">Wykonawca zobowiązany jest do wykonania przedmiotu zamówienia jednostkami transportowymi wyposażonymi w urządzenia systemu monitoringu, z możliwością bezpośredniego określania czasu pracy jednostki transportowej pod obciążeniem, czasu pozostawania w dyspozycji na biegu jałowym i/lub czasu dyspozycji przy wyłączonym silniku. Urządzenia systemu monitoringu powinny być skutecznie zabezpieczone przed ingerencją we wskazania i gromadzone dane. </w:t>
      </w:r>
    </w:p>
    <w:p w14:paraId="324B1196" w14:textId="77777777" w:rsidR="00D761E3" w:rsidRPr="007766BA" w:rsidRDefault="00D761E3">
      <w:pPr>
        <w:numPr>
          <w:ilvl w:val="0"/>
          <w:numId w:val="124"/>
        </w:numPr>
        <w:ind w:left="567" w:hanging="425"/>
        <w:contextualSpacing/>
        <w:jc w:val="both"/>
        <w:rPr>
          <w:sz w:val="22"/>
          <w:szCs w:val="22"/>
        </w:rPr>
      </w:pPr>
      <w:r w:rsidRPr="007766BA">
        <w:rPr>
          <w:sz w:val="22"/>
          <w:szCs w:val="22"/>
        </w:rPr>
        <w:t>System monitoringu, w który wyposażone będą jednostki transportowe Wykonawcy musi umożliwiać:</w:t>
      </w:r>
    </w:p>
    <w:p w14:paraId="04EE6D8E" w14:textId="77777777" w:rsidR="00D761E3" w:rsidRPr="007766BA" w:rsidRDefault="00D761E3">
      <w:pPr>
        <w:numPr>
          <w:ilvl w:val="2"/>
          <w:numId w:val="77"/>
        </w:numPr>
        <w:contextualSpacing/>
        <w:jc w:val="both"/>
        <w:rPr>
          <w:sz w:val="22"/>
          <w:szCs w:val="22"/>
        </w:rPr>
      </w:pPr>
      <w:r w:rsidRPr="007766BA">
        <w:rPr>
          <w:sz w:val="22"/>
          <w:szCs w:val="22"/>
        </w:rPr>
        <w:t>całodobową lokalizację monitorowanych jednostek transportowych wraz z ich prezentacją na cyfrowych mapach Polski i rozpoznawaniem adresu na podstawie pozycji GPS,</w:t>
      </w:r>
    </w:p>
    <w:p w14:paraId="49ED8DB1" w14:textId="77777777" w:rsidR="00D761E3" w:rsidRPr="007766BA" w:rsidRDefault="00D761E3">
      <w:pPr>
        <w:numPr>
          <w:ilvl w:val="2"/>
          <w:numId w:val="77"/>
        </w:numPr>
        <w:contextualSpacing/>
        <w:jc w:val="both"/>
        <w:rPr>
          <w:sz w:val="22"/>
          <w:szCs w:val="22"/>
        </w:rPr>
      </w:pPr>
      <w:r w:rsidRPr="007766BA">
        <w:rPr>
          <w:sz w:val="22"/>
          <w:szCs w:val="22"/>
        </w:rPr>
        <w:t xml:space="preserve">pomiar ogólnego czasu pozostawania jednostek transportowych w dyspozycji Zamawiającego </w:t>
      </w:r>
      <w:r w:rsidRPr="007766BA">
        <w:rPr>
          <w:sz w:val="22"/>
          <w:szCs w:val="22"/>
        </w:rPr>
        <w:br/>
        <w:t xml:space="preserve">tj. od momentu zgłoszenia/zalogowania pracownika na jednostce transportowej do zakończenia jego pracy/wylogowania z jednostki transportowej z uwzględnieniem zapisów </w:t>
      </w:r>
      <w:r w:rsidRPr="007766BA">
        <w:rPr>
          <w:b/>
          <w:sz w:val="22"/>
          <w:szCs w:val="22"/>
        </w:rPr>
        <w:t>części VIII ust. 8</w:t>
      </w:r>
      <w:r w:rsidRPr="007766BA">
        <w:rPr>
          <w:sz w:val="22"/>
          <w:szCs w:val="22"/>
        </w:rPr>
        <w:t>,</w:t>
      </w:r>
    </w:p>
    <w:p w14:paraId="3961A67A" w14:textId="77777777" w:rsidR="00D761E3" w:rsidRPr="007766BA" w:rsidRDefault="00D761E3">
      <w:pPr>
        <w:numPr>
          <w:ilvl w:val="2"/>
          <w:numId w:val="77"/>
        </w:numPr>
        <w:contextualSpacing/>
        <w:jc w:val="both"/>
        <w:rPr>
          <w:sz w:val="22"/>
          <w:szCs w:val="22"/>
        </w:rPr>
      </w:pPr>
      <w:r w:rsidRPr="007766BA">
        <w:rPr>
          <w:sz w:val="22"/>
          <w:szCs w:val="22"/>
        </w:rPr>
        <w:t>pomiar ogólnego czasu pracy silnika,</w:t>
      </w:r>
    </w:p>
    <w:p w14:paraId="723C74BA" w14:textId="77777777" w:rsidR="00D761E3" w:rsidRPr="007766BA" w:rsidRDefault="00D761E3">
      <w:pPr>
        <w:numPr>
          <w:ilvl w:val="2"/>
          <w:numId w:val="77"/>
        </w:numPr>
        <w:contextualSpacing/>
        <w:jc w:val="both"/>
        <w:rPr>
          <w:sz w:val="22"/>
          <w:szCs w:val="22"/>
        </w:rPr>
      </w:pPr>
      <w:r w:rsidRPr="007766BA">
        <w:rPr>
          <w:sz w:val="22"/>
          <w:szCs w:val="22"/>
        </w:rPr>
        <w:t>czas pozostawania jednostki transportowej w dyspozycji Zamawiającego przy wyłączonym silniku,</w:t>
      </w:r>
    </w:p>
    <w:p w14:paraId="1456FEAE" w14:textId="77777777" w:rsidR="00D761E3" w:rsidRPr="007766BA" w:rsidRDefault="00D761E3">
      <w:pPr>
        <w:numPr>
          <w:ilvl w:val="2"/>
          <w:numId w:val="77"/>
        </w:numPr>
        <w:contextualSpacing/>
        <w:jc w:val="both"/>
        <w:rPr>
          <w:sz w:val="22"/>
          <w:szCs w:val="22"/>
        </w:rPr>
      </w:pPr>
      <w:r w:rsidRPr="007766BA">
        <w:rPr>
          <w:sz w:val="22"/>
          <w:szCs w:val="22"/>
        </w:rPr>
        <w:lastRenderedPageBreak/>
        <w:t>pomiar czasu dyspozycji jednostki transportowej na biegu jałowym,</w:t>
      </w:r>
    </w:p>
    <w:p w14:paraId="68751D78" w14:textId="77777777" w:rsidR="00D761E3" w:rsidRPr="007766BA" w:rsidRDefault="00D761E3" w:rsidP="00D761E3">
      <w:pPr>
        <w:ind w:left="1276"/>
        <w:contextualSpacing/>
        <w:jc w:val="both"/>
        <w:rPr>
          <w:sz w:val="22"/>
          <w:szCs w:val="22"/>
        </w:rPr>
      </w:pPr>
      <w:r w:rsidRPr="007766BA">
        <w:rPr>
          <w:b/>
          <w:bCs/>
          <w:sz w:val="22"/>
          <w:szCs w:val="22"/>
        </w:rPr>
        <w:t>Dyspozycja jednostki transportowej na biegu jałowym</w:t>
      </w:r>
      <w:r w:rsidRPr="007766BA">
        <w:rPr>
          <w:bCs/>
          <w:sz w:val="22"/>
          <w:szCs w:val="22"/>
        </w:rPr>
        <w:t xml:space="preserve"> definiowana jest dla każdej jednostki transportowej indywidualnie na podstawie danych z systemu monitoringu w szczególności takich jak: obroty silnika i/lub napięcie zasilania i/lub zużycia paliwa i/lub danych przepływu lub ciśnienia cieczy i/lub prędkości przemieszczania, w  oparciu</w:t>
      </w:r>
      <w:r w:rsidRPr="007766BA">
        <w:rPr>
          <w:color w:val="000000" w:themeColor="text1"/>
          <w:sz w:val="22"/>
          <w:szCs w:val="22"/>
        </w:rPr>
        <w:t xml:space="preserve"> o Protokół sprawdzenia poprawności działania systemu monitoringu – </w:t>
      </w:r>
      <w:r w:rsidRPr="007766BA">
        <w:rPr>
          <w:b/>
          <w:bCs/>
          <w:sz w:val="22"/>
          <w:szCs w:val="22"/>
        </w:rPr>
        <w:t>Załącznik nr 7 do SOPZ</w:t>
      </w:r>
      <w:r w:rsidRPr="007766BA">
        <w:rPr>
          <w:bCs/>
          <w:sz w:val="22"/>
          <w:szCs w:val="22"/>
        </w:rPr>
        <w:t>,</w:t>
      </w:r>
    </w:p>
    <w:p w14:paraId="6FF870A3" w14:textId="77777777" w:rsidR="00D761E3" w:rsidRPr="007766BA" w:rsidRDefault="00D761E3">
      <w:pPr>
        <w:numPr>
          <w:ilvl w:val="2"/>
          <w:numId w:val="77"/>
        </w:numPr>
        <w:contextualSpacing/>
        <w:jc w:val="both"/>
        <w:rPr>
          <w:sz w:val="22"/>
          <w:szCs w:val="22"/>
        </w:rPr>
      </w:pPr>
      <w:r w:rsidRPr="007766BA">
        <w:rPr>
          <w:sz w:val="22"/>
          <w:szCs w:val="22"/>
        </w:rPr>
        <w:t>pomiar czasu pracy jednostki transportowej pod obciążeniem,</w:t>
      </w:r>
    </w:p>
    <w:p w14:paraId="29061A92" w14:textId="77777777" w:rsidR="00D761E3" w:rsidRPr="007766BA" w:rsidRDefault="00D761E3" w:rsidP="00D761E3">
      <w:pPr>
        <w:ind w:left="1276"/>
        <w:contextualSpacing/>
        <w:jc w:val="both"/>
        <w:rPr>
          <w:bCs/>
          <w:sz w:val="22"/>
          <w:szCs w:val="22"/>
        </w:rPr>
      </w:pPr>
      <w:r w:rsidRPr="007766BA">
        <w:rPr>
          <w:b/>
          <w:sz w:val="22"/>
          <w:szCs w:val="22"/>
        </w:rPr>
        <w:t>Praca jednostki transportowej pod obciążeniem</w:t>
      </w:r>
      <w:r w:rsidRPr="007766BA">
        <w:rPr>
          <w:sz w:val="22"/>
          <w:szCs w:val="22"/>
        </w:rPr>
        <w:t xml:space="preserve"> </w:t>
      </w:r>
      <w:r w:rsidRPr="007766BA">
        <w:rPr>
          <w:color w:val="000000" w:themeColor="text1"/>
          <w:sz w:val="22"/>
          <w:szCs w:val="22"/>
        </w:rPr>
        <w:t>rozumiana jako należyta, zgodna z technologią wykonywania usługi, realizacja przez jednostkę transportową zadań zleconych przez Zamawiającego,</w:t>
      </w:r>
      <w:r w:rsidRPr="007766BA">
        <w:rPr>
          <w:sz w:val="22"/>
          <w:szCs w:val="22"/>
        </w:rPr>
        <w:t xml:space="preserve"> definiowana jest </w:t>
      </w:r>
      <w:r w:rsidRPr="007766BA">
        <w:rPr>
          <w:bCs/>
          <w:sz w:val="22"/>
          <w:szCs w:val="22"/>
        </w:rPr>
        <w:t>dla każdej jednostki transportowej indywidualnie</w:t>
      </w:r>
      <w:r w:rsidRPr="007766BA">
        <w:rPr>
          <w:sz w:val="22"/>
          <w:szCs w:val="22"/>
        </w:rPr>
        <w:t xml:space="preserve"> </w:t>
      </w:r>
      <w:r w:rsidRPr="007766BA">
        <w:rPr>
          <w:color w:val="000000" w:themeColor="text1"/>
          <w:sz w:val="22"/>
          <w:szCs w:val="22"/>
        </w:rPr>
        <w:t xml:space="preserve">na podstawie danych z systemu monitoringu </w:t>
      </w:r>
      <w:r w:rsidRPr="007766BA">
        <w:rPr>
          <w:bCs/>
          <w:sz w:val="22"/>
          <w:szCs w:val="22"/>
        </w:rPr>
        <w:t>w szczególności takich jak: obroty silnika i/lub napięcie zasilania i/lub zużycia paliwa i/lub danych przepływu lub ciśnienia cieczy i/lub prędkości przemieszczania, w oparciu</w:t>
      </w:r>
      <w:r w:rsidRPr="007766BA">
        <w:rPr>
          <w:color w:val="000000" w:themeColor="text1"/>
          <w:sz w:val="22"/>
          <w:szCs w:val="22"/>
        </w:rPr>
        <w:t xml:space="preserve"> o Protokół sprawdzenia poprawności działania systemu monitoringu – </w:t>
      </w:r>
      <w:r w:rsidRPr="007766BA">
        <w:rPr>
          <w:b/>
          <w:color w:val="000000" w:themeColor="text1"/>
          <w:sz w:val="22"/>
          <w:szCs w:val="22"/>
        </w:rPr>
        <w:t>Załącznik nr 7 do SOPZ</w:t>
      </w:r>
      <w:r w:rsidRPr="007766BA">
        <w:rPr>
          <w:color w:val="000000" w:themeColor="text1"/>
          <w:sz w:val="22"/>
          <w:szCs w:val="22"/>
        </w:rPr>
        <w:t xml:space="preserve"> z zastrzeżeniem, że maksymalny czas postoju jednostki transportowej uznawany za czas pracy pod obciążeniem wynosi 3 minuty</w:t>
      </w:r>
      <w:r w:rsidRPr="007766BA">
        <w:rPr>
          <w:bCs/>
          <w:sz w:val="22"/>
          <w:szCs w:val="22"/>
        </w:rPr>
        <w:t>,</w:t>
      </w:r>
    </w:p>
    <w:p w14:paraId="6A362888" w14:textId="77777777" w:rsidR="00D761E3" w:rsidRPr="007766BA" w:rsidRDefault="00D761E3" w:rsidP="00D761E3">
      <w:pPr>
        <w:ind w:left="1276"/>
        <w:contextualSpacing/>
        <w:jc w:val="both"/>
        <w:rPr>
          <w:b/>
          <w:sz w:val="22"/>
          <w:szCs w:val="22"/>
        </w:rPr>
      </w:pPr>
      <w:r w:rsidRPr="007766BA">
        <w:rPr>
          <w:b/>
          <w:sz w:val="22"/>
          <w:szCs w:val="22"/>
        </w:rPr>
        <w:t>Uwaga:</w:t>
      </w:r>
    </w:p>
    <w:p w14:paraId="3ABDCCE9" w14:textId="77777777" w:rsidR="00D761E3" w:rsidRPr="007766BA" w:rsidRDefault="00D761E3" w:rsidP="00D761E3">
      <w:pPr>
        <w:ind w:left="1276"/>
        <w:contextualSpacing/>
        <w:jc w:val="both"/>
        <w:rPr>
          <w:sz w:val="22"/>
          <w:szCs w:val="22"/>
        </w:rPr>
      </w:pPr>
      <w:r w:rsidRPr="007766BA">
        <w:rPr>
          <w:color w:val="000000" w:themeColor="text1"/>
          <w:sz w:val="22"/>
          <w:szCs w:val="22"/>
        </w:rPr>
        <w:t>Ustalenia progów naliczania w systemie monitorującym trybów: pracy jednostki transportowej pod obciążeniem, czasu pozostawania w dyspozycji na biegu jałowym czy przy wyłączonym silniku dokonuje dostawca oprogramowania w oparciu o Protokół sprawdzenia poprawności działania systemu zarządzania pojazdami (</w:t>
      </w:r>
      <w:r w:rsidRPr="007766BA">
        <w:rPr>
          <w:b/>
          <w:color w:val="000000" w:themeColor="text1"/>
          <w:sz w:val="22"/>
          <w:szCs w:val="22"/>
        </w:rPr>
        <w:t>Załącznik nr 7</w:t>
      </w:r>
      <w:r w:rsidRPr="007766BA">
        <w:rPr>
          <w:color w:val="000000" w:themeColor="text1"/>
          <w:sz w:val="22"/>
          <w:szCs w:val="22"/>
        </w:rPr>
        <w:t xml:space="preserve"> </w:t>
      </w:r>
      <w:r w:rsidRPr="007766BA">
        <w:rPr>
          <w:b/>
          <w:color w:val="000000" w:themeColor="text1"/>
          <w:sz w:val="22"/>
          <w:szCs w:val="22"/>
        </w:rPr>
        <w:t>do SOPZ</w:t>
      </w:r>
      <w:r w:rsidRPr="007766BA">
        <w:rPr>
          <w:color w:val="000000" w:themeColor="text1"/>
          <w:sz w:val="22"/>
          <w:szCs w:val="22"/>
        </w:rPr>
        <w:t>),</w:t>
      </w:r>
    </w:p>
    <w:p w14:paraId="1E6AE8E1" w14:textId="77777777" w:rsidR="00D761E3" w:rsidRPr="007766BA" w:rsidRDefault="00D761E3">
      <w:pPr>
        <w:numPr>
          <w:ilvl w:val="2"/>
          <w:numId w:val="77"/>
        </w:numPr>
        <w:contextualSpacing/>
        <w:jc w:val="both"/>
        <w:rPr>
          <w:sz w:val="22"/>
          <w:szCs w:val="22"/>
        </w:rPr>
      </w:pPr>
      <w:r w:rsidRPr="007766BA">
        <w:rPr>
          <w:sz w:val="22"/>
          <w:szCs w:val="22"/>
        </w:rPr>
        <w:t>identyfikację kierowcy jednostki transportowej,</w:t>
      </w:r>
    </w:p>
    <w:p w14:paraId="0674B83D" w14:textId="65D4B2D2" w:rsidR="00D761E3" w:rsidRPr="007766BA" w:rsidRDefault="00D761E3">
      <w:pPr>
        <w:numPr>
          <w:ilvl w:val="2"/>
          <w:numId w:val="77"/>
        </w:numPr>
        <w:contextualSpacing/>
        <w:jc w:val="both"/>
        <w:rPr>
          <w:sz w:val="22"/>
          <w:szCs w:val="22"/>
        </w:rPr>
      </w:pPr>
      <w:r w:rsidRPr="007766BA">
        <w:rPr>
          <w:sz w:val="22"/>
          <w:szCs w:val="22"/>
        </w:rPr>
        <w:t xml:space="preserve">przesyłanie danych z monitorowanych jednostek transportowych z częstotliwością, co 60 sekund </w:t>
      </w:r>
      <w:r w:rsidR="00800245">
        <w:rPr>
          <w:sz w:val="22"/>
          <w:szCs w:val="22"/>
        </w:rPr>
        <w:t> </w:t>
      </w:r>
      <w:r w:rsidRPr="007766BA">
        <w:rPr>
          <w:sz w:val="22"/>
          <w:szCs w:val="22"/>
        </w:rPr>
        <w:t xml:space="preserve">w sytuacji włączonego zasilania jednostki transportowej </w:t>
      </w:r>
      <w:bookmarkStart w:id="90" w:name="_Hlk101864195"/>
      <w:r w:rsidRPr="007766BA">
        <w:rPr>
          <w:sz w:val="22"/>
          <w:szCs w:val="22"/>
        </w:rPr>
        <w:t>(każdego przesłanego pakietu danych system wyznacza odpowiedni tryb pracy w oparciu o zapisy punktów 4-6),</w:t>
      </w:r>
      <w:bookmarkEnd w:id="90"/>
    </w:p>
    <w:p w14:paraId="46CCADFD" w14:textId="77777777" w:rsidR="00D761E3" w:rsidRPr="007766BA" w:rsidRDefault="00D761E3">
      <w:pPr>
        <w:numPr>
          <w:ilvl w:val="2"/>
          <w:numId w:val="77"/>
        </w:numPr>
        <w:contextualSpacing/>
        <w:jc w:val="both"/>
        <w:rPr>
          <w:sz w:val="22"/>
          <w:szCs w:val="22"/>
        </w:rPr>
      </w:pPr>
      <w:r w:rsidRPr="007766BA">
        <w:rPr>
          <w:sz w:val="22"/>
          <w:szCs w:val="22"/>
        </w:rPr>
        <w:t>rozliczanie pojedynczych jednostek transportowych,</w:t>
      </w:r>
    </w:p>
    <w:p w14:paraId="353B94BC" w14:textId="77777777" w:rsidR="00D761E3" w:rsidRPr="007766BA" w:rsidRDefault="00D761E3">
      <w:pPr>
        <w:numPr>
          <w:ilvl w:val="2"/>
          <w:numId w:val="77"/>
        </w:numPr>
        <w:contextualSpacing/>
        <w:jc w:val="both"/>
        <w:rPr>
          <w:sz w:val="22"/>
          <w:szCs w:val="22"/>
        </w:rPr>
      </w:pPr>
      <w:r w:rsidRPr="007766BA">
        <w:rPr>
          <w:sz w:val="22"/>
          <w:szCs w:val="22"/>
        </w:rPr>
        <w:t>analizę stopnia wykorzystania jednostek transportowych,</w:t>
      </w:r>
    </w:p>
    <w:p w14:paraId="49C5B142" w14:textId="77777777" w:rsidR="00D761E3" w:rsidRPr="007766BA" w:rsidRDefault="00D761E3">
      <w:pPr>
        <w:numPr>
          <w:ilvl w:val="2"/>
          <w:numId w:val="77"/>
        </w:numPr>
        <w:contextualSpacing/>
        <w:jc w:val="both"/>
        <w:rPr>
          <w:sz w:val="22"/>
          <w:szCs w:val="22"/>
        </w:rPr>
      </w:pPr>
      <w:r w:rsidRPr="007766BA">
        <w:rPr>
          <w:sz w:val="22"/>
          <w:szCs w:val="22"/>
        </w:rPr>
        <w:t>analizę wykorzystania czasu pozostawania w dyspozycji Zamawiającego z podziałem na czas pracy silnika i pozostały,</w:t>
      </w:r>
    </w:p>
    <w:p w14:paraId="402E1D53" w14:textId="77777777" w:rsidR="00D761E3" w:rsidRPr="007766BA" w:rsidRDefault="00D761E3">
      <w:pPr>
        <w:numPr>
          <w:ilvl w:val="2"/>
          <w:numId w:val="77"/>
        </w:numPr>
        <w:contextualSpacing/>
        <w:jc w:val="both"/>
        <w:rPr>
          <w:sz w:val="22"/>
          <w:szCs w:val="22"/>
        </w:rPr>
      </w:pPr>
      <w:r w:rsidRPr="007766BA">
        <w:rPr>
          <w:sz w:val="22"/>
          <w:szCs w:val="22"/>
        </w:rPr>
        <w:t>analizę pracy jednostki transportowej w okresie rozliczeniowym z podziałem na czas dyspozycji jednostki transportowej na biegu jałowym i pracy jednostki transportowej pod obciążeniem.</w:t>
      </w:r>
    </w:p>
    <w:p w14:paraId="4427C5A7" w14:textId="77777777" w:rsidR="00D761E3" w:rsidRPr="007766BA" w:rsidRDefault="00D761E3" w:rsidP="00D761E3">
      <w:pPr>
        <w:ind w:left="1276"/>
        <w:contextualSpacing/>
        <w:jc w:val="both"/>
        <w:rPr>
          <w:sz w:val="22"/>
          <w:szCs w:val="22"/>
        </w:rPr>
      </w:pPr>
    </w:p>
    <w:p w14:paraId="44D682F7" w14:textId="77777777" w:rsidR="00D761E3" w:rsidRPr="007766BA" w:rsidRDefault="00D761E3" w:rsidP="00D761E3">
      <w:pPr>
        <w:contextualSpacing/>
        <w:jc w:val="both"/>
        <w:rPr>
          <w:b/>
          <w:sz w:val="22"/>
          <w:szCs w:val="22"/>
        </w:rPr>
      </w:pPr>
      <w:r w:rsidRPr="007766BA">
        <w:rPr>
          <w:b/>
          <w:sz w:val="22"/>
          <w:szCs w:val="22"/>
          <w:highlight w:val="lightGray"/>
        </w:rPr>
        <w:t>Część VIII. Sposób realizacji i rozliczania przedmiotu zamówienia wynikający z zawartej umowy.</w:t>
      </w:r>
    </w:p>
    <w:p w14:paraId="746B1BC3" w14:textId="77777777" w:rsidR="00D761E3" w:rsidRPr="007766BA" w:rsidRDefault="00D761E3">
      <w:pPr>
        <w:numPr>
          <w:ilvl w:val="0"/>
          <w:numId w:val="125"/>
        </w:numPr>
        <w:ind w:left="567" w:hanging="425"/>
        <w:contextualSpacing/>
        <w:jc w:val="both"/>
        <w:rPr>
          <w:b/>
          <w:sz w:val="22"/>
          <w:szCs w:val="22"/>
        </w:rPr>
      </w:pPr>
      <w:r w:rsidRPr="007766BA">
        <w:rPr>
          <w:color w:val="000000"/>
          <w:sz w:val="22"/>
          <w:szCs w:val="22"/>
        </w:rPr>
        <w:t>Zamawiający</w:t>
      </w:r>
      <w:r w:rsidRPr="007766BA">
        <w:rPr>
          <w:sz w:val="22"/>
          <w:szCs w:val="22"/>
        </w:rPr>
        <w:t xml:space="preserve"> będzie udzielał zleceń szczegółowych na drukach zleceń transportowych zgodnie z </w:t>
      </w:r>
      <w:r w:rsidRPr="007766BA">
        <w:rPr>
          <w:b/>
          <w:sz w:val="22"/>
          <w:szCs w:val="22"/>
        </w:rPr>
        <w:t xml:space="preserve">Załącznikiem </w:t>
      </w:r>
      <w:r w:rsidRPr="007766BA">
        <w:rPr>
          <w:b/>
          <w:sz w:val="22"/>
          <w:szCs w:val="22"/>
        </w:rPr>
        <w:br/>
        <w:t>nr 3 do SOPZ.</w:t>
      </w:r>
    </w:p>
    <w:p w14:paraId="4C150678" w14:textId="77777777" w:rsidR="00D761E3" w:rsidRPr="007766BA" w:rsidRDefault="00D761E3">
      <w:pPr>
        <w:numPr>
          <w:ilvl w:val="0"/>
          <w:numId w:val="125"/>
        </w:numPr>
        <w:ind w:left="567" w:hanging="425"/>
        <w:contextualSpacing/>
        <w:jc w:val="both"/>
        <w:rPr>
          <w:sz w:val="22"/>
          <w:szCs w:val="22"/>
        </w:rPr>
      </w:pPr>
      <w:r w:rsidRPr="007766BA">
        <w:rPr>
          <w:color w:val="000000"/>
          <w:sz w:val="22"/>
          <w:szCs w:val="22"/>
        </w:rPr>
        <w:t>Zlecenie</w:t>
      </w:r>
      <w:r w:rsidRPr="007766BA">
        <w:rPr>
          <w:sz w:val="22"/>
          <w:szCs w:val="22"/>
        </w:rPr>
        <w:t xml:space="preserve"> tygodniowe na rodzaj, ilość jednostek transportowych oraz na czas ich usług będzie składane Wykonawcy do piątku godzina 10</w:t>
      </w:r>
      <w:r w:rsidRPr="007766BA">
        <w:rPr>
          <w:sz w:val="22"/>
          <w:szCs w:val="22"/>
          <w:vertAlign w:val="superscript"/>
        </w:rPr>
        <w:t>00</w:t>
      </w:r>
      <w:r w:rsidRPr="007766BA">
        <w:rPr>
          <w:sz w:val="22"/>
          <w:szCs w:val="22"/>
        </w:rPr>
        <w:t xml:space="preserve">  na następny tydzień.</w:t>
      </w:r>
    </w:p>
    <w:p w14:paraId="5DA60288" w14:textId="77777777" w:rsidR="00D761E3" w:rsidRPr="007766BA" w:rsidRDefault="00D761E3">
      <w:pPr>
        <w:numPr>
          <w:ilvl w:val="0"/>
          <w:numId w:val="125"/>
        </w:numPr>
        <w:ind w:left="567" w:hanging="425"/>
        <w:contextualSpacing/>
        <w:jc w:val="both"/>
        <w:rPr>
          <w:color w:val="FF0000"/>
          <w:sz w:val="22"/>
          <w:szCs w:val="22"/>
        </w:rPr>
      </w:pPr>
      <w:r w:rsidRPr="007766BA">
        <w:rPr>
          <w:sz w:val="22"/>
          <w:szCs w:val="22"/>
        </w:rPr>
        <w:t>Zamawiający zastrzega sobie prawo do weryfikacji swoich potrzeb wykazanych w zleceniu tygodniowym na dany tydzień, skutkującej po 24 godzinach liczonych od chwili dokonania zapisu weryfikacyjnego na druku zlecenia tygodniowego.</w:t>
      </w:r>
      <w:r w:rsidRPr="007766BA">
        <w:rPr>
          <w:color w:val="FF0000"/>
          <w:sz w:val="22"/>
          <w:szCs w:val="22"/>
        </w:rPr>
        <w:t xml:space="preserve"> </w:t>
      </w:r>
    </w:p>
    <w:p w14:paraId="44BC0C8C" w14:textId="77777777" w:rsidR="00D761E3" w:rsidRPr="007766BA" w:rsidRDefault="00D761E3">
      <w:pPr>
        <w:numPr>
          <w:ilvl w:val="0"/>
          <w:numId w:val="125"/>
        </w:numPr>
        <w:ind w:left="567" w:hanging="425"/>
        <w:contextualSpacing/>
        <w:jc w:val="both"/>
        <w:rPr>
          <w:sz w:val="22"/>
          <w:szCs w:val="22"/>
        </w:rPr>
      </w:pPr>
      <w:r w:rsidRPr="007766BA">
        <w:rPr>
          <w:sz w:val="22"/>
          <w:szCs w:val="22"/>
        </w:rPr>
        <w:t xml:space="preserve">Zamawiający zastrzega sobie prawo do tygodniowego zlecenia jednostek transportowych w ilościach wynikających z </w:t>
      </w:r>
      <w:r w:rsidRPr="007766BA">
        <w:rPr>
          <w:b/>
          <w:sz w:val="22"/>
          <w:szCs w:val="22"/>
        </w:rPr>
        <w:t>części III ust. 5</w:t>
      </w:r>
      <w:r w:rsidRPr="007766BA">
        <w:rPr>
          <w:sz w:val="22"/>
          <w:szCs w:val="22"/>
        </w:rPr>
        <w:t xml:space="preserve">.  </w:t>
      </w:r>
    </w:p>
    <w:p w14:paraId="7D3A3B56" w14:textId="77777777" w:rsidR="00D761E3" w:rsidRPr="007766BA" w:rsidRDefault="00D761E3">
      <w:pPr>
        <w:numPr>
          <w:ilvl w:val="0"/>
          <w:numId w:val="125"/>
        </w:numPr>
        <w:ind w:left="567" w:hanging="425"/>
        <w:contextualSpacing/>
        <w:jc w:val="both"/>
        <w:rPr>
          <w:sz w:val="22"/>
          <w:szCs w:val="22"/>
        </w:rPr>
      </w:pPr>
      <w:r w:rsidRPr="007766BA">
        <w:rPr>
          <w:sz w:val="22"/>
          <w:szCs w:val="22"/>
        </w:rPr>
        <w:t xml:space="preserve">Dla każdej jednostki transportowej Wykonawca wprowadzi Kartę Dyspozycji Jednostki Transportowej, wg wzoru stanowiącego </w:t>
      </w:r>
      <w:r w:rsidRPr="007766BA">
        <w:rPr>
          <w:b/>
          <w:sz w:val="22"/>
          <w:szCs w:val="22"/>
        </w:rPr>
        <w:t>Załącznik nr 4 do SOPZ</w:t>
      </w:r>
      <w:r w:rsidRPr="007766BA">
        <w:rPr>
          <w:sz w:val="22"/>
          <w:szCs w:val="22"/>
        </w:rPr>
        <w:t xml:space="preserve">. </w:t>
      </w:r>
    </w:p>
    <w:p w14:paraId="3E034256" w14:textId="77777777" w:rsidR="00D761E3" w:rsidRPr="007766BA" w:rsidRDefault="00D761E3" w:rsidP="00D761E3">
      <w:pPr>
        <w:ind w:left="567"/>
        <w:contextualSpacing/>
        <w:jc w:val="both"/>
        <w:rPr>
          <w:sz w:val="22"/>
          <w:szCs w:val="22"/>
        </w:rPr>
      </w:pPr>
    </w:p>
    <w:p w14:paraId="1E14ACE5" w14:textId="77777777" w:rsidR="00D761E3" w:rsidRPr="007766BA" w:rsidRDefault="00D761E3" w:rsidP="00D761E3">
      <w:pPr>
        <w:ind w:left="567"/>
        <w:contextualSpacing/>
        <w:jc w:val="both"/>
        <w:rPr>
          <w:sz w:val="22"/>
          <w:szCs w:val="22"/>
        </w:rPr>
      </w:pPr>
      <w:r w:rsidRPr="007766BA">
        <w:rPr>
          <w:sz w:val="22"/>
          <w:szCs w:val="22"/>
        </w:rPr>
        <w:t>W przypadku:</w:t>
      </w:r>
    </w:p>
    <w:p w14:paraId="1A3983E4" w14:textId="77777777" w:rsidR="00D761E3" w:rsidRPr="007766BA" w:rsidRDefault="00D761E3">
      <w:pPr>
        <w:numPr>
          <w:ilvl w:val="2"/>
          <w:numId w:val="126"/>
        </w:numPr>
        <w:spacing w:before="100"/>
        <w:contextualSpacing/>
        <w:jc w:val="both"/>
        <w:rPr>
          <w:sz w:val="22"/>
          <w:szCs w:val="22"/>
        </w:rPr>
      </w:pPr>
      <w:r w:rsidRPr="007766BA">
        <w:rPr>
          <w:sz w:val="22"/>
          <w:szCs w:val="22"/>
        </w:rPr>
        <w:t>braku wskazań systemu monitoringu (okres dostosowania, wdrożenia, awarii) Karta Dyspozycji Jednostki Transportowej stanowi potwierdzenie rzeczywistej ilości godzin pracy jednostek transportowych na poszczególnych zmianach roboczych – podstawa rozliczenia,</w:t>
      </w:r>
    </w:p>
    <w:p w14:paraId="2B858C3C" w14:textId="77777777" w:rsidR="00D761E3" w:rsidRPr="007766BA" w:rsidRDefault="00D761E3">
      <w:pPr>
        <w:numPr>
          <w:ilvl w:val="2"/>
          <w:numId w:val="126"/>
        </w:numPr>
        <w:spacing w:before="100"/>
        <w:contextualSpacing/>
        <w:jc w:val="both"/>
        <w:rPr>
          <w:sz w:val="22"/>
          <w:szCs w:val="22"/>
        </w:rPr>
      </w:pPr>
      <w:r w:rsidRPr="007766BA">
        <w:rPr>
          <w:sz w:val="22"/>
          <w:szCs w:val="22"/>
        </w:rPr>
        <w:t>dyspozycji jednostek transportowych z zastosowaniem systemu monitoringu Karta Dyspozycji Jednostki Transportowej stanowi narzędzie pomocnicze – określa zakres czasowy na poszczególnych zmianach roboczych, w którym rozliczana będzie dyspozycja jednostki transportowej na podstawie raportu z system monitoringu – podstawę rozliczenia stanowi raport z systemu monitoringu wygenerowany wg kalendarza opartego na danych z potwierdzonej Karty Dyspozycji Jednostki Transportowej.</w:t>
      </w:r>
    </w:p>
    <w:p w14:paraId="3D619B6F" w14:textId="77777777" w:rsidR="00D761E3" w:rsidRPr="007766BA" w:rsidRDefault="00D761E3" w:rsidP="00D761E3">
      <w:pPr>
        <w:spacing w:before="100"/>
        <w:ind w:left="709"/>
        <w:jc w:val="both"/>
        <w:rPr>
          <w:sz w:val="22"/>
          <w:szCs w:val="22"/>
        </w:rPr>
      </w:pPr>
      <w:r w:rsidRPr="007766BA">
        <w:rPr>
          <w:sz w:val="22"/>
          <w:szCs w:val="22"/>
        </w:rPr>
        <w:lastRenderedPageBreak/>
        <w:t xml:space="preserve">Potwierdzenia Karty Dyspozycji Jednostki Transportowej dokonują właściwe osoby dozoru ruchu Zamawiającego. Potwierdzenia muszą być chronologiczne. </w:t>
      </w:r>
    </w:p>
    <w:p w14:paraId="6494CFA8" w14:textId="77777777" w:rsidR="00D761E3" w:rsidRPr="007766BA" w:rsidRDefault="00D761E3">
      <w:pPr>
        <w:numPr>
          <w:ilvl w:val="0"/>
          <w:numId w:val="125"/>
        </w:numPr>
        <w:ind w:left="567" w:hanging="425"/>
        <w:contextualSpacing/>
        <w:jc w:val="both"/>
        <w:rPr>
          <w:rFonts w:eastAsia="Calibri"/>
          <w:sz w:val="22"/>
          <w:szCs w:val="22"/>
          <w:lang w:eastAsia="en-US"/>
        </w:rPr>
      </w:pPr>
      <w:r w:rsidRPr="007766BA">
        <w:rPr>
          <w:sz w:val="22"/>
          <w:szCs w:val="22"/>
        </w:rPr>
        <w:t>W sytuacjach wynikających z potrzeb Zamawiającego, Wykonawca zobowiązany będzie do wykonania zamówienia w dni wolne od pracy zgodnie ze złożonym zleceniem. Wynagrodzenie za pracę jednostek transportowych w dni wolne i świąteczne rozliczane będzie jak w dni robocze.</w:t>
      </w:r>
    </w:p>
    <w:p w14:paraId="3BEF542C" w14:textId="77777777" w:rsidR="00D761E3" w:rsidRPr="007766BA" w:rsidRDefault="00D761E3">
      <w:pPr>
        <w:numPr>
          <w:ilvl w:val="0"/>
          <w:numId w:val="125"/>
        </w:numPr>
        <w:ind w:left="567" w:hanging="425"/>
        <w:contextualSpacing/>
        <w:jc w:val="both"/>
        <w:rPr>
          <w:rFonts w:eastAsia="Calibri"/>
          <w:sz w:val="22"/>
          <w:szCs w:val="22"/>
          <w:lang w:eastAsia="en-US"/>
        </w:rPr>
      </w:pPr>
      <w:r w:rsidRPr="007766BA">
        <w:rPr>
          <w:rFonts w:eastAsia="Calibri"/>
          <w:sz w:val="22"/>
          <w:szCs w:val="22"/>
          <w:lang w:eastAsia="en-US"/>
        </w:rPr>
        <w:t>Ilość jednostek transportowych zamawiana na dni wolne od pracy i świąteczne ustalana będzie do ostatniego dnia roboczego do godz. 10</w:t>
      </w:r>
      <w:r w:rsidRPr="007766BA">
        <w:rPr>
          <w:rFonts w:eastAsia="Calibri"/>
          <w:sz w:val="22"/>
          <w:szCs w:val="22"/>
          <w:vertAlign w:val="superscript"/>
          <w:lang w:eastAsia="en-US"/>
        </w:rPr>
        <w:t>00</w:t>
      </w:r>
      <w:r w:rsidRPr="007766BA">
        <w:rPr>
          <w:rFonts w:eastAsia="Calibri"/>
          <w:sz w:val="22"/>
          <w:szCs w:val="22"/>
          <w:lang w:eastAsia="en-US"/>
        </w:rPr>
        <w:t>.</w:t>
      </w:r>
    </w:p>
    <w:p w14:paraId="677CE44A" w14:textId="77777777" w:rsidR="00D761E3" w:rsidRPr="007766BA" w:rsidRDefault="00D761E3">
      <w:pPr>
        <w:numPr>
          <w:ilvl w:val="0"/>
          <w:numId w:val="125"/>
        </w:numPr>
        <w:ind w:left="567" w:hanging="425"/>
        <w:contextualSpacing/>
        <w:jc w:val="both"/>
        <w:rPr>
          <w:rFonts w:eastAsia="Calibri"/>
          <w:sz w:val="22"/>
          <w:szCs w:val="22"/>
          <w:lang w:eastAsia="en-US"/>
        </w:rPr>
      </w:pPr>
      <w:r w:rsidRPr="007766BA">
        <w:rPr>
          <w:sz w:val="22"/>
          <w:szCs w:val="22"/>
        </w:rPr>
        <w:t>Czas przeznaczony na codzienną bieżącą obsługę jednostek transportowych, w tym tankowanie paliwa, powinien być przewidziany poza okresem zatrudnienia i wynosić nie więcej niż 60 minut w trakcie każdej zmiany.</w:t>
      </w:r>
    </w:p>
    <w:p w14:paraId="3D4ECF96" w14:textId="77777777" w:rsidR="00D761E3" w:rsidRPr="007766BA" w:rsidRDefault="00D761E3">
      <w:pPr>
        <w:numPr>
          <w:ilvl w:val="0"/>
          <w:numId w:val="125"/>
        </w:numPr>
        <w:ind w:left="567" w:hanging="425"/>
        <w:contextualSpacing/>
        <w:jc w:val="both"/>
        <w:rPr>
          <w:sz w:val="22"/>
          <w:szCs w:val="22"/>
        </w:rPr>
      </w:pPr>
      <w:r w:rsidRPr="007766BA">
        <w:rPr>
          <w:sz w:val="22"/>
          <w:szCs w:val="22"/>
        </w:rPr>
        <w:t>Remonty i konserwacja, tankowanie, dojazd i obsługa codzienna jednostek transportowych, nie wchodzą w czas pracy jednostek transportowych.</w:t>
      </w:r>
    </w:p>
    <w:p w14:paraId="137E8C21" w14:textId="77777777" w:rsidR="00D761E3" w:rsidRPr="007766BA" w:rsidRDefault="00D761E3">
      <w:pPr>
        <w:numPr>
          <w:ilvl w:val="0"/>
          <w:numId w:val="125"/>
        </w:numPr>
        <w:ind w:left="567" w:hanging="425"/>
        <w:contextualSpacing/>
        <w:jc w:val="both"/>
        <w:rPr>
          <w:sz w:val="22"/>
          <w:szCs w:val="22"/>
        </w:rPr>
      </w:pPr>
      <w:r w:rsidRPr="007766BA">
        <w:rPr>
          <w:sz w:val="22"/>
          <w:szCs w:val="22"/>
        </w:rPr>
        <w:t>Wykonawcy nie będzie przysługiwać wynagrodzenie za czas dojazdu i zjazdu z miejsca garażowania do miejsca wykonania usługi w przypadku, gdy miejsce garażowania jest poza rejonem zwału węgla.</w:t>
      </w:r>
    </w:p>
    <w:p w14:paraId="78D29145" w14:textId="19651C5E" w:rsidR="00D761E3" w:rsidRPr="007766BA" w:rsidRDefault="00D761E3">
      <w:pPr>
        <w:numPr>
          <w:ilvl w:val="0"/>
          <w:numId w:val="125"/>
        </w:numPr>
        <w:ind w:left="567" w:hanging="425"/>
        <w:contextualSpacing/>
        <w:jc w:val="both"/>
        <w:rPr>
          <w:sz w:val="22"/>
          <w:szCs w:val="22"/>
        </w:rPr>
      </w:pPr>
      <w:r w:rsidRPr="007766BA">
        <w:rPr>
          <w:sz w:val="22"/>
          <w:szCs w:val="22"/>
        </w:rPr>
        <w:t>Dopuszcza się możliwość rozpoczęcia wykonywania usługi z miejsca postoju jednostki transportowej, jeżeli</w:t>
      </w:r>
      <w:r w:rsidR="00800245">
        <w:rPr>
          <w:sz w:val="22"/>
          <w:szCs w:val="22"/>
        </w:rPr>
        <w:t> </w:t>
      </w:r>
      <w:r w:rsidRPr="007766BA">
        <w:rPr>
          <w:sz w:val="22"/>
          <w:szCs w:val="22"/>
        </w:rPr>
        <w:t>jest</w:t>
      </w:r>
      <w:r w:rsidR="00800245">
        <w:rPr>
          <w:sz w:val="22"/>
          <w:szCs w:val="22"/>
        </w:rPr>
        <w:t> </w:t>
      </w:r>
      <w:r w:rsidRPr="007766BA">
        <w:rPr>
          <w:sz w:val="22"/>
          <w:szCs w:val="22"/>
        </w:rPr>
        <w:t>to ekonomicznie uzasadnione (dotyczy sytuacji gdy miejsce rozpoczęcia usługi i okresowe miejsce postoju jednostki wynikające ze zlecenia jest poza lokalizacją wskazaną w umowie a trasa dojazdu z miejsca postoju do miejsca rozpoczęcia usługi jest krótsza, czas przejazdu jest czasem płatnym) i uzgodnione z Koordynatorem ze strony Zamawiającego – dotyczy realizacji usługi zgodnie z częścią II ustęp 3 pkt 2).</w:t>
      </w:r>
    </w:p>
    <w:p w14:paraId="411C089D" w14:textId="77777777" w:rsidR="00D761E3" w:rsidRPr="007766BA" w:rsidRDefault="00D761E3">
      <w:pPr>
        <w:numPr>
          <w:ilvl w:val="0"/>
          <w:numId w:val="125"/>
        </w:numPr>
        <w:ind w:left="567" w:hanging="425"/>
        <w:contextualSpacing/>
        <w:jc w:val="both"/>
        <w:rPr>
          <w:sz w:val="22"/>
          <w:szCs w:val="22"/>
        </w:rPr>
      </w:pPr>
      <w:r w:rsidRPr="007766BA">
        <w:rPr>
          <w:color w:val="000000"/>
          <w:sz w:val="22"/>
          <w:szCs w:val="22"/>
        </w:rPr>
        <w:t>Rozliczenie usługi następować będzie w okresach miesięcznych</w:t>
      </w:r>
      <w:r w:rsidRPr="007766BA">
        <w:rPr>
          <w:b/>
          <w:color w:val="000000"/>
          <w:sz w:val="22"/>
          <w:szCs w:val="22"/>
        </w:rPr>
        <w:t xml:space="preserve">, </w:t>
      </w:r>
      <w:r w:rsidRPr="007766BA">
        <w:rPr>
          <w:color w:val="000000"/>
          <w:sz w:val="22"/>
          <w:szCs w:val="22"/>
        </w:rPr>
        <w:t xml:space="preserve">za miesiąc rozliczeniowy przyjmuje się miesiąc kalendarzowy rozpoczynający się pierwszą zmianą roboczą danego miesiąca </w:t>
      </w:r>
      <w:r w:rsidRPr="007766BA">
        <w:rPr>
          <w:sz w:val="22"/>
          <w:szCs w:val="22"/>
        </w:rPr>
        <w:t>za wyjątkiem:</w:t>
      </w:r>
    </w:p>
    <w:p w14:paraId="6B83554F" w14:textId="56FDFDDD" w:rsidR="00D761E3" w:rsidRPr="007766BA" w:rsidRDefault="00D761E3">
      <w:pPr>
        <w:numPr>
          <w:ilvl w:val="0"/>
          <w:numId w:val="65"/>
        </w:numPr>
        <w:contextualSpacing/>
        <w:jc w:val="both"/>
        <w:rPr>
          <w:sz w:val="22"/>
          <w:szCs w:val="22"/>
        </w:rPr>
      </w:pPr>
      <w:r w:rsidRPr="007766BA">
        <w:rPr>
          <w:sz w:val="22"/>
          <w:szCs w:val="22"/>
        </w:rPr>
        <w:t>pierwszego okresu rozliczeniowego, który rozpoczyna się od dnia rozpoczęcia robót objętych umową, a kończy się z ostatnim dniem miesiąca,</w:t>
      </w:r>
    </w:p>
    <w:p w14:paraId="286CB595" w14:textId="77777777" w:rsidR="00D761E3" w:rsidRPr="007766BA" w:rsidRDefault="00D761E3">
      <w:pPr>
        <w:numPr>
          <w:ilvl w:val="0"/>
          <w:numId w:val="65"/>
        </w:numPr>
        <w:contextualSpacing/>
        <w:jc w:val="both"/>
        <w:rPr>
          <w:b/>
          <w:sz w:val="22"/>
          <w:szCs w:val="22"/>
        </w:rPr>
      </w:pPr>
      <w:r w:rsidRPr="007766BA">
        <w:rPr>
          <w:sz w:val="22"/>
          <w:szCs w:val="22"/>
        </w:rPr>
        <w:t xml:space="preserve">ostatniego okresu rozliczeniowego, który rozpoczyna się pierwszego dnia miesiąca a kończy się </w:t>
      </w:r>
      <w:r w:rsidRPr="007766BA">
        <w:rPr>
          <w:sz w:val="22"/>
          <w:szCs w:val="22"/>
        </w:rPr>
        <w:br/>
        <w:t>z dniem zakończenia robót objętych umową,</w:t>
      </w:r>
    </w:p>
    <w:p w14:paraId="6D7ECE99" w14:textId="77777777" w:rsidR="00D761E3" w:rsidRPr="007766BA" w:rsidRDefault="00D761E3">
      <w:pPr>
        <w:numPr>
          <w:ilvl w:val="0"/>
          <w:numId w:val="65"/>
        </w:numPr>
        <w:contextualSpacing/>
        <w:jc w:val="both"/>
        <w:rPr>
          <w:b/>
          <w:sz w:val="22"/>
          <w:szCs w:val="22"/>
        </w:rPr>
      </w:pPr>
      <w:r w:rsidRPr="007766BA">
        <w:rPr>
          <w:sz w:val="22"/>
          <w:szCs w:val="22"/>
        </w:rPr>
        <w:t>czas dyspozycji nie obejmuje awarii lub innych zdarzeń skutkujących brakiem realizacji usługi niewynikających z winy Zamawiającego.</w:t>
      </w:r>
    </w:p>
    <w:p w14:paraId="34C8A9A3" w14:textId="0C4E0113" w:rsidR="00D761E3" w:rsidRPr="007766BA" w:rsidRDefault="00D761E3">
      <w:pPr>
        <w:numPr>
          <w:ilvl w:val="0"/>
          <w:numId w:val="125"/>
        </w:numPr>
        <w:ind w:left="567" w:hanging="425"/>
        <w:contextualSpacing/>
        <w:jc w:val="both"/>
        <w:rPr>
          <w:b/>
          <w:sz w:val="22"/>
          <w:szCs w:val="22"/>
        </w:rPr>
      </w:pPr>
      <w:r w:rsidRPr="007766BA">
        <w:rPr>
          <w:sz w:val="22"/>
          <w:szCs w:val="22"/>
        </w:rPr>
        <w:t xml:space="preserve">Niedopuszczalne jest pozorowanie pracy, tj. użytkowanie jednostek transportowych w sposób niezgodny </w:t>
      </w:r>
      <w:r w:rsidR="00800245">
        <w:rPr>
          <w:sz w:val="22"/>
          <w:szCs w:val="22"/>
        </w:rPr>
        <w:t> </w:t>
      </w:r>
      <w:r w:rsidRPr="007766BA">
        <w:rPr>
          <w:sz w:val="22"/>
          <w:szCs w:val="22"/>
        </w:rPr>
        <w:t>z technologią realizacji usługi i zleconymi zadaniami (np. nieuzasadnione pozostawanie jednostki</w:t>
      </w:r>
      <w:r w:rsidR="00800245">
        <w:rPr>
          <w:sz w:val="22"/>
          <w:szCs w:val="22"/>
        </w:rPr>
        <w:t> </w:t>
      </w:r>
      <w:r w:rsidRPr="007766BA">
        <w:rPr>
          <w:sz w:val="22"/>
          <w:szCs w:val="22"/>
        </w:rPr>
        <w:t>transportowej</w:t>
      </w:r>
      <w:r w:rsidR="00800245">
        <w:rPr>
          <w:sz w:val="22"/>
          <w:szCs w:val="22"/>
        </w:rPr>
        <w:t> </w:t>
      </w:r>
      <w:r w:rsidRPr="007766BA">
        <w:rPr>
          <w:sz w:val="22"/>
          <w:szCs w:val="22"/>
        </w:rPr>
        <w:t>z włączonym silnikiem).</w:t>
      </w:r>
    </w:p>
    <w:p w14:paraId="112094FB" w14:textId="77777777" w:rsidR="00D761E3" w:rsidRPr="007766BA" w:rsidRDefault="00D761E3">
      <w:pPr>
        <w:numPr>
          <w:ilvl w:val="0"/>
          <w:numId w:val="125"/>
        </w:numPr>
        <w:ind w:left="567" w:hanging="425"/>
        <w:contextualSpacing/>
        <w:jc w:val="both"/>
        <w:rPr>
          <w:sz w:val="22"/>
          <w:szCs w:val="22"/>
        </w:rPr>
      </w:pPr>
      <w:r w:rsidRPr="007766BA">
        <w:rPr>
          <w:sz w:val="22"/>
          <w:szCs w:val="22"/>
        </w:rPr>
        <w:t xml:space="preserve">Podstawą rozliczenia usługi dla jednostek transportowych </w:t>
      </w:r>
      <w:r w:rsidRPr="007766BA">
        <w:rPr>
          <w:b/>
          <w:sz w:val="22"/>
          <w:szCs w:val="22"/>
        </w:rPr>
        <w:t xml:space="preserve">wyposażonych </w:t>
      </w:r>
      <w:r w:rsidRPr="007766BA">
        <w:rPr>
          <w:sz w:val="22"/>
          <w:szCs w:val="22"/>
        </w:rPr>
        <w:t>w system monitoringu będą:</w:t>
      </w:r>
    </w:p>
    <w:p w14:paraId="2A000E98" w14:textId="40482B99" w:rsidR="00D761E3" w:rsidRPr="007766BA" w:rsidRDefault="00D761E3">
      <w:pPr>
        <w:numPr>
          <w:ilvl w:val="0"/>
          <w:numId w:val="81"/>
        </w:numPr>
        <w:ind w:left="1077" w:hanging="357"/>
        <w:contextualSpacing/>
        <w:jc w:val="both"/>
        <w:rPr>
          <w:sz w:val="22"/>
          <w:szCs w:val="22"/>
        </w:rPr>
      </w:pPr>
      <w:r w:rsidRPr="007766BA">
        <w:rPr>
          <w:b/>
          <w:bCs/>
          <w:sz w:val="22"/>
          <w:szCs w:val="22"/>
        </w:rPr>
        <w:t>S</w:t>
      </w:r>
      <w:r w:rsidRPr="007766BA">
        <w:rPr>
          <w:b/>
          <w:bCs/>
          <w:sz w:val="22"/>
          <w:szCs w:val="22"/>
          <w:vertAlign w:val="subscript"/>
        </w:rPr>
        <w:t>b</w:t>
      </w:r>
      <w:r w:rsidRPr="007766BA">
        <w:rPr>
          <w:b/>
          <w:sz w:val="22"/>
          <w:szCs w:val="22"/>
        </w:rPr>
        <w:t xml:space="preserve"> [zł/h] jednostkowa stawka bazowa </w:t>
      </w:r>
      <w:r w:rsidRPr="007766BA">
        <w:rPr>
          <w:sz w:val="22"/>
          <w:szCs w:val="22"/>
        </w:rPr>
        <w:t xml:space="preserve">- stawka dla danej jednostki transportowej za czas pozostawania </w:t>
      </w:r>
      <w:r w:rsidR="00800245">
        <w:rPr>
          <w:sz w:val="22"/>
          <w:szCs w:val="22"/>
        </w:rPr>
        <w:t> </w:t>
      </w:r>
      <w:r w:rsidRPr="007766BA">
        <w:rPr>
          <w:sz w:val="22"/>
          <w:szCs w:val="22"/>
        </w:rPr>
        <w:t>w dyspozycji Zamawiającego i wykonywania pracy rozumianej jako praca jednostki transportowej pod obciążeniem zgodnie z technologią realizacji usługi i zleceniem,</w:t>
      </w:r>
    </w:p>
    <w:p w14:paraId="5F3C938A" w14:textId="32688EF5" w:rsidR="00D761E3" w:rsidRPr="007766BA" w:rsidRDefault="00D761E3">
      <w:pPr>
        <w:numPr>
          <w:ilvl w:val="0"/>
          <w:numId w:val="58"/>
        </w:numPr>
        <w:ind w:left="1276"/>
        <w:contextualSpacing/>
        <w:jc w:val="both"/>
        <w:rPr>
          <w:sz w:val="22"/>
          <w:szCs w:val="22"/>
        </w:rPr>
      </w:pPr>
      <w:proofErr w:type="spellStart"/>
      <w:r w:rsidRPr="007766BA">
        <w:rPr>
          <w:b/>
          <w:bCs/>
          <w:sz w:val="22"/>
          <w:szCs w:val="22"/>
        </w:rPr>
        <w:t>T</w:t>
      </w:r>
      <w:r w:rsidRPr="007766BA">
        <w:rPr>
          <w:b/>
          <w:bCs/>
          <w:sz w:val="22"/>
          <w:szCs w:val="22"/>
          <w:vertAlign w:val="subscript"/>
        </w:rPr>
        <w:t>d</w:t>
      </w:r>
      <w:proofErr w:type="spellEnd"/>
      <w:r w:rsidRPr="007766BA">
        <w:rPr>
          <w:b/>
          <w:sz w:val="22"/>
          <w:szCs w:val="22"/>
        </w:rPr>
        <w:t xml:space="preserve"> ogólny płatny czas pozostawania w dyspozycji Zamawiającego</w:t>
      </w:r>
      <w:r w:rsidRPr="007766BA">
        <w:rPr>
          <w:sz w:val="22"/>
          <w:szCs w:val="22"/>
        </w:rPr>
        <w:t xml:space="preserve"> – suma czasów w okresie rozliczeniowym tj. czasów od zgłoszenia/zalogowania się pracownika w systemie do zarejestrowania zakończenia dyspozycji/wylogowania z systemu, potwierdzona stosownym raportem,</w:t>
      </w:r>
      <w:r w:rsidR="00800245">
        <w:rPr>
          <w:sz w:val="22"/>
          <w:szCs w:val="22"/>
        </w:rPr>
        <w:t> </w:t>
      </w:r>
      <w:r w:rsidRPr="007766BA">
        <w:rPr>
          <w:sz w:val="22"/>
          <w:szCs w:val="22"/>
        </w:rPr>
        <w:t>pomniejszona</w:t>
      </w:r>
      <w:r w:rsidR="00800245">
        <w:rPr>
          <w:sz w:val="22"/>
          <w:szCs w:val="22"/>
        </w:rPr>
        <w:t> </w:t>
      </w:r>
      <w:r w:rsidRPr="007766BA">
        <w:rPr>
          <w:sz w:val="22"/>
          <w:szCs w:val="22"/>
        </w:rPr>
        <w:t xml:space="preserve">o sumaryczny czas trwania udokumentowanych awarii z uwzględnieniem zapisów </w:t>
      </w:r>
      <w:r w:rsidRPr="007766BA">
        <w:rPr>
          <w:b/>
          <w:bCs/>
          <w:sz w:val="22"/>
          <w:szCs w:val="22"/>
        </w:rPr>
        <w:t>części III ust. 2 i 3</w:t>
      </w:r>
      <w:r w:rsidRPr="007766BA">
        <w:rPr>
          <w:sz w:val="22"/>
          <w:szCs w:val="22"/>
        </w:rPr>
        <w:t xml:space="preserve">. Ogólny płatny czas pozostawania w dyspozycji Zamawiającego wynikać będzie ze stosownego raportu systemu monitoringu za okres rozliczeniowy, który obejmuje: </w:t>
      </w:r>
    </w:p>
    <w:p w14:paraId="31F5096C" w14:textId="77777777" w:rsidR="00D761E3" w:rsidRPr="007766BA" w:rsidRDefault="00D761E3">
      <w:pPr>
        <w:numPr>
          <w:ilvl w:val="0"/>
          <w:numId w:val="89"/>
        </w:numPr>
        <w:ind w:left="1843"/>
        <w:contextualSpacing/>
        <w:jc w:val="both"/>
        <w:rPr>
          <w:sz w:val="22"/>
          <w:szCs w:val="22"/>
        </w:rPr>
      </w:pPr>
      <w:r w:rsidRPr="007766BA">
        <w:rPr>
          <w:b/>
          <w:bCs/>
          <w:sz w:val="22"/>
          <w:szCs w:val="22"/>
        </w:rPr>
        <w:t>T</w:t>
      </w:r>
      <w:r w:rsidRPr="007766BA">
        <w:rPr>
          <w:b/>
          <w:bCs/>
          <w:sz w:val="22"/>
          <w:szCs w:val="22"/>
          <w:vertAlign w:val="subscript"/>
        </w:rPr>
        <w:t xml:space="preserve">o - </w:t>
      </w:r>
      <w:r w:rsidRPr="007766BA">
        <w:rPr>
          <w:b/>
          <w:sz w:val="22"/>
          <w:szCs w:val="22"/>
        </w:rPr>
        <w:t>czas wykonywania pracy jednostek transportowych z silnikiem pod obciążeniem,</w:t>
      </w:r>
    </w:p>
    <w:p w14:paraId="20774A7B" w14:textId="77777777" w:rsidR="00D761E3" w:rsidRPr="007766BA" w:rsidRDefault="00D761E3">
      <w:pPr>
        <w:numPr>
          <w:ilvl w:val="0"/>
          <w:numId w:val="89"/>
        </w:numPr>
        <w:ind w:left="1843"/>
        <w:contextualSpacing/>
        <w:jc w:val="both"/>
        <w:rPr>
          <w:sz w:val="22"/>
          <w:szCs w:val="22"/>
        </w:rPr>
      </w:pPr>
      <w:proofErr w:type="spellStart"/>
      <w:r w:rsidRPr="007766BA">
        <w:rPr>
          <w:b/>
          <w:bCs/>
          <w:sz w:val="22"/>
          <w:szCs w:val="22"/>
        </w:rPr>
        <w:t>T</w:t>
      </w:r>
      <w:r w:rsidRPr="007766BA">
        <w:rPr>
          <w:b/>
          <w:bCs/>
          <w:sz w:val="22"/>
          <w:szCs w:val="22"/>
          <w:vertAlign w:val="subscript"/>
        </w:rPr>
        <w:t>j</w:t>
      </w:r>
      <w:proofErr w:type="spellEnd"/>
      <w:r w:rsidRPr="007766BA">
        <w:rPr>
          <w:b/>
          <w:bCs/>
          <w:sz w:val="22"/>
          <w:szCs w:val="22"/>
          <w:vertAlign w:val="subscript"/>
        </w:rPr>
        <w:t xml:space="preserve"> – </w:t>
      </w:r>
      <w:r w:rsidRPr="007766BA">
        <w:rPr>
          <w:b/>
          <w:sz w:val="22"/>
          <w:szCs w:val="22"/>
        </w:rPr>
        <w:t>czas wynikający z technologii świadczenia usługi pozostawania jednostek transportowych w dyspozycji na biegu jałowym,</w:t>
      </w:r>
    </w:p>
    <w:p w14:paraId="1B7106C9" w14:textId="77777777" w:rsidR="00D761E3" w:rsidRPr="007766BA" w:rsidRDefault="00D761E3">
      <w:pPr>
        <w:numPr>
          <w:ilvl w:val="0"/>
          <w:numId w:val="89"/>
        </w:numPr>
        <w:ind w:left="1843"/>
        <w:contextualSpacing/>
        <w:jc w:val="both"/>
        <w:rPr>
          <w:sz w:val="22"/>
          <w:szCs w:val="22"/>
        </w:rPr>
      </w:pPr>
      <w:proofErr w:type="spellStart"/>
      <w:r w:rsidRPr="007766BA">
        <w:rPr>
          <w:b/>
          <w:bCs/>
          <w:sz w:val="22"/>
          <w:szCs w:val="22"/>
        </w:rPr>
        <w:t>T</w:t>
      </w:r>
      <w:r w:rsidRPr="007766BA">
        <w:rPr>
          <w:b/>
          <w:bCs/>
          <w:sz w:val="22"/>
          <w:szCs w:val="22"/>
          <w:vertAlign w:val="subscript"/>
        </w:rPr>
        <w:t>w</w:t>
      </w:r>
      <w:proofErr w:type="spellEnd"/>
      <w:r w:rsidRPr="007766BA">
        <w:rPr>
          <w:b/>
          <w:sz w:val="22"/>
          <w:szCs w:val="22"/>
        </w:rPr>
        <w:t xml:space="preserve"> - czas pozostawania jednostek transportowych w dyspozycji przy wyłączonym silniku</w:t>
      </w:r>
      <w:r w:rsidRPr="007766BA">
        <w:rPr>
          <w:sz w:val="22"/>
          <w:szCs w:val="22"/>
        </w:rPr>
        <w:t>,</w:t>
      </w:r>
    </w:p>
    <w:p w14:paraId="5A1E060A" w14:textId="0B0985D9" w:rsidR="00D761E3" w:rsidRPr="007766BA" w:rsidRDefault="00D761E3">
      <w:pPr>
        <w:numPr>
          <w:ilvl w:val="0"/>
          <w:numId w:val="81"/>
        </w:numPr>
        <w:contextualSpacing/>
        <w:jc w:val="both"/>
        <w:rPr>
          <w:sz w:val="22"/>
          <w:szCs w:val="22"/>
        </w:rPr>
      </w:pPr>
      <w:proofErr w:type="spellStart"/>
      <w:r w:rsidRPr="007766BA">
        <w:rPr>
          <w:b/>
          <w:bCs/>
          <w:sz w:val="22"/>
          <w:szCs w:val="22"/>
        </w:rPr>
        <w:t>Z</w:t>
      </w:r>
      <w:r w:rsidRPr="007766BA">
        <w:rPr>
          <w:b/>
          <w:bCs/>
          <w:sz w:val="22"/>
          <w:szCs w:val="22"/>
          <w:vertAlign w:val="subscript"/>
        </w:rPr>
        <w:t>m</w:t>
      </w:r>
      <w:proofErr w:type="spellEnd"/>
      <w:r w:rsidRPr="007766BA">
        <w:rPr>
          <w:b/>
          <w:sz w:val="22"/>
          <w:szCs w:val="22"/>
        </w:rPr>
        <w:t xml:space="preserve"> [l/h]  rozliczeniowe zużycie paliwa </w:t>
      </w:r>
      <w:r w:rsidRPr="007766BA">
        <w:rPr>
          <w:sz w:val="22"/>
          <w:szCs w:val="22"/>
        </w:rPr>
        <w:t xml:space="preserve">– stały, określony przez Zamawiającego, wyszczególniony </w:t>
      </w:r>
      <w:r w:rsidR="00800245">
        <w:rPr>
          <w:sz w:val="22"/>
          <w:szCs w:val="22"/>
        </w:rPr>
        <w:t> </w:t>
      </w:r>
      <w:r w:rsidRPr="007766BA">
        <w:rPr>
          <w:sz w:val="22"/>
          <w:szCs w:val="22"/>
        </w:rPr>
        <w:t>w formularzu ofertowym i załączniku do umowy, współczynnik rozliczeniowy ilości paliwa dla poszczególnych jednostek transportowych stosowany do rozliczeń,</w:t>
      </w:r>
    </w:p>
    <w:p w14:paraId="77DC4F7F" w14:textId="398C9B3E" w:rsidR="00D761E3" w:rsidRPr="00800245" w:rsidRDefault="00D761E3" w:rsidP="00D761E3">
      <w:pPr>
        <w:numPr>
          <w:ilvl w:val="0"/>
          <w:numId w:val="81"/>
        </w:numPr>
        <w:contextualSpacing/>
        <w:jc w:val="both"/>
        <w:rPr>
          <w:sz w:val="22"/>
          <w:szCs w:val="22"/>
        </w:rPr>
      </w:pPr>
      <w:proofErr w:type="spellStart"/>
      <w:r w:rsidRPr="00800245">
        <w:rPr>
          <w:b/>
          <w:bCs/>
          <w:sz w:val="22"/>
          <w:szCs w:val="22"/>
        </w:rPr>
        <w:t>C</w:t>
      </w:r>
      <w:r w:rsidRPr="00800245">
        <w:rPr>
          <w:b/>
          <w:bCs/>
          <w:sz w:val="22"/>
          <w:szCs w:val="22"/>
          <w:vertAlign w:val="subscript"/>
        </w:rPr>
        <w:t>p</w:t>
      </w:r>
      <w:proofErr w:type="spellEnd"/>
      <w:r w:rsidRPr="00800245">
        <w:rPr>
          <w:b/>
          <w:bCs/>
          <w:sz w:val="22"/>
          <w:szCs w:val="22"/>
          <w:vertAlign w:val="subscript"/>
        </w:rPr>
        <w:t xml:space="preserve"> </w:t>
      </w:r>
      <w:r w:rsidRPr="00800245">
        <w:rPr>
          <w:b/>
          <w:sz w:val="22"/>
          <w:szCs w:val="22"/>
        </w:rPr>
        <w:t xml:space="preserve">[zł/l] cena rozliczeniowa paliwa </w:t>
      </w:r>
      <w:r w:rsidRPr="00800245">
        <w:rPr>
          <w:sz w:val="22"/>
          <w:szCs w:val="22"/>
        </w:rPr>
        <w:t xml:space="preserve">– średniomiesięczna hurtowa cena jednego litra oleju napędowego </w:t>
      </w:r>
      <w:proofErr w:type="spellStart"/>
      <w:r w:rsidRPr="00800245">
        <w:rPr>
          <w:sz w:val="22"/>
          <w:szCs w:val="22"/>
        </w:rPr>
        <w:t>Ekodiesel</w:t>
      </w:r>
      <w:proofErr w:type="spellEnd"/>
      <w:r w:rsidRPr="00800245">
        <w:rPr>
          <w:sz w:val="22"/>
          <w:szCs w:val="22"/>
        </w:rPr>
        <w:t xml:space="preserve"> z rozliczanego miesiąca, tj.:</w:t>
      </w:r>
      <w:r w:rsidR="00800245" w:rsidRPr="00800245">
        <w:rPr>
          <w:sz w:val="22"/>
          <w:szCs w:val="22"/>
        </w:rPr>
        <w:t> </w:t>
      </w:r>
      <w:r w:rsidRPr="00800245">
        <w:rPr>
          <w:sz w:val="22"/>
          <w:szCs w:val="22"/>
        </w:rPr>
        <w:t xml:space="preserve">iloraz średniomiesięcznej hurtowej ceny jednego metra sześciennego paliwa/1000 - wynik w zaokrągleniu do dwóch miejsc po przecinku zgodnie z zasadami matematycznymi.  </w:t>
      </w:r>
    </w:p>
    <w:p w14:paraId="59E2A516" w14:textId="77777777" w:rsidR="00D761E3" w:rsidRPr="007766BA" w:rsidRDefault="00D761E3" w:rsidP="00D761E3">
      <w:pPr>
        <w:ind w:left="1080"/>
        <w:contextualSpacing/>
        <w:jc w:val="both"/>
        <w:rPr>
          <w:sz w:val="22"/>
          <w:szCs w:val="22"/>
        </w:rPr>
      </w:pPr>
    </w:p>
    <w:p w14:paraId="66E410D6" w14:textId="5E44291A" w:rsidR="00D761E3" w:rsidRPr="007766BA" w:rsidRDefault="00D761E3" w:rsidP="00D761E3">
      <w:pPr>
        <w:ind w:left="1080"/>
        <w:contextualSpacing/>
        <w:jc w:val="both"/>
        <w:rPr>
          <w:sz w:val="22"/>
          <w:szCs w:val="22"/>
        </w:rPr>
      </w:pPr>
      <w:r w:rsidRPr="007766BA">
        <w:rPr>
          <w:sz w:val="22"/>
          <w:szCs w:val="22"/>
        </w:rPr>
        <w:lastRenderedPageBreak/>
        <w:t xml:space="preserve">Zamawiający na własnej stronie intranetowej będzie co miesiąc publikował ceny rozliczeniowe paliwa </w:t>
      </w:r>
      <w:r w:rsidR="00800245">
        <w:rPr>
          <w:sz w:val="22"/>
          <w:szCs w:val="22"/>
        </w:rPr>
        <w:t> </w:t>
      </w:r>
      <w:r w:rsidRPr="007766BA">
        <w:rPr>
          <w:sz w:val="22"/>
          <w:szCs w:val="22"/>
        </w:rPr>
        <w:t>dla danych miesięcy, które będą podstawą miesięcznych rozliczeń. Dane będące podstawą ustalenia powyższych cen będą uzyskiwane ze strony internetowej PKN Orlen:</w:t>
      </w:r>
    </w:p>
    <w:p w14:paraId="5666C565" w14:textId="77777777" w:rsidR="00D761E3" w:rsidRPr="007766BA" w:rsidRDefault="00D761E3" w:rsidP="00D761E3">
      <w:pPr>
        <w:ind w:left="1080"/>
        <w:contextualSpacing/>
        <w:jc w:val="both"/>
        <w:rPr>
          <w:sz w:val="22"/>
          <w:szCs w:val="22"/>
        </w:rPr>
      </w:pPr>
      <w:r w:rsidRPr="007766BA">
        <w:rPr>
          <w:sz w:val="22"/>
          <w:szCs w:val="22"/>
        </w:rPr>
        <w:t xml:space="preserve"> </w:t>
      </w:r>
      <w:hyperlink r:id="rId10" w:history="1">
        <w:r w:rsidRPr="007766BA">
          <w:rPr>
            <w:color w:val="0000FF" w:themeColor="hyperlink"/>
            <w:sz w:val="22"/>
            <w:szCs w:val="22"/>
            <w:u w:val="single"/>
          </w:rPr>
          <w:t>http://www.orlen.pl/PL/DlaBiznesu/HurtoweCenyPaliw/Strony/default.aspx</w:t>
        </w:r>
      </w:hyperlink>
    </w:p>
    <w:p w14:paraId="3FAFA3DC" w14:textId="77777777" w:rsidR="00D761E3" w:rsidRPr="007766BA" w:rsidRDefault="00D761E3" w:rsidP="00D761E3">
      <w:pPr>
        <w:ind w:left="1080"/>
        <w:contextualSpacing/>
        <w:jc w:val="both"/>
        <w:rPr>
          <w:sz w:val="22"/>
          <w:szCs w:val="22"/>
        </w:rPr>
      </w:pPr>
      <w:r w:rsidRPr="007766BA">
        <w:rPr>
          <w:sz w:val="22"/>
          <w:szCs w:val="22"/>
        </w:rPr>
        <w:t xml:space="preserve">Średnia arytmetyczna hurtowych cen paliwa liczona będzie ze wszystkich dni rozliczanego miesiąca. </w:t>
      </w:r>
      <w:r w:rsidRPr="007766BA">
        <w:rPr>
          <w:sz w:val="22"/>
          <w:szCs w:val="22"/>
        </w:rPr>
        <w:br/>
        <w:t>W przypadku braku publikacji ceny dla danego dnia przyjmuje się za obowiązującą ostatnią opublikowaną cenę przed tym dniem.</w:t>
      </w:r>
    </w:p>
    <w:p w14:paraId="502E058A" w14:textId="77777777" w:rsidR="00D761E3" w:rsidRPr="007766BA" w:rsidRDefault="00D761E3">
      <w:pPr>
        <w:numPr>
          <w:ilvl w:val="0"/>
          <w:numId w:val="125"/>
        </w:numPr>
        <w:ind w:left="567" w:hanging="425"/>
        <w:contextualSpacing/>
        <w:jc w:val="both"/>
        <w:rPr>
          <w:sz w:val="22"/>
          <w:szCs w:val="22"/>
        </w:rPr>
      </w:pPr>
      <w:r w:rsidRPr="007766BA">
        <w:rPr>
          <w:sz w:val="22"/>
          <w:szCs w:val="22"/>
        </w:rPr>
        <w:t>Szczegółowe warunki rozliczania usług:</w:t>
      </w:r>
    </w:p>
    <w:p w14:paraId="10975813" w14:textId="77777777" w:rsidR="00D761E3" w:rsidRPr="007766BA" w:rsidRDefault="00D761E3">
      <w:pPr>
        <w:numPr>
          <w:ilvl w:val="0"/>
          <w:numId w:val="82"/>
        </w:numPr>
        <w:contextualSpacing/>
        <w:jc w:val="both"/>
        <w:rPr>
          <w:sz w:val="22"/>
          <w:szCs w:val="22"/>
        </w:rPr>
      </w:pPr>
      <w:r w:rsidRPr="007766BA">
        <w:rPr>
          <w:sz w:val="22"/>
          <w:szCs w:val="22"/>
        </w:rPr>
        <w:t>każdy rodzaj jednostki transportowej rozliczany będzie w oparciu o jednostkowe stawki bazowe,</w:t>
      </w:r>
    </w:p>
    <w:p w14:paraId="191A9BAF" w14:textId="77777777" w:rsidR="00D761E3" w:rsidRPr="007766BA" w:rsidRDefault="00D761E3">
      <w:pPr>
        <w:numPr>
          <w:ilvl w:val="0"/>
          <w:numId w:val="82"/>
        </w:numPr>
        <w:contextualSpacing/>
        <w:jc w:val="both"/>
        <w:rPr>
          <w:sz w:val="22"/>
          <w:szCs w:val="22"/>
        </w:rPr>
      </w:pPr>
      <w:r w:rsidRPr="007766BA">
        <w:rPr>
          <w:sz w:val="22"/>
          <w:szCs w:val="22"/>
        </w:rPr>
        <w:t xml:space="preserve">odpłatność za wykonane usługi dla poszczególnych jednostek transportowych wynikać będzie </w:t>
      </w:r>
      <w:r w:rsidRPr="007766BA">
        <w:rPr>
          <w:sz w:val="22"/>
          <w:szCs w:val="22"/>
        </w:rPr>
        <w:br/>
        <w:t xml:space="preserve">z jednostkowych stawek bazowych i danych uzyskanych z elektronicznego systemu zarządzania danej jednostki </w:t>
      </w:r>
      <w:bookmarkStart w:id="91" w:name="_Hlk97801215"/>
      <w:r w:rsidRPr="007766BA">
        <w:rPr>
          <w:sz w:val="22"/>
          <w:szCs w:val="22"/>
        </w:rPr>
        <w:t>transportowej</w:t>
      </w:r>
      <w:bookmarkEnd w:id="91"/>
      <w:r w:rsidRPr="007766BA">
        <w:rPr>
          <w:sz w:val="22"/>
          <w:szCs w:val="22"/>
        </w:rPr>
        <w:t xml:space="preserve"> z uwzględnieniem </w:t>
      </w:r>
      <w:r w:rsidRPr="007766BA">
        <w:rPr>
          <w:b/>
          <w:sz w:val="22"/>
          <w:szCs w:val="22"/>
        </w:rPr>
        <w:t>punktu 5</w:t>
      </w:r>
      <w:r w:rsidRPr="007766BA">
        <w:rPr>
          <w:sz w:val="22"/>
          <w:szCs w:val="22"/>
        </w:rPr>
        <w:t>),</w:t>
      </w:r>
    </w:p>
    <w:p w14:paraId="2CD346B1" w14:textId="59F99306" w:rsidR="00D761E3" w:rsidRPr="007766BA" w:rsidRDefault="00D761E3">
      <w:pPr>
        <w:numPr>
          <w:ilvl w:val="0"/>
          <w:numId w:val="82"/>
        </w:numPr>
        <w:contextualSpacing/>
        <w:jc w:val="both"/>
        <w:rPr>
          <w:sz w:val="22"/>
          <w:szCs w:val="22"/>
        </w:rPr>
      </w:pPr>
      <w:r w:rsidRPr="007766BA">
        <w:rPr>
          <w:sz w:val="22"/>
          <w:szCs w:val="22"/>
        </w:rPr>
        <w:t>Wykonawcy nie przysługuje dodatkowe/inne wynagrodzenie za usługi wykonywane w dni wolne od pracy i święta,</w:t>
      </w:r>
    </w:p>
    <w:p w14:paraId="404BBE08" w14:textId="77777777" w:rsidR="00D761E3" w:rsidRPr="007766BA" w:rsidRDefault="00D761E3">
      <w:pPr>
        <w:numPr>
          <w:ilvl w:val="0"/>
          <w:numId w:val="82"/>
        </w:numPr>
        <w:contextualSpacing/>
        <w:jc w:val="both"/>
        <w:rPr>
          <w:sz w:val="22"/>
          <w:szCs w:val="22"/>
        </w:rPr>
      </w:pPr>
      <w:r w:rsidRPr="007766BA">
        <w:rPr>
          <w:sz w:val="22"/>
          <w:szCs w:val="22"/>
        </w:rPr>
        <w:t xml:space="preserve">odpłatność za wykonanie usługi określana będzie dla każdej jednostki transportowej oddzielnie </w:t>
      </w:r>
      <w:r w:rsidRPr="007766BA">
        <w:rPr>
          <w:sz w:val="22"/>
          <w:szCs w:val="22"/>
        </w:rPr>
        <w:br/>
        <w:t>w miesięcznych okresach rozliczeniowych – Zamawiający wymaga, aby dla każdej jednostki transportowej wystawiona została oddzielna faktura lub faktura, na której ujęto wszystkie jednostki transportowe, ale każdą w oddzielnej pozycji - potwierdzona protokołem odbioru usługi,</w:t>
      </w:r>
    </w:p>
    <w:p w14:paraId="34C6088E" w14:textId="77777777" w:rsidR="00D761E3" w:rsidRPr="007766BA" w:rsidRDefault="00D761E3">
      <w:pPr>
        <w:numPr>
          <w:ilvl w:val="0"/>
          <w:numId w:val="82"/>
        </w:numPr>
        <w:contextualSpacing/>
        <w:jc w:val="both"/>
        <w:rPr>
          <w:sz w:val="22"/>
          <w:szCs w:val="22"/>
        </w:rPr>
      </w:pPr>
      <w:r w:rsidRPr="007766BA">
        <w:rPr>
          <w:sz w:val="22"/>
          <w:szCs w:val="22"/>
        </w:rPr>
        <w:t xml:space="preserve">całkowite wynagrodzenie Wykonawcy jest sumą odpłatności za ogólny płatny czas pozostawania </w:t>
      </w:r>
      <w:r w:rsidRPr="007766BA">
        <w:rPr>
          <w:sz w:val="22"/>
          <w:szCs w:val="22"/>
        </w:rPr>
        <w:br/>
        <w:t>w dyspozycji Zamawiającego w okresie rozliczeniowym,</w:t>
      </w:r>
    </w:p>
    <w:p w14:paraId="2C430CA6" w14:textId="77777777" w:rsidR="00D761E3" w:rsidRPr="007766BA" w:rsidRDefault="00D761E3">
      <w:pPr>
        <w:numPr>
          <w:ilvl w:val="0"/>
          <w:numId w:val="82"/>
        </w:numPr>
        <w:contextualSpacing/>
        <w:jc w:val="both"/>
        <w:rPr>
          <w:b/>
          <w:sz w:val="22"/>
          <w:szCs w:val="22"/>
        </w:rPr>
      </w:pPr>
      <w:r w:rsidRPr="007766BA">
        <w:rPr>
          <w:b/>
          <w:sz w:val="22"/>
          <w:szCs w:val="22"/>
        </w:rPr>
        <w:t>do wyliczenia wynagrodzenia za sumaryczny czas pozostawania w dyspozycji Zamawiającego stosowane będzie:</w:t>
      </w:r>
    </w:p>
    <w:p w14:paraId="234906B6" w14:textId="77777777" w:rsidR="00D761E3" w:rsidRPr="007766BA" w:rsidRDefault="00D761E3">
      <w:pPr>
        <w:numPr>
          <w:ilvl w:val="0"/>
          <w:numId w:val="116"/>
        </w:numPr>
        <w:ind w:left="1701"/>
        <w:contextualSpacing/>
        <w:jc w:val="both"/>
        <w:rPr>
          <w:b/>
          <w:bCs/>
          <w:sz w:val="22"/>
          <w:szCs w:val="22"/>
        </w:rPr>
      </w:pPr>
      <w:r w:rsidRPr="007766BA">
        <w:rPr>
          <w:b/>
          <w:bCs/>
          <w:sz w:val="22"/>
          <w:szCs w:val="22"/>
        </w:rPr>
        <w:t xml:space="preserve">dla pracy jednostki z silnikiem pod obciążeniem jednostkowa stawka bazowa </w:t>
      </w:r>
      <w:r w:rsidRPr="007766BA">
        <w:rPr>
          <w:b/>
          <w:bCs/>
          <w:sz w:val="22"/>
          <w:szCs w:val="22"/>
        </w:rPr>
        <w:br/>
        <w:t>+ rozliczeniowe zużycie paliwa x cena rozliczeniowa paliwa</w:t>
      </w:r>
    </w:p>
    <w:p w14:paraId="439335C1" w14:textId="77777777" w:rsidR="00D761E3" w:rsidRPr="007766BA" w:rsidRDefault="00D761E3">
      <w:pPr>
        <w:numPr>
          <w:ilvl w:val="0"/>
          <w:numId w:val="116"/>
        </w:numPr>
        <w:ind w:left="1701"/>
        <w:contextualSpacing/>
        <w:jc w:val="both"/>
        <w:rPr>
          <w:b/>
          <w:bCs/>
          <w:sz w:val="22"/>
          <w:szCs w:val="22"/>
        </w:rPr>
      </w:pPr>
      <w:r w:rsidRPr="007766BA">
        <w:rPr>
          <w:b/>
          <w:bCs/>
          <w:sz w:val="22"/>
          <w:szCs w:val="22"/>
        </w:rPr>
        <w:t xml:space="preserve">na biegu jałowym stawka w wysokości 70% wartości jednostkowej stawki bazowej </w:t>
      </w:r>
      <w:r w:rsidRPr="007766BA">
        <w:rPr>
          <w:b/>
          <w:bCs/>
          <w:sz w:val="22"/>
          <w:szCs w:val="22"/>
        </w:rPr>
        <w:br/>
        <w:t xml:space="preserve">+ rozliczeniowe zużycie paliwa x cena rozliczeniowa paliwa </w:t>
      </w:r>
    </w:p>
    <w:p w14:paraId="01820B74" w14:textId="77777777" w:rsidR="00D761E3" w:rsidRPr="007766BA" w:rsidRDefault="00D761E3">
      <w:pPr>
        <w:numPr>
          <w:ilvl w:val="0"/>
          <w:numId w:val="116"/>
        </w:numPr>
        <w:ind w:left="1701"/>
        <w:contextualSpacing/>
        <w:jc w:val="both"/>
        <w:rPr>
          <w:b/>
          <w:bCs/>
          <w:sz w:val="22"/>
          <w:szCs w:val="22"/>
        </w:rPr>
      </w:pPr>
      <w:r w:rsidRPr="007766BA">
        <w:rPr>
          <w:b/>
          <w:bCs/>
          <w:sz w:val="22"/>
          <w:szCs w:val="22"/>
        </w:rPr>
        <w:t>przy wyłączonym silniku stawka w wysokości 70% wartości jednostkowej stawki bazowej,</w:t>
      </w:r>
    </w:p>
    <w:p w14:paraId="74FE088D" w14:textId="77777777" w:rsidR="00D761E3" w:rsidRPr="007766BA" w:rsidRDefault="00D761E3">
      <w:pPr>
        <w:numPr>
          <w:ilvl w:val="0"/>
          <w:numId w:val="116"/>
        </w:numPr>
        <w:ind w:left="1701"/>
        <w:contextualSpacing/>
        <w:jc w:val="both"/>
        <w:rPr>
          <w:b/>
          <w:bCs/>
          <w:sz w:val="22"/>
          <w:szCs w:val="22"/>
        </w:rPr>
      </w:pPr>
      <w:r w:rsidRPr="007766BA">
        <w:rPr>
          <w:b/>
          <w:bCs/>
          <w:sz w:val="22"/>
          <w:szCs w:val="22"/>
        </w:rPr>
        <w:t>w czasie dostosowania/wdrożenia systemu monitoringu stawka w wysokości 70% wartości jednostkowej stawki bazowej + rozliczeniowe zużycie paliwa x cena rozliczeniowa paliwa,</w:t>
      </w:r>
    </w:p>
    <w:p w14:paraId="509AF7E4" w14:textId="77777777" w:rsidR="00D761E3" w:rsidRPr="007766BA" w:rsidRDefault="00D761E3">
      <w:pPr>
        <w:numPr>
          <w:ilvl w:val="0"/>
          <w:numId w:val="116"/>
        </w:numPr>
        <w:ind w:left="1701"/>
        <w:contextualSpacing/>
        <w:jc w:val="both"/>
        <w:rPr>
          <w:b/>
          <w:bCs/>
          <w:sz w:val="22"/>
          <w:szCs w:val="22"/>
        </w:rPr>
      </w:pPr>
      <w:r w:rsidRPr="007766BA">
        <w:rPr>
          <w:b/>
          <w:bCs/>
          <w:sz w:val="22"/>
          <w:szCs w:val="22"/>
        </w:rPr>
        <w:t xml:space="preserve">w czasie technicznej awarii jednostki transportowej objętej systemem monitoringu </w:t>
      </w:r>
      <w:r w:rsidRPr="007766BA">
        <w:rPr>
          <w:b/>
          <w:bCs/>
          <w:sz w:val="22"/>
          <w:szCs w:val="22"/>
        </w:rPr>
        <w:br/>
        <w:t>i zastąpienia jej jednostką transportową bez systemu monitoringu, awarii systemu monitoringu lub urządzeń pomiarowych stawka w wysokości 70% wartości jednostkowej stawki bazowej + rozliczeniowe zużycie paliwa x cena rozliczeniowa paliwa.</w:t>
      </w:r>
    </w:p>
    <w:p w14:paraId="6424D625" w14:textId="77777777" w:rsidR="00D761E3" w:rsidRPr="007766BA" w:rsidRDefault="00D761E3">
      <w:pPr>
        <w:numPr>
          <w:ilvl w:val="0"/>
          <w:numId w:val="125"/>
        </w:numPr>
        <w:ind w:left="567" w:hanging="425"/>
        <w:contextualSpacing/>
        <w:jc w:val="both"/>
        <w:rPr>
          <w:sz w:val="22"/>
          <w:szCs w:val="22"/>
        </w:rPr>
      </w:pPr>
      <w:r w:rsidRPr="007766BA">
        <w:rPr>
          <w:sz w:val="22"/>
          <w:szCs w:val="22"/>
        </w:rPr>
        <w:t>W przypadku, gdy czas dyspozycji wynikający z systemu monitoringu jest:</w:t>
      </w:r>
    </w:p>
    <w:p w14:paraId="74382DFE" w14:textId="77777777" w:rsidR="00D761E3" w:rsidRPr="007766BA" w:rsidRDefault="00D761E3">
      <w:pPr>
        <w:numPr>
          <w:ilvl w:val="0"/>
          <w:numId w:val="128"/>
        </w:numPr>
        <w:spacing w:before="100"/>
        <w:contextualSpacing/>
        <w:jc w:val="both"/>
        <w:rPr>
          <w:sz w:val="22"/>
          <w:szCs w:val="22"/>
        </w:rPr>
      </w:pPr>
      <w:r w:rsidRPr="007766BA">
        <w:rPr>
          <w:sz w:val="22"/>
          <w:szCs w:val="22"/>
        </w:rPr>
        <w:t xml:space="preserve">dłuższy niż wynika to z Karty Dyspozycji, to do rozliczenia przyjmuje się czas dyspozycji wg Karty Dyspozycji z uwzględnieniem zapisów </w:t>
      </w:r>
      <w:r w:rsidRPr="007766BA">
        <w:rPr>
          <w:b/>
          <w:bCs/>
          <w:sz w:val="22"/>
          <w:szCs w:val="22"/>
        </w:rPr>
        <w:t>części III ust. 2 i 3</w:t>
      </w:r>
      <w:r w:rsidRPr="007766BA">
        <w:rPr>
          <w:sz w:val="22"/>
          <w:szCs w:val="22"/>
        </w:rPr>
        <w:t>,</w:t>
      </w:r>
    </w:p>
    <w:p w14:paraId="2A496056" w14:textId="77777777" w:rsidR="00D761E3" w:rsidRPr="007766BA" w:rsidRDefault="00D761E3">
      <w:pPr>
        <w:numPr>
          <w:ilvl w:val="0"/>
          <w:numId w:val="128"/>
        </w:numPr>
        <w:spacing w:before="100"/>
        <w:contextualSpacing/>
        <w:jc w:val="both"/>
        <w:rPr>
          <w:b/>
          <w:sz w:val="22"/>
          <w:szCs w:val="22"/>
        </w:rPr>
      </w:pPr>
      <w:r w:rsidRPr="007766BA">
        <w:rPr>
          <w:sz w:val="22"/>
          <w:szCs w:val="22"/>
        </w:rPr>
        <w:t xml:space="preserve">krótszy niż wynika to z Karty Dyspozycji, to do rozliczenia przyjmuje się czas dyspozycji wynikający </w:t>
      </w:r>
      <w:r w:rsidRPr="007766BA">
        <w:rPr>
          <w:sz w:val="22"/>
          <w:szCs w:val="22"/>
        </w:rPr>
        <w:br/>
        <w:t xml:space="preserve">ze stosownego raportu systemu monitoringu </w:t>
      </w:r>
    </w:p>
    <w:p w14:paraId="5C018ED8" w14:textId="4A995775" w:rsidR="00D761E3" w:rsidRPr="007766BA" w:rsidRDefault="00D761E3">
      <w:pPr>
        <w:numPr>
          <w:ilvl w:val="0"/>
          <w:numId w:val="125"/>
        </w:numPr>
        <w:ind w:left="567" w:hanging="425"/>
        <w:contextualSpacing/>
        <w:jc w:val="both"/>
        <w:rPr>
          <w:b/>
          <w:sz w:val="22"/>
          <w:szCs w:val="22"/>
        </w:rPr>
      </w:pPr>
      <w:r w:rsidRPr="007766BA">
        <w:rPr>
          <w:sz w:val="22"/>
          <w:szCs w:val="22"/>
        </w:rPr>
        <w:t xml:space="preserve">Miesięczny protokół odbioru usług jednostki transportowej zgodnie z </w:t>
      </w:r>
      <w:r w:rsidRPr="007766BA">
        <w:rPr>
          <w:b/>
          <w:sz w:val="22"/>
          <w:szCs w:val="22"/>
        </w:rPr>
        <w:t>Załącznikiem nr 6 do SOPZ</w:t>
      </w:r>
      <w:r w:rsidRPr="007766BA">
        <w:rPr>
          <w:sz w:val="22"/>
          <w:szCs w:val="22"/>
        </w:rPr>
        <w:t xml:space="preserve"> będzie sporządzany raz na miesiąc przez Zamawiającego i przedstawiony do zatwierdzenia koordynatorowi</w:t>
      </w:r>
      <w:r w:rsidR="00800245">
        <w:rPr>
          <w:sz w:val="22"/>
          <w:szCs w:val="22"/>
        </w:rPr>
        <w:t> </w:t>
      </w:r>
      <w:r w:rsidRPr="007766BA">
        <w:rPr>
          <w:sz w:val="22"/>
          <w:szCs w:val="22"/>
        </w:rPr>
        <w:t>umowy</w:t>
      </w:r>
      <w:r w:rsidR="00800245">
        <w:rPr>
          <w:sz w:val="22"/>
          <w:szCs w:val="22"/>
        </w:rPr>
        <w:t> </w:t>
      </w:r>
      <w:r w:rsidRPr="007766BA">
        <w:rPr>
          <w:sz w:val="22"/>
          <w:szCs w:val="22"/>
        </w:rPr>
        <w:t>ze strony Wykonawcy. Podpisany przez strony protokół odbioru będzie podstawą wystawienia faktury. Integralną część protokołu stanowić będą stosowne raporty systemu monitoringu</w:t>
      </w:r>
      <w:r w:rsidR="00800245">
        <w:rPr>
          <w:sz w:val="22"/>
          <w:szCs w:val="22"/>
        </w:rPr>
        <w:t> </w:t>
      </w:r>
      <w:r w:rsidRPr="007766BA">
        <w:rPr>
          <w:sz w:val="22"/>
          <w:szCs w:val="22"/>
        </w:rPr>
        <w:t>sporządzone</w:t>
      </w:r>
      <w:r w:rsidR="00800245">
        <w:rPr>
          <w:sz w:val="22"/>
          <w:szCs w:val="22"/>
        </w:rPr>
        <w:t> </w:t>
      </w:r>
      <w:r w:rsidRPr="007766BA">
        <w:rPr>
          <w:sz w:val="22"/>
          <w:szCs w:val="22"/>
        </w:rPr>
        <w:t>przez</w:t>
      </w:r>
      <w:r w:rsidR="00800245">
        <w:rPr>
          <w:sz w:val="22"/>
          <w:szCs w:val="22"/>
        </w:rPr>
        <w:t> </w:t>
      </w:r>
      <w:r w:rsidRPr="007766BA">
        <w:rPr>
          <w:sz w:val="22"/>
          <w:szCs w:val="22"/>
        </w:rPr>
        <w:t>Koordynatora</w:t>
      </w:r>
      <w:r w:rsidR="00800245">
        <w:rPr>
          <w:sz w:val="22"/>
          <w:szCs w:val="22"/>
        </w:rPr>
        <w:t> </w:t>
      </w:r>
      <w:r w:rsidRPr="007766BA">
        <w:rPr>
          <w:sz w:val="22"/>
          <w:szCs w:val="22"/>
        </w:rPr>
        <w:t>umowy</w:t>
      </w:r>
      <w:r w:rsidR="00800245">
        <w:rPr>
          <w:sz w:val="22"/>
          <w:szCs w:val="22"/>
        </w:rPr>
        <w:t> </w:t>
      </w:r>
      <w:r w:rsidRPr="007766BA">
        <w:rPr>
          <w:sz w:val="22"/>
          <w:szCs w:val="22"/>
        </w:rPr>
        <w:t xml:space="preserve">ze strony Zamawiającego w uzgodnieniu </w:t>
      </w:r>
      <w:r w:rsidR="00800245">
        <w:rPr>
          <w:sz w:val="22"/>
          <w:szCs w:val="22"/>
        </w:rPr>
        <w:br/>
      </w:r>
      <w:r w:rsidRPr="007766BA">
        <w:rPr>
          <w:sz w:val="22"/>
          <w:szCs w:val="22"/>
        </w:rPr>
        <w:t>z Koordynatorem umowy ze strony Wykonawcy, wykonane za okres rozliczeniowy wraz z raportami niezbędnych korekt, potwierdzające dane stanowiące podstawę rozliczenia oraz zestawienie obliczenia ceny rozliczeniowej paliwa pobrane ze strony intranetowej Biura Transportu.</w:t>
      </w:r>
    </w:p>
    <w:p w14:paraId="42D1D8DF" w14:textId="77777777" w:rsidR="00D761E3" w:rsidRPr="007766BA" w:rsidRDefault="00D761E3">
      <w:pPr>
        <w:numPr>
          <w:ilvl w:val="0"/>
          <w:numId w:val="125"/>
        </w:numPr>
        <w:ind w:left="567" w:hanging="425"/>
        <w:contextualSpacing/>
        <w:jc w:val="both"/>
        <w:rPr>
          <w:b/>
          <w:bCs/>
          <w:sz w:val="22"/>
          <w:szCs w:val="22"/>
        </w:rPr>
      </w:pPr>
      <w:r w:rsidRPr="007766BA">
        <w:rPr>
          <w:b/>
          <w:bCs/>
          <w:sz w:val="22"/>
          <w:szCs w:val="22"/>
        </w:rPr>
        <w:t>Postępowanie w przypadku awarii.</w:t>
      </w:r>
    </w:p>
    <w:p w14:paraId="0779CC24" w14:textId="77777777" w:rsidR="00D761E3" w:rsidRPr="007766BA" w:rsidRDefault="00D761E3">
      <w:pPr>
        <w:numPr>
          <w:ilvl w:val="0"/>
          <w:numId w:val="129"/>
        </w:numPr>
        <w:ind w:left="1276" w:hanging="425"/>
        <w:contextualSpacing/>
        <w:jc w:val="both"/>
        <w:rPr>
          <w:sz w:val="22"/>
          <w:szCs w:val="22"/>
        </w:rPr>
      </w:pPr>
      <w:r w:rsidRPr="007766BA">
        <w:rPr>
          <w:sz w:val="22"/>
          <w:szCs w:val="22"/>
        </w:rPr>
        <w:t>Rodzaje awarii:</w:t>
      </w:r>
    </w:p>
    <w:p w14:paraId="66992E7C" w14:textId="77777777" w:rsidR="00D761E3" w:rsidRPr="007766BA" w:rsidRDefault="00D761E3" w:rsidP="00D761E3">
      <w:pPr>
        <w:ind w:left="1276"/>
        <w:contextualSpacing/>
        <w:jc w:val="both"/>
        <w:rPr>
          <w:sz w:val="22"/>
          <w:szCs w:val="22"/>
        </w:rPr>
      </w:pPr>
      <w:r w:rsidRPr="007766BA">
        <w:rPr>
          <w:b/>
          <w:bCs/>
          <w:sz w:val="22"/>
          <w:szCs w:val="22"/>
        </w:rPr>
        <w:t>a.1)</w:t>
      </w:r>
      <w:r w:rsidRPr="007766BA">
        <w:rPr>
          <w:sz w:val="22"/>
          <w:szCs w:val="22"/>
        </w:rPr>
        <w:t xml:space="preserve"> awaria techniczna jednostki transportowej objętej systemem monitoringu skutkująca brakiem realizacji usługi, </w:t>
      </w:r>
    </w:p>
    <w:p w14:paraId="1D9927BC" w14:textId="77777777" w:rsidR="00D761E3" w:rsidRPr="007766BA" w:rsidRDefault="00D761E3" w:rsidP="00D761E3">
      <w:pPr>
        <w:ind w:left="1276"/>
        <w:contextualSpacing/>
        <w:jc w:val="both"/>
        <w:rPr>
          <w:sz w:val="22"/>
          <w:szCs w:val="22"/>
        </w:rPr>
      </w:pPr>
      <w:r w:rsidRPr="007766BA">
        <w:rPr>
          <w:b/>
          <w:bCs/>
          <w:sz w:val="22"/>
          <w:szCs w:val="22"/>
        </w:rPr>
        <w:lastRenderedPageBreak/>
        <w:t>a.2)</w:t>
      </w:r>
      <w:r w:rsidRPr="007766BA">
        <w:rPr>
          <w:sz w:val="22"/>
          <w:szCs w:val="22"/>
        </w:rPr>
        <w:t xml:space="preserve">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w:t>
      </w:r>
    </w:p>
    <w:p w14:paraId="1796253A" w14:textId="77777777" w:rsidR="00D761E3" w:rsidRPr="007766BA" w:rsidRDefault="00D761E3">
      <w:pPr>
        <w:numPr>
          <w:ilvl w:val="0"/>
          <w:numId w:val="129"/>
        </w:numPr>
        <w:ind w:left="1276" w:hanging="425"/>
        <w:contextualSpacing/>
        <w:jc w:val="both"/>
        <w:rPr>
          <w:sz w:val="22"/>
          <w:szCs w:val="22"/>
        </w:rPr>
      </w:pPr>
      <w:r w:rsidRPr="007766BA">
        <w:rPr>
          <w:sz w:val="22"/>
          <w:szCs w:val="22"/>
        </w:rPr>
        <w:t>Za czas awarii:</w:t>
      </w:r>
    </w:p>
    <w:p w14:paraId="761ED1F2" w14:textId="3CFBA7AB" w:rsidR="00D761E3" w:rsidRPr="007766BA" w:rsidRDefault="00D761E3">
      <w:pPr>
        <w:numPr>
          <w:ilvl w:val="0"/>
          <w:numId w:val="66"/>
        </w:numPr>
        <w:ind w:left="1701"/>
        <w:contextualSpacing/>
        <w:jc w:val="both"/>
        <w:rPr>
          <w:sz w:val="22"/>
          <w:szCs w:val="22"/>
        </w:rPr>
      </w:pPr>
      <w:r w:rsidRPr="007766BA">
        <w:rPr>
          <w:sz w:val="22"/>
          <w:szCs w:val="22"/>
        </w:rPr>
        <w:t xml:space="preserve">technicznej jednostki transportowej </w:t>
      </w:r>
      <w:r w:rsidRPr="007766BA">
        <w:rPr>
          <w:b/>
          <w:bCs/>
          <w:sz w:val="22"/>
          <w:szCs w:val="22"/>
        </w:rPr>
        <w:t>(zgodnie z punktem 18.a.1)</w:t>
      </w:r>
      <w:r w:rsidRPr="007766BA">
        <w:rPr>
          <w:sz w:val="22"/>
          <w:szCs w:val="22"/>
        </w:rPr>
        <w:t xml:space="preserve"> przyjmuje się czas od momentu jej zaistnienia do zgłoszenia przez Wykonawcę gotowości do kontynuowania dyspozycji </w:t>
      </w:r>
      <w:r w:rsidR="00800245">
        <w:rPr>
          <w:sz w:val="22"/>
          <w:szCs w:val="22"/>
        </w:rPr>
        <w:t>l</w:t>
      </w:r>
      <w:r w:rsidRPr="007766BA">
        <w:rPr>
          <w:sz w:val="22"/>
          <w:szCs w:val="22"/>
        </w:rPr>
        <w:t xml:space="preserve">ub podstawienia jednostki zastępczej, </w:t>
      </w:r>
    </w:p>
    <w:p w14:paraId="176933BE" w14:textId="6AB50131" w:rsidR="00D761E3" w:rsidRPr="007766BA" w:rsidRDefault="00D761E3">
      <w:pPr>
        <w:numPr>
          <w:ilvl w:val="0"/>
          <w:numId w:val="67"/>
        </w:numPr>
        <w:ind w:left="1701"/>
        <w:contextualSpacing/>
        <w:jc w:val="both"/>
        <w:rPr>
          <w:sz w:val="22"/>
          <w:szCs w:val="22"/>
        </w:rPr>
      </w:pPr>
      <w:bookmarkStart w:id="92" w:name="_Hlk119654328"/>
      <w:r w:rsidRPr="007766BA">
        <w:rPr>
          <w:sz w:val="22"/>
          <w:szCs w:val="22"/>
        </w:rPr>
        <w:t xml:space="preserve">systemu monitoringu </w:t>
      </w:r>
      <w:r w:rsidRPr="007766BA">
        <w:rPr>
          <w:b/>
          <w:bCs/>
          <w:sz w:val="22"/>
          <w:szCs w:val="22"/>
        </w:rPr>
        <w:t>(zgodnie z punktem 18.a.2)</w:t>
      </w:r>
      <w:bookmarkEnd w:id="92"/>
      <w:r w:rsidRPr="007766BA">
        <w:rPr>
          <w:b/>
          <w:bCs/>
          <w:sz w:val="22"/>
          <w:szCs w:val="22"/>
        </w:rPr>
        <w:t xml:space="preserve"> </w:t>
      </w:r>
      <w:r w:rsidRPr="007766BA">
        <w:rPr>
          <w:sz w:val="22"/>
          <w:szCs w:val="22"/>
        </w:rPr>
        <w:t>przyjmuje się czas od momentu jej zaistnienia do zgłoszenia przez Wykonawcę jej usunięcia lub podstawienia jednostki zastępczej.</w:t>
      </w:r>
    </w:p>
    <w:p w14:paraId="39F2B932" w14:textId="77777777" w:rsidR="00D761E3" w:rsidRPr="007766BA" w:rsidRDefault="00D761E3">
      <w:pPr>
        <w:numPr>
          <w:ilvl w:val="0"/>
          <w:numId w:val="129"/>
        </w:numPr>
        <w:ind w:left="1276" w:hanging="425"/>
        <w:contextualSpacing/>
        <w:jc w:val="both"/>
        <w:rPr>
          <w:sz w:val="22"/>
          <w:szCs w:val="22"/>
        </w:rPr>
      </w:pPr>
      <w:r w:rsidRPr="007766BA">
        <w:rPr>
          <w:sz w:val="22"/>
          <w:szCs w:val="22"/>
        </w:rPr>
        <w:t>W czasie awarii operator musi być wylogowany z systemu monitoringu niesprawnej jednostki transportowej.</w:t>
      </w:r>
    </w:p>
    <w:p w14:paraId="2FB77D58" w14:textId="4F764FAC" w:rsidR="00D761E3" w:rsidRPr="007766BA" w:rsidRDefault="00D761E3">
      <w:pPr>
        <w:numPr>
          <w:ilvl w:val="0"/>
          <w:numId w:val="129"/>
        </w:numPr>
        <w:ind w:left="1276" w:hanging="425"/>
        <w:contextualSpacing/>
        <w:jc w:val="both"/>
        <w:rPr>
          <w:sz w:val="22"/>
          <w:szCs w:val="22"/>
        </w:rPr>
      </w:pPr>
      <w:r w:rsidRPr="007766BA">
        <w:rPr>
          <w:sz w:val="22"/>
          <w:szCs w:val="22"/>
        </w:rPr>
        <w:t xml:space="preserve">Wykonawca w przypadku awarii technicznej jednostki transportowej </w:t>
      </w:r>
      <w:r w:rsidRPr="007766BA">
        <w:rPr>
          <w:b/>
          <w:bCs/>
          <w:sz w:val="22"/>
          <w:szCs w:val="22"/>
        </w:rPr>
        <w:t>(zgodnie z punktem 18.a.1)</w:t>
      </w:r>
      <w:r w:rsidRPr="007766BA">
        <w:rPr>
          <w:sz w:val="22"/>
          <w:szCs w:val="22"/>
        </w:rPr>
        <w:t xml:space="preserve"> zobowiązany jest dostarczyć jednostkę zastępczą (na własny koszt niezwłocznie, nie później jednak niż do 24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Karty Dyspozycji i sposobu rozliczania zgodnie z </w:t>
      </w:r>
      <w:r w:rsidRPr="007766BA">
        <w:rPr>
          <w:b/>
          <w:sz w:val="22"/>
          <w:szCs w:val="22"/>
        </w:rPr>
        <w:t xml:space="preserve">częścią VIII ust. 14 punkt 2.c) </w:t>
      </w:r>
      <w:r w:rsidRPr="007766BA">
        <w:rPr>
          <w:sz w:val="22"/>
          <w:szCs w:val="22"/>
        </w:rPr>
        <w:t>-w przypadku wystąpienia w okresie rozliczeniowym kilku okresów awarii, to dla każdego takiego okresu sporządzony zostanie oddzielny protokół awarii, który stanowił będzie podstawę do wyliczenia wynagrodzenia za czas awarii.</w:t>
      </w:r>
    </w:p>
    <w:p w14:paraId="2D506C11" w14:textId="6FE0C71E" w:rsidR="00D761E3" w:rsidRPr="007766BA" w:rsidRDefault="00D761E3">
      <w:pPr>
        <w:numPr>
          <w:ilvl w:val="0"/>
          <w:numId w:val="129"/>
        </w:numPr>
        <w:ind w:left="1276" w:hanging="425"/>
        <w:contextualSpacing/>
        <w:jc w:val="both"/>
        <w:rPr>
          <w:sz w:val="22"/>
          <w:szCs w:val="22"/>
        </w:rPr>
      </w:pPr>
      <w:r w:rsidRPr="007766BA">
        <w:rPr>
          <w:sz w:val="22"/>
          <w:szCs w:val="22"/>
        </w:rPr>
        <w:t xml:space="preserve">Po zaistnieniu awarii Wykonawca zobowiązany jest sporządzać w uzgodnieniu </w:t>
      </w:r>
      <w:r w:rsidR="00800245">
        <w:rPr>
          <w:sz w:val="22"/>
          <w:szCs w:val="22"/>
        </w:rPr>
        <w:br/>
      </w:r>
      <w:r w:rsidRPr="007766BA">
        <w:rPr>
          <w:sz w:val="22"/>
          <w:szCs w:val="22"/>
        </w:rPr>
        <w:t xml:space="preserve">z Zamawiającym i przedstawiać Zamawiającemu do akceptacji protokół zaistniałej awarii zgodnie z </w:t>
      </w:r>
      <w:r w:rsidRPr="007766BA">
        <w:rPr>
          <w:b/>
          <w:sz w:val="22"/>
          <w:szCs w:val="22"/>
        </w:rPr>
        <w:t>Załącznikiem nr 5</w:t>
      </w:r>
      <w:r w:rsidR="00077258">
        <w:rPr>
          <w:b/>
          <w:sz w:val="22"/>
          <w:szCs w:val="22"/>
        </w:rPr>
        <w:t xml:space="preserve"> </w:t>
      </w:r>
      <w:r w:rsidRPr="007766BA">
        <w:rPr>
          <w:b/>
          <w:sz w:val="22"/>
          <w:szCs w:val="22"/>
        </w:rPr>
        <w:t>do SOPZ</w:t>
      </w:r>
      <w:r w:rsidRPr="007766BA">
        <w:rPr>
          <w:sz w:val="22"/>
          <w:szCs w:val="22"/>
        </w:rPr>
        <w:t>.</w:t>
      </w:r>
    </w:p>
    <w:p w14:paraId="014E8C84" w14:textId="77777777" w:rsidR="00D761E3" w:rsidRPr="007766BA" w:rsidRDefault="00D761E3">
      <w:pPr>
        <w:numPr>
          <w:ilvl w:val="0"/>
          <w:numId w:val="129"/>
        </w:numPr>
        <w:ind w:left="1276" w:hanging="425"/>
        <w:contextualSpacing/>
        <w:jc w:val="both"/>
        <w:rPr>
          <w:sz w:val="22"/>
          <w:szCs w:val="22"/>
        </w:rPr>
      </w:pPr>
      <w:r w:rsidRPr="007766BA">
        <w:rPr>
          <w:sz w:val="22"/>
          <w:szCs w:val="22"/>
        </w:rPr>
        <w:t xml:space="preserve">Prowadzenie Karty Dyspozycji wg wzoru stanowiącego </w:t>
      </w:r>
      <w:r w:rsidRPr="007766BA">
        <w:rPr>
          <w:b/>
          <w:sz w:val="22"/>
          <w:szCs w:val="22"/>
        </w:rPr>
        <w:t>Załącznik nr 4 do SOPZ</w:t>
      </w:r>
      <w:r w:rsidRPr="007766BA">
        <w:rPr>
          <w:sz w:val="22"/>
          <w:szCs w:val="22"/>
        </w:rPr>
        <w:t xml:space="preserve"> w przypadku awarii:</w:t>
      </w:r>
    </w:p>
    <w:p w14:paraId="3D714A3E" w14:textId="77777777" w:rsidR="00D761E3" w:rsidRPr="007766BA" w:rsidRDefault="00D761E3">
      <w:pPr>
        <w:numPr>
          <w:ilvl w:val="0"/>
          <w:numId w:val="67"/>
        </w:numPr>
        <w:ind w:left="1701"/>
        <w:contextualSpacing/>
        <w:jc w:val="both"/>
        <w:rPr>
          <w:sz w:val="22"/>
          <w:szCs w:val="22"/>
        </w:rPr>
      </w:pPr>
      <w:bookmarkStart w:id="93" w:name="_Hlk119655514"/>
      <w:r w:rsidRPr="007766BA">
        <w:rPr>
          <w:sz w:val="22"/>
          <w:szCs w:val="22"/>
        </w:rPr>
        <w:t xml:space="preserve">technicznej jednostki transportowej </w:t>
      </w:r>
      <w:r w:rsidRPr="007766BA">
        <w:rPr>
          <w:b/>
          <w:bCs/>
          <w:sz w:val="22"/>
          <w:szCs w:val="22"/>
        </w:rPr>
        <w:t xml:space="preserve">(zgodnie z punktem 18.a.1) </w:t>
      </w:r>
      <w:r w:rsidRPr="007766BA">
        <w:rPr>
          <w:sz w:val="22"/>
          <w:szCs w:val="22"/>
        </w:rPr>
        <w:t xml:space="preserve">dla jednostki zastępczej </w:t>
      </w:r>
      <w:r w:rsidRPr="007766BA">
        <w:rPr>
          <w:sz w:val="22"/>
          <w:szCs w:val="22"/>
        </w:rPr>
        <w:br/>
        <w:t>(z monitoringiem lub bez) Wykonawca zobowiązany jest prowadzić odrębną Kartę Dyspozycji,</w:t>
      </w:r>
    </w:p>
    <w:p w14:paraId="3E39FF65" w14:textId="1D43C888" w:rsidR="00D761E3" w:rsidRPr="007766BA" w:rsidRDefault="00D761E3">
      <w:pPr>
        <w:numPr>
          <w:ilvl w:val="0"/>
          <w:numId w:val="67"/>
        </w:numPr>
        <w:ind w:left="1701"/>
        <w:contextualSpacing/>
        <w:jc w:val="both"/>
        <w:rPr>
          <w:sz w:val="22"/>
          <w:szCs w:val="22"/>
        </w:rPr>
      </w:pPr>
      <w:r w:rsidRPr="007766BA">
        <w:rPr>
          <w:sz w:val="22"/>
          <w:szCs w:val="22"/>
        </w:rPr>
        <w:t xml:space="preserve">systemu monitoringu </w:t>
      </w:r>
      <w:r w:rsidRPr="007766BA">
        <w:rPr>
          <w:b/>
          <w:bCs/>
          <w:sz w:val="22"/>
          <w:szCs w:val="22"/>
        </w:rPr>
        <w:t xml:space="preserve">(zgodnie z punktem 18.a.2) </w:t>
      </w:r>
      <w:r w:rsidRPr="007766BA">
        <w:rPr>
          <w:sz w:val="22"/>
          <w:szCs w:val="22"/>
        </w:rPr>
        <w:t xml:space="preserve">dla jednostki zastępczej </w:t>
      </w:r>
      <w:r w:rsidR="00800245">
        <w:rPr>
          <w:sz w:val="22"/>
          <w:szCs w:val="22"/>
        </w:rPr>
        <w:br/>
      </w:r>
      <w:r w:rsidRPr="007766BA">
        <w:rPr>
          <w:sz w:val="22"/>
          <w:szCs w:val="22"/>
        </w:rPr>
        <w:t>z monitoringiem Wykonawca zobowiązany jest prowadzić odrębną Kartę Dyspozycji,</w:t>
      </w:r>
    </w:p>
    <w:p w14:paraId="5207A6F3" w14:textId="4C70BBFB" w:rsidR="00D761E3" w:rsidRPr="007766BA" w:rsidRDefault="00D761E3">
      <w:pPr>
        <w:numPr>
          <w:ilvl w:val="0"/>
          <w:numId w:val="67"/>
        </w:numPr>
        <w:ind w:left="1701"/>
        <w:contextualSpacing/>
        <w:jc w:val="both"/>
        <w:rPr>
          <w:sz w:val="22"/>
          <w:szCs w:val="22"/>
        </w:rPr>
      </w:pPr>
      <w:r w:rsidRPr="007766BA">
        <w:rPr>
          <w:sz w:val="22"/>
          <w:szCs w:val="22"/>
        </w:rPr>
        <w:t xml:space="preserve">systemu monitoringu </w:t>
      </w:r>
      <w:r w:rsidRPr="007766BA">
        <w:rPr>
          <w:b/>
          <w:bCs/>
          <w:sz w:val="22"/>
          <w:szCs w:val="22"/>
        </w:rPr>
        <w:t xml:space="preserve">(zgodnie z punktem 18.a.2) </w:t>
      </w:r>
      <w:r w:rsidRPr="007766BA">
        <w:rPr>
          <w:sz w:val="22"/>
          <w:szCs w:val="22"/>
        </w:rPr>
        <w:t xml:space="preserve">i kontynuacji usługi tą samą jednostką transportową w Karcie Dyspozycji należy zaznaczyć moment zaistnienia awarii </w:t>
      </w:r>
      <w:r w:rsidR="00800245">
        <w:rPr>
          <w:sz w:val="22"/>
          <w:szCs w:val="22"/>
        </w:rPr>
        <w:br/>
      </w:r>
      <w:r w:rsidRPr="007766BA">
        <w:rPr>
          <w:sz w:val="22"/>
          <w:szCs w:val="22"/>
        </w:rPr>
        <w:t>i prowadzić Kartę Dyspozycji dalej z adnotacją „awaria systemu monitoringu”.</w:t>
      </w:r>
      <w:bookmarkEnd w:id="93"/>
    </w:p>
    <w:p w14:paraId="0A9C8947" w14:textId="77777777" w:rsidR="00D761E3" w:rsidRPr="007766BA" w:rsidRDefault="00D761E3" w:rsidP="00D761E3">
      <w:pPr>
        <w:ind w:left="1416"/>
        <w:jc w:val="both"/>
        <w:rPr>
          <w:b/>
          <w:bCs/>
          <w:sz w:val="22"/>
          <w:szCs w:val="22"/>
        </w:rPr>
      </w:pPr>
      <w:r w:rsidRPr="007766BA">
        <w:rPr>
          <w:b/>
          <w:bCs/>
          <w:sz w:val="22"/>
          <w:szCs w:val="22"/>
        </w:rPr>
        <w:t>Każda jednostka transportowa (podstawowa lub zastępcza) świadcząca usługę winna posiadać odrębną Kartę Dyspozycji.</w:t>
      </w:r>
    </w:p>
    <w:p w14:paraId="324B29D5" w14:textId="77777777" w:rsidR="00D761E3" w:rsidRPr="007766BA" w:rsidRDefault="00D761E3">
      <w:pPr>
        <w:numPr>
          <w:ilvl w:val="0"/>
          <w:numId w:val="129"/>
        </w:numPr>
        <w:ind w:left="1276" w:hanging="425"/>
        <w:contextualSpacing/>
        <w:jc w:val="both"/>
        <w:rPr>
          <w:sz w:val="22"/>
          <w:szCs w:val="22"/>
        </w:rPr>
      </w:pPr>
      <w:r w:rsidRPr="007766BA">
        <w:rPr>
          <w:sz w:val="22"/>
          <w:szCs w:val="22"/>
        </w:rPr>
        <w:t>Wzory miesięcznych protokołów odbioru usług w przypadku awarii:</w:t>
      </w:r>
    </w:p>
    <w:p w14:paraId="08909D55" w14:textId="77777777" w:rsidR="00D761E3" w:rsidRPr="007766BA" w:rsidRDefault="00D761E3">
      <w:pPr>
        <w:numPr>
          <w:ilvl w:val="0"/>
          <w:numId w:val="67"/>
        </w:numPr>
        <w:ind w:left="1701"/>
        <w:contextualSpacing/>
        <w:jc w:val="both"/>
        <w:rPr>
          <w:sz w:val="22"/>
          <w:szCs w:val="22"/>
        </w:rPr>
      </w:pPr>
      <w:r w:rsidRPr="007766BA">
        <w:rPr>
          <w:sz w:val="22"/>
          <w:szCs w:val="22"/>
        </w:rPr>
        <w:t xml:space="preserve">technicznej jednostki transportowej </w:t>
      </w:r>
      <w:r w:rsidRPr="007766BA">
        <w:rPr>
          <w:b/>
          <w:bCs/>
          <w:sz w:val="22"/>
          <w:szCs w:val="22"/>
        </w:rPr>
        <w:t xml:space="preserve">(zgodnie z punktem 18.a.1) </w:t>
      </w:r>
      <w:r w:rsidRPr="007766BA">
        <w:rPr>
          <w:sz w:val="22"/>
          <w:szCs w:val="22"/>
        </w:rPr>
        <w:t xml:space="preserve">lub systemu monitoringu </w:t>
      </w:r>
      <w:r w:rsidRPr="007766BA">
        <w:rPr>
          <w:b/>
          <w:bCs/>
          <w:sz w:val="22"/>
          <w:szCs w:val="22"/>
        </w:rPr>
        <w:t xml:space="preserve">(zgodnie z punktem 18.a.2) </w:t>
      </w:r>
      <w:r w:rsidRPr="007766BA">
        <w:rPr>
          <w:sz w:val="22"/>
          <w:szCs w:val="22"/>
        </w:rPr>
        <w:t xml:space="preserve">dla jednostki zastępczej z monitoringiem </w:t>
      </w:r>
      <w:r w:rsidRPr="007766BA">
        <w:rPr>
          <w:b/>
          <w:bCs/>
          <w:sz w:val="22"/>
          <w:szCs w:val="22"/>
        </w:rPr>
        <w:t>Załącznik nr</w:t>
      </w:r>
      <w:r w:rsidRPr="007766BA">
        <w:rPr>
          <w:b/>
          <w:sz w:val="22"/>
          <w:szCs w:val="22"/>
        </w:rPr>
        <w:t xml:space="preserve"> 6 do SOPZ</w:t>
      </w:r>
      <w:r w:rsidRPr="007766BA">
        <w:rPr>
          <w:sz w:val="22"/>
          <w:szCs w:val="22"/>
        </w:rPr>
        <w:t>,</w:t>
      </w:r>
    </w:p>
    <w:p w14:paraId="2EF08E43" w14:textId="77777777" w:rsidR="00D761E3" w:rsidRPr="007766BA" w:rsidRDefault="00D761E3">
      <w:pPr>
        <w:numPr>
          <w:ilvl w:val="0"/>
          <w:numId w:val="67"/>
        </w:numPr>
        <w:ind w:left="1701"/>
        <w:contextualSpacing/>
        <w:jc w:val="both"/>
        <w:rPr>
          <w:sz w:val="22"/>
          <w:szCs w:val="22"/>
        </w:rPr>
      </w:pPr>
      <w:r w:rsidRPr="007766BA">
        <w:rPr>
          <w:sz w:val="22"/>
          <w:szCs w:val="22"/>
        </w:rPr>
        <w:t xml:space="preserve">technicznej jednostki transportowej </w:t>
      </w:r>
      <w:r w:rsidRPr="007766BA">
        <w:rPr>
          <w:b/>
          <w:bCs/>
          <w:sz w:val="22"/>
          <w:szCs w:val="22"/>
        </w:rPr>
        <w:t xml:space="preserve">(zgodnie z punktem 18.a.1) </w:t>
      </w:r>
      <w:r w:rsidRPr="007766BA">
        <w:rPr>
          <w:sz w:val="22"/>
          <w:szCs w:val="22"/>
        </w:rPr>
        <w:t xml:space="preserve">dla jednostki zastępczej bez monitoringu </w:t>
      </w:r>
      <w:r w:rsidRPr="007766BA">
        <w:rPr>
          <w:b/>
          <w:bCs/>
          <w:sz w:val="22"/>
          <w:szCs w:val="22"/>
        </w:rPr>
        <w:t>Załącznik nr 6 do SOPZ,</w:t>
      </w:r>
    </w:p>
    <w:p w14:paraId="5D8E65A6" w14:textId="77777777" w:rsidR="00D761E3" w:rsidRPr="007766BA" w:rsidRDefault="00D761E3">
      <w:pPr>
        <w:numPr>
          <w:ilvl w:val="0"/>
          <w:numId w:val="67"/>
        </w:numPr>
        <w:ind w:left="1701"/>
        <w:contextualSpacing/>
        <w:jc w:val="both"/>
        <w:rPr>
          <w:sz w:val="22"/>
          <w:szCs w:val="22"/>
        </w:rPr>
      </w:pPr>
      <w:r w:rsidRPr="007766BA">
        <w:rPr>
          <w:sz w:val="22"/>
          <w:szCs w:val="22"/>
        </w:rPr>
        <w:t xml:space="preserve">systemu monitoringu </w:t>
      </w:r>
      <w:r w:rsidRPr="007766BA">
        <w:rPr>
          <w:b/>
          <w:bCs/>
          <w:sz w:val="22"/>
          <w:szCs w:val="22"/>
        </w:rPr>
        <w:t xml:space="preserve">(zgodnie z punktem 18.a.2) </w:t>
      </w:r>
      <w:r w:rsidRPr="007766BA">
        <w:rPr>
          <w:sz w:val="22"/>
          <w:szCs w:val="22"/>
        </w:rPr>
        <w:t>i kontynuacji usługi tą samą jednostką transportową</w:t>
      </w:r>
      <w:r w:rsidRPr="007766BA">
        <w:rPr>
          <w:b/>
          <w:bCs/>
          <w:sz w:val="22"/>
          <w:szCs w:val="22"/>
        </w:rPr>
        <w:t xml:space="preserve"> Załącznik nr</w:t>
      </w:r>
      <w:r w:rsidRPr="007766BA">
        <w:rPr>
          <w:sz w:val="22"/>
          <w:szCs w:val="22"/>
        </w:rPr>
        <w:t xml:space="preserve"> </w:t>
      </w:r>
      <w:r w:rsidRPr="007766BA">
        <w:rPr>
          <w:b/>
          <w:sz w:val="22"/>
          <w:szCs w:val="22"/>
        </w:rPr>
        <w:t>6.</w:t>
      </w:r>
    </w:p>
    <w:p w14:paraId="3ADE6BD2" w14:textId="77777777" w:rsidR="00D761E3" w:rsidRPr="007766BA" w:rsidRDefault="00D761E3">
      <w:pPr>
        <w:numPr>
          <w:ilvl w:val="0"/>
          <w:numId w:val="125"/>
        </w:numPr>
        <w:ind w:left="567" w:hanging="425"/>
        <w:contextualSpacing/>
        <w:jc w:val="both"/>
        <w:rPr>
          <w:b/>
          <w:sz w:val="22"/>
          <w:szCs w:val="22"/>
        </w:rPr>
      </w:pPr>
      <w:r w:rsidRPr="007766BA">
        <w:rPr>
          <w:sz w:val="22"/>
          <w:szCs w:val="22"/>
        </w:rPr>
        <w:t xml:space="preserve">W przypadku konieczności dokonania zamiany jednostek transportowych (na stałe) przyjęcie nowej jednostki wymaga sporządzenia protokołu zgodnie z </w:t>
      </w:r>
      <w:r w:rsidRPr="007766BA">
        <w:rPr>
          <w:b/>
          <w:sz w:val="22"/>
          <w:szCs w:val="22"/>
        </w:rPr>
        <w:t>Załącznikiem nr 7 i nr 8 do SOPZ</w:t>
      </w:r>
      <w:r w:rsidRPr="007766BA">
        <w:rPr>
          <w:sz w:val="22"/>
          <w:szCs w:val="22"/>
        </w:rPr>
        <w:t xml:space="preserve">. </w:t>
      </w:r>
    </w:p>
    <w:p w14:paraId="01DB1AF4" w14:textId="77777777" w:rsidR="00D761E3" w:rsidRPr="007766BA" w:rsidRDefault="00D761E3">
      <w:pPr>
        <w:numPr>
          <w:ilvl w:val="0"/>
          <w:numId w:val="125"/>
        </w:numPr>
        <w:ind w:left="567" w:hanging="425"/>
        <w:contextualSpacing/>
        <w:jc w:val="both"/>
        <w:rPr>
          <w:b/>
          <w:sz w:val="22"/>
          <w:szCs w:val="22"/>
        </w:rPr>
      </w:pPr>
      <w:r w:rsidRPr="007766BA">
        <w:rPr>
          <w:b/>
          <w:bCs/>
          <w:sz w:val="22"/>
          <w:szCs w:val="22"/>
        </w:rPr>
        <w:t>Sposób wyliczenia wartości usługi jednostki transportowej</w:t>
      </w:r>
    </w:p>
    <w:p w14:paraId="4DA5B6F1" w14:textId="77777777" w:rsidR="00D761E3" w:rsidRPr="007766BA" w:rsidRDefault="00D761E3" w:rsidP="00D761E3">
      <w:pPr>
        <w:ind w:firstLine="567"/>
        <w:jc w:val="both"/>
        <w:rPr>
          <w:bCs/>
          <w:sz w:val="22"/>
          <w:szCs w:val="22"/>
        </w:rPr>
      </w:pPr>
      <w:r w:rsidRPr="007766BA">
        <w:rPr>
          <w:bCs/>
          <w:sz w:val="22"/>
          <w:szCs w:val="22"/>
        </w:rPr>
        <w:t>Do wyliczenia wynagrodzenia za sumaryczny czas pozostawania w dyspozycji Zamawiającego stosowane będzie:</w:t>
      </w:r>
    </w:p>
    <w:p w14:paraId="69680D26" w14:textId="77777777" w:rsidR="00D761E3" w:rsidRPr="00D761E3" w:rsidRDefault="00D761E3" w:rsidP="00D761E3">
      <w:pPr>
        <w:ind w:firstLine="567"/>
        <w:jc w:val="both"/>
        <w:rPr>
          <w:bCs/>
        </w:rPr>
      </w:pPr>
    </w:p>
    <w:p w14:paraId="57CD543A" w14:textId="77777777" w:rsidR="00D761E3" w:rsidRPr="00D761E3" w:rsidRDefault="00D761E3" w:rsidP="00D761E3">
      <w:pPr>
        <w:ind w:left="851"/>
        <w:contextualSpacing/>
        <w:jc w:val="center"/>
      </w:pPr>
      <w:r w:rsidRPr="00D761E3">
        <w:rPr>
          <w:noProof/>
        </w:rPr>
        <w:lastRenderedPageBreak/>
        <w:drawing>
          <wp:inline distT="0" distB="0" distL="0" distR="0" wp14:anchorId="093A9FBF" wp14:editId="290F1351">
            <wp:extent cx="4081145" cy="331946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5401" cy="3404261"/>
                    </a:xfrm>
                    <a:prstGeom prst="rect">
                      <a:avLst/>
                    </a:prstGeom>
                    <a:noFill/>
                    <a:ln>
                      <a:noFill/>
                    </a:ln>
                  </pic:spPr>
                </pic:pic>
              </a:graphicData>
            </a:graphic>
          </wp:inline>
        </w:drawing>
      </w:r>
    </w:p>
    <w:p w14:paraId="7B2524B6" w14:textId="77777777" w:rsidR="00D761E3" w:rsidRPr="00D761E3" w:rsidRDefault="00D761E3" w:rsidP="00D761E3">
      <w:pPr>
        <w:contextualSpacing/>
        <w:jc w:val="both"/>
        <w:rPr>
          <w:b/>
          <w:highlight w:val="lightGray"/>
        </w:rPr>
      </w:pPr>
    </w:p>
    <w:p w14:paraId="5AFE4CAE" w14:textId="77777777" w:rsidR="00D761E3" w:rsidRPr="00800245" w:rsidRDefault="00D761E3" w:rsidP="00D761E3">
      <w:pPr>
        <w:contextualSpacing/>
        <w:jc w:val="both"/>
        <w:rPr>
          <w:b/>
          <w:sz w:val="22"/>
          <w:szCs w:val="22"/>
        </w:rPr>
      </w:pPr>
      <w:r w:rsidRPr="00800245">
        <w:rPr>
          <w:b/>
          <w:sz w:val="22"/>
          <w:szCs w:val="22"/>
          <w:highlight w:val="lightGray"/>
        </w:rPr>
        <w:t>Część IX. Wymagane dokumenty, które należy dostarczyć przy wykonywaniu usługi.</w:t>
      </w:r>
    </w:p>
    <w:p w14:paraId="68D0A512" w14:textId="77777777" w:rsidR="00D761E3" w:rsidRPr="00800245" w:rsidRDefault="00D761E3">
      <w:pPr>
        <w:numPr>
          <w:ilvl w:val="0"/>
          <w:numId w:val="127"/>
        </w:numPr>
        <w:ind w:left="567" w:hanging="425"/>
        <w:contextualSpacing/>
        <w:jc w:val="both"/>
        <w:rPr>
          <w:sz w:val="22"/>
          <w:szCs w:val="22"/>
        </w:rPr>
      </w:pPr>
      <w:r w:rsidRPr="00800245">
        <w:rPr>
          <w:sz w:val="22"/>
          <w:szCs w:val="22"/>
        </w:rPr>
        <w:t>Przed rozpoczęciem realizacji usługi przez Wykonawcę:</w:t>
      </w:r>
    </w:p>
    <w:p w14:paraId="27599907" w14:textId="77777777" w:rsidR="00D761E3" w:rsidRPr="00800245" w:rsidRDefault="00D761E3">
      <w:pPr>
        <w:numPr>
          <w:ilvl w:val="1"/>
          <w:numId w:val="83"/>
        </w:numPr>
        <w:ind w:left="1134" w:hanging="425"/>
        <w:contextualSpacing/>
        <w:jc w:val="both"/>
        <w:rPr>
          <w:sz w:val="22"/>
          <w:szCs w:val="22"/>
        </w:rPr>
      </w:pPr>
      <w:r w:rsidRPr="00800245">
        <w:rPr>
          <w:b/>
          <w:color w:val="000000" w:themeColor="text1"/>
          <w:sz w:val="22"/>
          <w:szCs w:val="22"/>
        </w:rPr>
        <w:t>Załącznik nr 8 do SOPZ</w:t>
      </w:r>
      <w:r w:rsidRPr="00800245">
        <w:rPr>
          <w:color w:val="000000" w:themeColor="text1"/>
          <w:sz w:val="22"/>
          <w:szCs w:val="22"/>
        </w:rPr>
        <w:t xml:space="preserve"> Protokół odbioru jednostki transportowej,</w:t>
      </w:r>
    </w:p>
    <w:p w14:paraId="33507431" w14:textId="77777777" w:rsidR="00D761E3" w:rsidRPr="00800245" w:rsidRDefault="00D761E3">
      <w:pPr>
        <w:numPr>
          <w:ilvl w:val="1"/>
          <w:numId w:val="83"/>
        </w:numPr>
        <w:ind w:left="1134" w:hanging="425"/>
        <w:contextualSpacing/>
        <w:jc w:val="both"/>
        <w:rPr>
          <w:sz w:val="22"/>
          <w:szCs w:val="22"/>
        </w:rPr>
      </w:pPr>
      <w:r w:rsidRPr="00800245">
        <w:rPr>
          <w:b/>
          <w:color w:val="000000" w:themeColor="text1"/>
          <w:sz w:val="22"/>
          <w:szCs w:val="22"/>
        </w:rPr>
        <w:t>Załącznik nr 9 do SOPZ</w:t>
      </w:r>
      <w:r w:rsidRPr="00800245">
        <w:rPr>
          <w:sz w:val="22"/>
          <w:szCs w:val="22"/>
        </w:rPr>
        <w:t xml:space="preserve"> Oświadczenie Wykonawcy</w:t>
      </w:r>
    </w:p>
    <w:p w14:paraId="30863CB1" w14:textId="77777777" w:rsidR="00D761E3" w:rsidRPr="00800245" w:rsidRDefault="00D761E3">
      <w:pPr>
        <w:numPr>
          <w:ilvl w:val="1"/>
          <w:numId w:val="83"/>
        </w:numPr>
        <w:ind w:left="1134" w:hanging="425"/>
        <w:contextualSpacing/>
        <w:jc w:val="both"/>
        <w:rPr>
          <w:sz w:val="22"/>
          <w:szCs w:val="22"/>
        </w:rPr>
      </w:pPr>
      <w:r w:rsidRPr="00800245">
        <w:rPr>
          <w:b/>
          <w:sz w:val="22"/>
          <w:szCs w:val="22"/>
        </w:rPr>
        <w:t xml:space="preserve">Załącznik nr 10 do SOPZ </w:t>
      </w:r>
      <w:r w:rsidRPr="00800245">
        <w:rPr>
          <w:sz w:val="22"/>
          <w:szCs w:val="22"/>
        </w:rPr>
        <w:t>Instrukcja logowania,</w:t>
      </w:r>
    </w:p>
    <w:p w14:paraId="444C210C" w14:textId="77777777" w:rsidR="00D761E3" w:rsidRPr="00800245" w:rsidRDefault="00D761E3">
      <w:pPr>
        <w:numPr>
          <w:ilvl w:val="1"/>
          <w:numId w:val="83"/>
        </w:numPr>
        <w:ind w:left="1134"/>
        <w:contextualSpacing/>
        <w:jc w:val="both"/>
        <w:rPr>
          <w:sz w:val="22"/>
          <w:szCs w:val="22"/>
        </w:rPr>
      </w:pPr>
      <w:r w:rsidRPr="00800245">
        <w:rPr>
          <w:sz w:val="22"/>
          <w:szCs w:val="22"/>
        </w:rPr>
        <w:t>„Instrukcję określającą zasady współpracy związane z obsługą samochodami ciężarowymi zwałów węgla” do zatwierdzenia przez KRZG,</w:t>
      </w:r>
    </w:p>
    <w:p w14:paraId="379CB448" w14:textId="35B0C673" w:rsidR="00D761E3" w:rsidRPr="00800245" w:rsidRDefault="00D761E3">
      <w:pPr>
        <w:numPr>
          <w:ilvl w:val="1"/>
          <w:numId w:val="83"/>
        </w:numPr>
        <w:ind w:left="1134"/>
        <w:contextualSpacing/>
        <w:jc w:val="both"/>
        <w:rPr>
          <w:sz w:val="22"/>
          <w:szCs w:val="22"/>
        </w:rPr>
      </w:pPr>
      <w:r w:rsidRPr="00800245">
        <w:rPr>
          <w:sz w:val="22"/>
          <w:szCs w:val="22"/>
        </w:rPr>
        <w:t>oświadczenia osób kierownictwa sprawujących nadzór nad pracami o znajomości terenu zakładu górniczego, Planu Ruchu zakładu górniczego w zakresie wykonywanych prac i występujących zagrożeń,</w:t>
      </w:r>
    </w:p>
    <w:p w14:paraId="11BD0FB7" w14:textId="77777777" w:rsidR="00D761E3" w:rsidRPr="00800245" w:rsidRDefault="00D761E3">
      <w:pPr>
        <w:numPr>
          <w:ilvl w:val="1"/>
          <w:numId w:val="83"/>
        </w:numPr>
        <w:ind w:left="1134"/>
        <w:contextualSpacing/>
        <w:jc w:val="both"/>
        <w:rPr>
          <w:sz w:val="22"/>
          <w:szCs w:val="22"/>
        </w:rPr>
      </w:pPr>
      <w:r w:rsidRPr="00800245">
        <w:rPr>
          <w:sz w:val="22"/>
          <w:szCs w:val="22"/>
        </w:rPr>
        <w:t>imienne zakresy czynności osób kierownictwa i dozoru sprawujących nadzór nad pracami zatwierdzone przez właściwe osoby odpowiedzialne Wykonawcy w celu przedstawienia ich do akceptacji przez KRZG kopalni,</w:t>
      </w:r>
    </w:p>
    <w:p w14:paraId="1D10A5FE" w14:textId="370D00F7" w:rsidR="00D761E3" w:rsidRPr="00800245" w:rsidRDefault="00D761E3">
      <w:pPr>
        <w:numPr>
          <w:ilvl w:val="1"/>
          <w:numId w:val="83"/>
        </w:numPr>
        <w:ind w:left="1134"/>
        <w:contextualSpacing/>
        <w:jc w:val="both"/>
        <w:rPr>
          <w:sz w:val="22"/>
          <w:szCs w:val="22"/>
        </w:rPr>
      </w:pPr>
      <w:r w:rsidRPr="00800245">
        <w:rPr>
          <w:sz w:val="22"/>
          <w:szCs w:val="22"/>
        </w:rPr>
        <w:t xml:space="preserve">potwierdzenie o zapoznaniu się pracowników z obowiązującymi technologiami, dokumentacjami </w:t>
      </w:r>
      <w:r w:rsidRPr="00800245">
        <w:rPr>
          <w:sz w:val="22"/>
          <w:szCs w:val="22"/>
        </w:rPr>
        <w:br/>
        <w:t>i instrukcjami dotyczącymi wykonywanych prac (wymagany jest szczegółowy wykaz dokumentacji, z którą zapoznano pracowników firmy). w zakresie koniecznym do wykonywania prac</w:t>
      </w:r>
      <w:r w:rsidR="00800245">
        <w:rPr>
          <w:sz w:val="22"/>
          <w:szCs w:val="22"/>
        </w:rPr>
        <w:t> </w:t>
      </w:r>
      <w:r w:rsidRPr="00800245">
        <w:rPr>
          <w:sz w:val="22"/>
          <w:szCs w:val="22"/>
        </w:rPr>
        <w:t>objętych</w:t>
      </w:r>
      <w:r w:rsidR="00800245">
        <w:rPr>
          <w:sz w:val="22"/>
          <w:szCs w:val="22"/>
        </w:rPr>
        <w:t> </w:t>
      </w:r>
      <w:r w:rsidRPr="00800245">
        <w:rPr>
          <w:sz w:val="22"/>
          <w:szCs w:val="22"/>
        </w:rPr>
        <w:t>umową</w:t>
      </w:r>
      <w:r w:rsidR="00800245">
        <w:rPr>
          <w:sz w:val="22"/>
          <w:szCs w:val="22"/>
        </w:rPr>
        <w:t> </w:t>
      </w:r>
      <w:r w:rsidRPr="00800245">
        <w:rPr>
          <w:sz w:val="22"/>
          <w:szCs w:val="22"/>
        </w:rPr>
        <w:t>w ruchu zakładu górniczego.</w:t>
      </w:r>
    </w:p>
    <w:p w14:paraId="22BCB1D4" w14:textId="77777777" w:rsidR="00D761E3" w:rsidRPr="00800245" w:rsidRDefault="00D761E3">
      <w:pPr>
        <w:numPr>
          <w:ilvl w:val="0"/>
          <w:numId w:val="127"/>
        </w:numPr>
        <w:ind w:left="567" w:hanging="425"/>
        <w:contextualSpacing/>
        <w:jc w:val="both"/>
        <w:rPr>
          <w:sz w:val="22"/>
          <w:szCs w:val="22"/>
        </w:rPr>
      </w:pPr>
      <w:r w:rsidRPr="00800245">
        <w:rPr>
          <w:sz w:val="22"/>
          <w:szCs w:val="22"/>
        </w:rPr>
        <w:t>Przed rozpoczęciem realizacji usługi przez Zamawiającego:</w:t>
      </w:r>
    </w:p>
    <w:p w14:paraId="3BFEE077" w14:textId="77777777" w:rsidR="00D761E3" w:rsidRPr="00800245" w:rsidRDefault="00D761E3">
      <w:pPr>
        <w:numPr>
          <w:ilvl w:val="0"/>
          <w:numId w:val="84"/>
        </w:numPr>
        <w:ind w:left="1134"/>
        <w:contextualSpacing/>
        <w:jc w:val="both"/>
        <w:rPr>
          <w:sz w:val="22"/>
          <w:szCs w:val="22"/>
        </w:rPr>
      </w:pPr>
      <w:r w:rsidRPr="00800245">
        <w:rPr>
          <w:b/>
          <w:bCs/>
          <w:color w:val="000000" w:themeColor="text1"/>
          <w:sz w:val="22"/>
          <w:szCs w:val="22"/>
        </w:rPr>
        <w:t>Załącznik nr 1 do SOPZ</w:t>
      </w:r>
      <w:r w:rsidRPr="00800245">
        <w:rPr>
          <w:bCs/>
          <w:color w:val="000000" w:themeColor="text1"/>
          <w:sz w:val="22"/>
          <w:szCs w:val="22"/>
        </w:rPr>
        <w:t xml:space="preserve"> Protokół udostępnienia rejonu wykonywania usługi,</w:t>
      </w:r>
    </w:p>
    <w:p w14:paraId="3BF615E3" w14:textId="085C4063" w:rsidR="00D761E3" w:rsidRPr="00800245" w:rsidRDefault="00D761E3">
      <w:pPr>
        <w:numPr>
          <w:ilvl w:val="0"/>
          <w:numId w:val="84"/>
        </w:numPr>
        <w:ind w:left="1134"/>
        <w:contextualSpacing/>
        <w:jc w:val="both"/>
        <w:rPr>
          <w:sz w:val="22"/>
          <w:szCs w:val="22"/>
        </w:rPr>
      </w:pPr>
      <w:r w:rsidRPr="00800245">
        <w:rPr>
          <w:b/>
          <w:bCs/>
          <w:sz w:val="22"/>
          <w:szCs w:val="22"/>
        </w:rPr>
        <w:t>Załącznik nr 2 do SOPZ</w:t>
      </w:r>
      <w:r w:rsidRPr="00800245">
        <w:rPr>
          <w:bCs/>
          <w:sz w:val="22"/>
          <w:szCs w:val="22"/>
        </w:rPr>
        <w:t xml:space="preserve"> Instrukcja określająca zasady współpracy </w:t>
      </w:r>
    </w:p>
    <w:p w14:paraId="6AB28B71" w14:textId="77777777" w:rsidR="00D761E3" w:rsidRPr="00800245" w:rsidRDefault="00D761E3">
      <w:pPr>
        <w:numPr>
          <w:ilvl w:val="0"/>
          <w:numId w:val="127"/>
        </w:numPr>
        <w:ind w:left="567" w:hanging="425"/>
        <w:contextualSpacing/>
        <w:jc w:val="both"/>
        <w:rPr>
          <w:sz w:val="22"/>
          <w:szCs w:val="22"/>
        </w:rPr>
      </w:pPr>
      <w:r w:rsidRPr="00800245">
        <w:rPr>
          <w:color w:val="000000" w:themeColor="text1"/>
          <w:sz w:val="22"/>
          <w:szCs w:val="22"/>
        </w:rPr>
        <w:t>W trakcie realizacji usługi przez Wykonawcę do zatwierdzenia przez Zamawiającego:</w:t>
      </w:r>
    </w:p>
    <w:p w14:paraId="5E9C500E" w14:textId="77777777" w:rsidR="00D761E3" w:rsidRPr="00800245" w:rsidRDefault="00D761E3">
      <w:pPr>
        <w:numPr>
          <w:ilvl w:val="0"/>
          <w:numId w:val="130"/>
        </w:numPr>
        <w:ind w:left="1134"/>
        <w:contextualSpacing/>
        <w:jc w:val="both"/>
        <w:rPr>
          <w:sz w:val="22"/>
          <w:szCs w:val="22"/>
        </w:rPr>
      </w:pPr>
      <w:r w:rsidRPr="00800245">
        <w:rPr>
          <w:b/>
          <w:color w:val="000000" w:themeColor="text1"/>
          <w:sz w:val="22"/>
          <w:szCs w:val="22"/>
        </w:rPr>
        <w:t>Załącznik nr 4 do SOPZ</w:t>
      </w:r>
      <w:r w:rsidRPr="00800245">
        <w:rPr>
          <w:color w:val="000000" w:themeColor="text1"/>
          <w:sz w:val="22"/>
          <w:szCs w:val="22"/>
        </w:rPr>
        <w:t xml:space="preserve"> Karta dyspozycji jednostki transportowej,</w:t>
      </w:r>
    </w:p>
    <w:p w14:paraId="2DB81968" w14:textId="77777777" w:rsidR="00D761E3" w:rsidRPr="00800245" w:rsidRDefault="00D761E3">
      <w:pPr>
        <w:numPr>
          <w:ilvl w:val="0"/>
          <w:numId w:val="130"/>
        </w:numPr>
        <w:ind w:left="1134"/>
        <w:contextualSpacing/>
        <w:jc w:val="both"/>
        <w:rPr>
          <w:sz w:val="22"/>
          <w:szCs w:val="22"/>
        </w:rPr>
      </w:pPr>
      <w:r w:rsidRPr="00800245">
        <w:rPr>
          <w:b/>
          <w:color w:val="000000" w:themeColor="text1"/>
          <w:sz w:val="22"/>
          <w:szCs w:val="22"/>
        </w:rPr>
        <w:t>Załącznik nr 5 do SOPZ</w:t>
      </w:r>
      <w:r w:rsidRPr="00800245">
        <w:rPr>
          <w:color w:val="000000" w:themeColor="text1"/>
          <w:sz w:val="22"/>
          <w:szCs w:val="22"/>
        </w:rPr>
        <w:t xml:space="preserve"> Protokół awarii.</w:t>
      </w:r>
    </w:p>
    <w:p w14:paraId="0AB368FA" w14:textId="77777777" w:rsidR="00D761E3" w:rsidRPr="00800245" w:rsidRDefault="00D761E3">
      <w:pPr>
        <w:numPr>
          <w:ilvl w:val="0"/>
          <w:numId w:val="127"/>
        </w:numPr>
        <w:ind w:left="567" w:hanging="425"/>
        <w:contextualSpacing/>
        <w:jc w:val="both"/>
        <w:rPr>
          <w:sz w:val="22"/>
          <w:szCs w:val="22"/>
        </w:rPr>
      </w:pPr>
      <w:r w:rsidRPr="00800245">
        <w:rPr>
          <w:sz w:val="22"/>
          <w:szCs w:val="22"/>
        </w:rPr>
        <w:t xml:space="preserve">W trakcie realizacji usługi </w:t>
      </w:r>
      <w:r w:rsidRPr="00800245">
        <w:rPr>
          <w:bCs/>
          <w:color w:val="000000" w:themeColor="text1"/>
          <w:sz w:val="22"/>
          <w:szCs w:val="22"/>
        </w:rPr>
        <w:t>przez Zamawiającego do zatwierdzenia przez Wykonawcę</w:t>
      </w:r>
      <w:r w:rsidRPr="00800245">
        <w:rPr>
          <w:sz w:val="22"/>
          <w:szCs w:val="22"/>
        </w:rPr>
        <w:t>:</w:t>
      </w:r>
    </w:p>
    <w:p w14:paraId="1FCEE928" w14:textId="77777777" w:rsidR="00D761E3" w:rsidRPr="00800245" w:rsidRDefault="00D761E3">
      <w:pPr>
        <w:numPr>
          <w:ilvl w:val="0"/>
          <w:numId w:val="109"/>
        </w:numPr>
        <w:ind w:left="1134"/>
        <w:contextualSpacing/>
        <w:jc w:val="both"/>
        <w:rPr>
          <w:sz w:val="22"/>
          <w:szCs w:val="22"/>
        </w:rPr>
      </w:pPr>
      <w:r w:rsidRPr="00800245">
        <w:rPr>
          <w:b/>
          <w:sz w:val="22"/>
          <w:szCs w:val="22"/>
        </w:rPr>
        <w:t>Załącznik nr 3 do SOPZ</w:t>
      </w:r>
      <w:r w:rsidRPr="00800245">
        <w:rPr>
          <w:sz w:val="22"/>
          <w:szCs w:val="22"/>
        </w:rPr>
        <w:t xml:space="preserve"> Zlecenie usługi jednostkami transportowymi,</w:t>
      </w:r>
    </w:p>
    <w:p w14:paraId="5FD36F0F" w14:textId="77777777" w:rsidR="00D761E3" w:rsidRPr="00800245" w:rsidRDefault="00D761E3">
      <w:pPr>
        <w:numPr>
          <w:ilvl w:val="0"/>
          <w:numId w:val="109"/>
        </w:numPr>
        <w:ind w:left="1134"/>
        <w:contextualSpacing/>
        <w:jc w:val="both"/>
        <w:rPr>
          <w:sz w:val="22"/>
          <w:szCs w:val="22"/>
        </w:rPr>
      </w:pPr>
      <w:r w:rsidRPr="00800245">
        <w:rPr>
          <w:b/>
          <w:sz w:val="22"/>
          <w:szCs w:val="22"/>
        </w:rPr>
        <w:t>Załącznik nr 6 do SOPZ</w:t>
      </w:r>
      <w:r w:rsidRPr="00800245">
        <w:rPr>
          <w:sz w:val="22"/>
          <w:szCs w:val="22"/>
        </w:rPr>
        <w:t xml:space="preserve"> Miesięczny protokół odbioru usług,</w:t>
      </w:r>
    </w:p>
    <w:p w14:paraId="54C91E59" w14:textId="77777777" w:rsidR="00D761E3" w:rsidRPr="00800245" w:rsidRDefault="00D761E3">
      <w:pPr>
        <w:numPr>
          <w:ilvl w:val="0"/>
          <w:numId w:val="127"/>
        </w:numPr>
        <w:ind w:left="567" w:hanging="425"/>
        <w:contextualSpacing/>
        <w:jc w:val="both"/>
        <w:rPr>
          <w:i/>
          <w:sz w:val="22"/>
          <w:szCs w:val="22"/>
        </w:rPr>
      </w:pPr>
      <w:r w:rsidRPr="00800245">
        <w:rPr>
          <w:bCs/>
          <w:color w:val="000000" w:themeColor="text1"/>
          <w:sz w:val="22"/>
          <w:szCs w:val="22"/>
        </w:rPr>
        <w:t>W trakcie realizacji usługi przez Zamawiającego i Wykonawcę (wspólnie):</w:t>
      </w:r>
    </w:p>
    <w:p w14:paraId="429E0FBA" w14:textId="77777777" w:rsidR="00D761E3" w:rsidRPr="00800245" w:rsidRDefault="00D761E3">
      <w:pPr>
        <w:numPr>
          <w:ilvl w:val="0"/>
          <w:numId w:val="131"/>
        </w:numPr>
        <w:ind w:left="1134"/>
        <w:contextualSpacing/>
        <w:jc w:val="both"/>
        <w:rPr>
          <w:i/>
          <w:sz w:val="22"/>
          <w:szCs w:val="22"/>
        </w:rPr>
      </w:pPr>
      <w:r w:rsidRPr="00800245">
        <w:rPr>
          <w:b/>
          <w:sz w:val="22"/>
          <w:szCs w:val="22"/>
        </w:rPr>
        <w:t>Załącznik nr 7 do SOPZ</w:t>
      </w:r>
      <w:r w:rsidRPr="00800245">
        <w:rPr>
          <w:sz w:val="22"/>
          <w:szCs w:val="22"/>
        </w:rPr>
        <w:t xml:space="preserve"> Protokół sprawdzenia działania systemu zarządzania pojazdami,</w:t>
      </w:r>
    </w:p>
    <w:p w14:paraId="44CE32C7" w14:textId="77777777" w:rsidR="00D761E3" w:rsidRPr="00800245" w:rsidRDefault="00D761E3">
      <w:pPr>
        <w:numPr>
          <w:ilvl w:val="0"/>
          <w:numId w:val="127"/>
        </w:numPr>
        <w:ind w:left="567" w:hanging="425"/>
        <w:contextualSpacing/>
        <w:jc w:val="both"/>
        <w:rPr>
          <w:i/>
          <w:sz w:val="22"/>
          <w:szCs w:val="22"/>
        </w:rPr>
      </w:pPr>
      <w:r w:rsidRPr="00800245">
        <w:rPr>
          <w:color w:val="000000" w:themeColor="text1"/>
          <w:sz w:val="22"/>
          <w:szCs w:val="22"/>
        </w:rPr>
        <w:t xml:space="preserve">Wykonawca dostarczone dokumenty, o których mowa powyżej, będzie niezwłocznie aktualizował </w:t>
      </w:r>
      <w:r w:rsidRPr="00800245">
        <w:rPr>
          <w:color w:val="000000" w:themeColor="text1"/>
          <w:sz w:val="22"/>
          <w:szCs w:val="22"/>
        </w:rPr>
        <w:br/>
        <w:t xml:space="preserve">w przypadku wystąpienia zmian lub upływu terminu ich ważności. Powyższe dotyczy Wykonawców </w:t>
      </w:r>
      <w:r w:rsidRPr="00800245">
        <w:rPr>
          <w:color w:val="000000" w:themeColor="text1"/>
          <w:sz w:val="22"/>
          <w:szCs w:val="22"/>
        </w:rPr>
        <w:br/>
        <w:t>i Podwykonawców.</w:t>
      </w:r>
    </w:p>
    <w:p w14:paraId="357EDED3" w14:textId="77777777" w:rsidR="00D761E3" w:rsidRPr="00800245" w:rsidRDefault="00D761E3">
      <w:pPr>
        <w:numPr>
          <w:ilvl w:val="0"/>
          <w:numId w:val="127"/>
        </w:numPr>
        <w:ind w:left="567" w:hanging="425"/>
        <w:contextualSpacing/>
        <w:jc w:val="both"/>
        <w:rPr>
          <w:i/>
          <w:sz w:val="22"/>
          <w:szCs w:val="22"/>
        </w:rPr>
      </w:pPr>
      <w:r w:rsidRPr="00800245">
        <w:rPr>
          <w:color w:val="000000" w:themeColor="text1"/>
          <w:sz w:val="22"/>
          <w:szCs w:val="22"/>
        </w:rPr>
        <w:lastRenderedPageBreak/>
        <w:t>Zamawiający zastrzega sobie w trakcie trwania umowy prawo zmiany załączników (z zachowaniem istotnych elementów ich treści) oraz częstotliwości rozliczania Kart Dyspozycji. Zmiany te nie wymagają sporządzania aneksu do umowy.</w:t>
      </w:r>
    </w:p>
    <w:p w14:paraId="5F371905" w14:textId="77777777" w:rsidR="00D761E3" w:rsidRPr="00800245" w:rsidRDefault="00D761E3">
      <w:pPr>
        <w:numPr>
          <w:ilvl w:val="0"/>
          <w:numId w:val="127"/>
        </w:numPr>
        <w:ind w:left="567" w:hanging="425"/>
        <w:contextualSpacing/>
        <w:jc w:val="both"/>
        <w:rPr>
          <w:i/>
          <w:sz w:val="22"/>
          <w:szCs w:val="22"/>
        </w:rPr>
      </w:pPr>
      <w:r w:rsidRPr="00800245">
        <w:rPr>
          <w:color w:val="000000" w:themeColor="text1"/>
          <w:sz w:val="22"/>
          <w:szCs w:val="22"/>
        </w:rPr>
        <w:t>Wymagania</w:t>
      </w:r>
      <w:r w:rsidRPr="00800245">
        <w:rPr>
          <w:sz w:val="22"/>
          <w:szCs w:val="22"/>
        </w:rPr>
        <w:t xml:space="preserve"> dotyczące </w:t>
      </w:r>
      <w:r w:rsidRPr="00800245">
        <w:rPr>
          <w:b/>
          <w:sz w:val="22"/>
          <w:szCs w:val="22"/>
        </w:rPr>
        <w:t>ust. 1 i 2</w:t>
      </w:r>
      <w:r w:rsidRPr="00800245">
        <w:rPr>
          <w:sz w:val="22"/>
          <w:szCs w:val="22"/>
        </w:rPr>
        <w:t xml:space="preserve"> nie dotyczą realizacji umów krótkoterminowych, dla których następuje kontynuacja prowadzonej usługi przez tego samego Wykonawcę, a stosowne dokumenty zostały złożone przy rozpoczęciu realizacji umowy podstawowej. </w:t>
      </w:r>
    </w:p>
    <w:p w14:paraId="5FC7C2E2" w14:textId="77777777" w:rsidR="00D761E3" w:rsidRPr="00D761E3" w:rsidRDefault="00D761E3" w:rsidP="00D761E3">
      <w:pPr>
        <w:contextualSpacing/>
        <w:jc w:val="both"/>
        <w:rPr>
          <w:b/>
          <w:sz w:val="24"/>
          <w:szCs w:val="24"/>
        </w:rPr>
      </w:pPr>
    </w:p>
    <w:p w14:paraId="0D8C51CA" w14:textId="77777777" w:rsidR="00D761E3" w:rsidRPr="00D761E3" w:rsidRDefault="00D761E3" w:rsidP="00D761E3">
      <w:pPr>
        <w:contextualSpacing/>
        <w:jc w:val="both"/>
        <w:rPr>
          <w:sz w:val="24"/>
          <w:szCs w:val="24"/>
        </w:rPr>
      </w:pPr>
      <w:r w:rsidRPr="00D761E3">
        <w:rPr>
          <w:b/>
          <w:sz w:val="24"/>
          <w:szCs w:val="24"/>
        </w:rPr>
        <w:t>Spis załączników do opisu przedmiotu zamówienia</w:t>
      </w:r>
      <w:r w:rsidRPr="00D761E3">
        <w:rPr>
          <w:sz w:val="24"/>
          <w:szCs w:val="24"/>
        </w:rPr>
        <w:t>:</w:t>
      </w:r>
    </w:p>
    <w:p w14:paraId="5B2A6542" w14:textId="77777777" w:rsidR="00D761E3" w:rsidRPr="00D761E3" w:rsidRDefault="00D761E3" w:rsidP="00D761E3">
      <w:pPr>
        <w:contextualSpacing/>
        <w:jc w:val="both"/>
        <w:rPr>
          <w:sz w:val="14"/>
          <w:szCs w:val="14"/>
        </w:rPr>
      </w:pPr>
    </w:p>
    <w:tbl>
      <w:tblPr>
        <w:tblStyle w:val="Tabela-Siatka4"/>
        <w:tblW w:w="0" w:type="auto"/>
        <w:tblLook w:val="04A0" w:firstRow="1" w:lastRow="0" w:firstColumn="1" w:lastColumn="0" w:noHBand="0" w:noVBand="1"/>
      </w:tblPr>
      <w:tblGrid>
        <w:gridCol w:w="534"/>
        <w:gridCol w:w="8250"/>
      </w:tblGrid>
      <w:tr w:rsidR="00D761E3" w:rsidRPr="00D761E3" w14:paraId="67869746" w14:textId="77777777" w:rsidTr="00E905B9">
        <w:tc>
          <w:tcPr>
            <w:tcW w:w="534" w:type="dxa"/>
            <w:vAlign w:val="center"/>
          </w:tcPr>
          <w:p w14:paraId="047B7BA2" w14:textId="77777777" w:rsidR="00D761E3" w:rsidRPr="00D761E3" w:rsidRDefault="00D761E3" w:rsidP="00D761E3">
            <w:pPr>
              <w:contextualSpacing/>
              <w:jc w:val="center"/>
            </w:pPr>
            <w:r w:rsidRPr="00D761E3">
              <w:t>nr zał.</w:t>
            </w:r>
          </w:p>
        </w:tc>
        <w:tc>
          <w:tcPr>
            <w:tcW w:w="8250" w:type="dxa"/>
            <w:vAlign w:val="center"/>
          </w:tcPr>
          <w:p w14:paraId="1042A37C" w14:textId="77777777" w:rsidR="00D761E3" w:rsidRPr="00D761E3" w:rsidRDefault="00D761E3" w:rsidP="00D761E3">
            <w:pPr>
              <w:contextualSpacing/>
              <w:jc w:val="center"/>
            </w:pPr>
            <w:r w:rsidRPr="00D761E3">
              <w:t>Nazwa załącznika</w:t>
            </w:r>
          </w:p>
        </w:tc>
      </w:tr>
      <w:tr w:rsidR="00D761E3" w:rsidRPr="00D761E3" w14:paraId="685FB97E" w14:textId="77777777" w:rsidTr="00E905B9">
        <w:tc>
          <w:tcPr>
            <w:tcW w:w="534" w:type="dxa"/>
            <w:vAlign w:val="center"/>
          </w:tcPr>
          <w:p w14:paraId="3166405B" w14:textId="77777777" w:rsidR="00D761E3" w:rsidRPr="00D761E3" w:rsidRDefault="00D761E3" w:rsidP="00D761E3">
            <w:pPr>
              <w:contextualSpacing/>
              <w:jc w:val="center"/>
            </w:pPr>
            <w:r w:rsidRPr="00D761E3">
              <w:t>1</w:t>
            </w:r>
          </w:p>
        </w:tc>
        <w:tc>
          <w:tcPr>
            <w:tcW w:w="8250" w:type="dxa"/>
            <w:vAlign w:val="center"/>
          </w:tcPr>
          <w:p w14:paraId="3ABFBA6D" w14:textId="77777777" w:rsidR="00D761E3" w:rsidRPr="00D761E3" w:rsidRDefault="00D761E3" w:rsidP="00D761E3">
            <w:pPr>
              <w:contextualSpacing/>
            </w:pPr>
            <w:r w:rsidRPr="00D761E3">
              <w:t>protokół udostępnienia rejonu wykonywania usługi</w:t>
            </w:r>
          </w:p>
        </w:tc>
      </w:tr>
      <w:tr w:rsidR="00D761E3" w:rsidRPr="00D761E3" w14:paraId="00E24D4C" w14:textId="77777777" w:rsidTr="00E905B9">
        <w:tc>
          <w:tcPr>
            <w:tcW w:w="534" w:type="dxa"/>
            <w:vAlign w:val="center"/>
          </w:tcPr>
          <w:p w14:paraId="3B5C0512" w14:textId="77777777" w:rsidR="00D761E3" w:rsidRPr="00D761E3" w:rsidRDefault="00D761E3" w:rsidP="00D761E3">
            <w:pPr>
              <w:contextualSpacing/>
              <w:jc w:val="center"/>
            </w:pPr>
            <w:r w:rsidRPr="00D761E3">
              <w:t>2</w:t>
            </w:r>
          </w:p>
        </w:tc>
        <w:tc>
          <w:tcPr>
            <w:tcW w:w="8250" w:type="dxa"/>
            <w:vAlign w:val="center"/>
          </w:tcPr>
          <w:p w14:paraId="543B4566" w14:textId="561ED414" w:rsidR="00D761E3" w:rsidRPr="00D761E3" w:rsidRDefault="00D761E3" w:rsidP="00D761E3">
            <w:pPr>
              <w:contextualSpacing/>
            </w:pPr>
            <w:r w:rsidRPr="00D761E3">
              <w:t xml:space="preserve">instrukcja określająca zasady współpracy </w:t>
            </w:r>
          </w:p>
        </w:tc>
      </w:tr>
      <w:tr w:rsidR="00D761E3" w:rsidRPr="00D761E3" w14:paraId="72F0674E" w14:textId="77777777" w:rsidTr="00E905B9">
        <w:tc>
          <w:tcPr>
            <w:tcW w:w="534" w:type="dxa"/>
            <w:vAlign w:val="center"/>
          </w:tcPr>
          <w:p w14:paraId="04BC1E07" w14:textId="77777777" w:rsidR="00D761E3" w:rsidRPr="00D761E3" w:rsidRDefault="00D761E3" w:rsidP="00D761E3">
            <w:pPr>
              <w:contextualSpacing/>
              <w:jc w:val="center"/>
            </w:pPr>
            <w:r w:rsidRPr="00D761E3">
              <w:t>3</w:t>
            </w:r>
          </w:p>
        </w:tc>
        <w:tc>
          <w:tcPr>
            <w:tcW w:w="8250" w:type="dxa"/>
            <w:vAlign w:val="center"/>
          </w:tcPr>
          <w:p w14:paraId="3FD8959C" w14:textId="77777777" w:rsidR="00D761E3" w:rsidRPr="00D761E3" w:rsidRDefault="00D761E3" w:rsidP="00D761E3">
            <w:pPr>
              <w:contextualSpacing/>
            </w:pPr>
            <w:r w:rsidRPr="00D761E3">
              <w:t>formularz zlecenia jednostek transportowych</w:t>
            </w:r>
          </w:p>
        </w:tc>
      </w:tr>
      <w:tr w:rsidR="00D761E3" w:rsidRPr="00D761E3" w14:paraId="6F0AF12C" w14:textId="77777777" w:rsidTr="00E905B9">
        <w:tc>
          <w:tcPr>
            <w:tcW w:w="534" w:type="dxa"/>
            <w:vAlign w:val="center"/>
          </w:tcPr>
          <w:p w14:paraId="0BB80FEE" w14:textId="77777777" w:rsidR="00D761E3" w:rsidRPr="00D761E3" w:rsidRDefault="00D761E3" w:rsidP="00D761E3">
            <w:pPr>
              <w:contextualSpacing/>
              <w:jc w:val="center"/>
            </w:pPr>
            <w:r w:rsidRPr="00D761E3">
              <w:t>4</w:t>
            </w:r>
          </w:p>
        </w:tc>
        <w:tc>
          <w:tcPr>
            <w:tcW w:w="8250" w:type="dxa"/>
            <w:vAlign w:val="center"/>
          </w:tcPr>
          <w:p w14:paraId="2F47C2DA" w14:textId="77777777" w:rsidR="00D761E3" w:rsidRPr="00D761E3" w:rsidRDefault="00D761E3" w:rsidP="00D761E3">
            <w:pPr>
              <w:contextualSpacing/>
            </w:pPr>
            <w:r w:rsidRPr="00D761E3">
              <w:t>wzór karty pracy jednostek transportowych</w:t>
            </w:r>
          </w:p>
        </w:tc>
      </w:tr>
      <w:tr w:rsidR="00D761E3" w:rsidRPr="00D761E3" w14:paraId="56EB2922" w14:textId="77777777" w:rsidTr="00E905B9">
        <w:tc>
          <w:tcPr>
            <w:tcW w:w="534" w:type="dxa"/>
            <w:vAlign w:val="center"/>
          </w:tcPr>
          <w:p w14:paraId="11D305DF" w14:textId="77777777" w:rsidR="00D761E3" w:rsidRPr="00D761E3" w:rsidRDefault="00D761E3" w:rsidP="00D761E3">
            <w:pPr>
              <w:contextualSpacing/>
              <w:jc w:val="center"/>
            </w:pPr>
            <w:r w:rsidRPr="00D761E3">
              <w:t>5</w:t>
            </w:r>
          </w:p>
        </w:tc>
        <w:tc>
          <w:tcPr>
            <w:tcW w:w="8250" w:type="dxa"/>
            <w:vAlign w:val="center"/>
          </w:tcPr>
          <w:p w14:paraId="6794EA3E" w14:textId="77777777" w:rsidR="00D761E3" w:rsidRPr="00D761E3" w:rsidRDefault="00D761E3" w:rsidP="00D761E3">
            <w:pPr>
              <w:contextualSpacing/>
            </w:pPr>
            <w:r w:rsidRPr="00D761E3">
              <w:t>protokół awarii</w:t>
            </w:r>
          </w:p>
        </w:tc>
      </w:tr>
      <w:tr w:rsidR="00D761E3" w:rsidRPr="00D761E3" w14:paraId="336C3AEC" w14:textId="77777777" w:rsidTr="00E905B9">
        <w:tc>
          <w:tcPr>
            <w:tcW w:w="534" w:type="dxa"/>
            <w:vAlign w:val="center"/>
          </w:tcPr>
          <w:p w14:paraId="1695EAAD" w14:textId="77777777" w:rsidR="00D761E3" w:rsidRPr="00D761E3" w:rsidRDefault="00D761E3" w:rsidP="00D761E3">
            <w:pPr>
              <w:contextualSpacing/>
              <w:jc w:val="center"/>
            </w:pPr>
            <w:r w:rsidRPr="00D761E3">
              <w:t>6</w:t>
            </w:r>
          </w:p>
        </w:tc>
        <w:tc>
          <w:tcPr>
            <w:tcW w:w="8250" w:type="dxa"/>
            <w:vAlign w:val="center"/>
          </w:tcPr>
          <w:p w14:paraId="1058A2DA" w14:textId="77777777" w:rsidR="00D761E3" w:rsidRPr="00D761E3" w:rsidRDefault="00D761E3" w:rsidP="00D761E3">
            <w:pPr>
              <w:contextualSpacing/>
              <w:jc w:val="both"/>
            </w:pPr>
            <w:r w:rsidRPr="00E57049">
              <w:t xml:space="preserve">miesięczny protokół odbioru usług </w:t>
            </w:r>
          </w:p>
        </w:tc>
      </w:tr>
      <w:tr w:rsidR="00D761E3" w:rsidRPr="00D761E3" w14:paraId="0C461D0C" w14:textId="77777777" w:rsidTr="00E905B9">
        <w:tc>
          <w:tcPr>
            <w:tcW w:w="534" w:type="dxa"/>
            <w:vAlign w:val="center"/>
          </w:tcPr>
          <w:p w14:paraId="5A1D2C46" w14:textId="77777777" w:rsidR="00D761E3" w:rsidRPr="00D761E3" w:rsidRDefault="00D761E3" w:rsidP="00D761E3">
            <w:pPr>
              <w:contextualSpacing/>
              <w:jc w:val="center"/>
            </w:pPr>
            <w:r w:rsidRPr="00D761E3">
              <w:t>7</w:t>
            </w:r>
          </w:p>
        </w:tc>
        <w:tc>
          <w:tcPr>
            <w:tcW w:w="8250" w:type="dxa"/>
            <w:vAlign w:val="center"/>
          </w:tcPr>
          <w:p w14:paraId="2C3870A4" w14:textId="77777777" w:rsidR="00D761E3" w:rsidRPr="00D761E3" w:rsidRDefault="00D761E3" w:rsidP="00D761E3">
            <w:pPr>
              <w:contextualSpacing/>
              <w:jc w:val="both"/>
            </w:pPr>
            <w:r w:rsidRPr="00D761E3">
              <w:t>protokół sprawdzenia działania systemu zarządzania pojazdami,</w:t>
            </w:r>
          </w:p>
        </w:tc>
      </w:tr>
      <w:tr w:rsidR="00D761E3" w:rsidRPr="00D761E3" w14:paraId="0D3AD5AE" w14:textId="77777777" w:rsidTr="00E905B9">
        <w:tc>
          <w:tcPr>
            <w:tcW w:w="534" w:type="dxa"/>
            <w:vAlign w:val="center"/>
          </w:tcPr>
          <w:p w14:paraId="78D50430" w14:textId="77777777" w:rsidR="00D761E3" w:rsidRPr="00D761E3" w:rsidRDefault="00D761E3" w:rsidP="00D761E3">
            <w:pPr>
              <w:contextualSpacing/>
              <w:jc w:val="center"/>
            </w:pPr>
            <w:r w:rsidRPr="00D761E3">
              <w:t>8</w:t>
            </w:r>
          </w:p>
        </w:tc>
        <w:tc>
          <w:tcPr>
            <w:tcW w:w="8250" w:type="dxa"/>
            <w:vAlign w:val="center"/>
          </w:tcPr>
          <w:p w14:paraId="1F0E936F" w14:textId="77777777" w:rsidR="00D761E3" w:rsidRPr="00D761E3" w:rsidRDefault="00D761E3" w:rsidP="00D761E3">
            <w:pPr>
              <w:contextualSpacing/>
              <w:jc w:val="both"/>
            </w:pPr>
            <w:r w:rsidRPr="00D761E3">
              <w:t>protokół odbioru jednostki transportowej</w:t>
            </w:r>
          </w:p>
        </w:tc>
      </w:tr>
      <w:tr w:rsidR="00D761E3" w:rsidRPr="00D761E3" w14:paraId="7BC216EB" w14:textId="77777777" w:rsidTr="00E905B9">
        <w:tc>
          <w:tcPr>
            <w:tcW w:w="534" w:type="dxa"/>
            <w:vAlign w:val="center"/>
          </w:tcPr>
          <w:p w14:paraId="25242B36" w14:textId="77777777" w:rsidR="00D761E3" w:rsidRPr="00D761E3" w:rsidRDefault="00D761E3" w:rsidP="00D761E3">
            <w:pPr>
              <w:contextualSpacing/>
              <w:jc w:val="center"/>
            </w:pPr>
            <w:r w:rsidRPr="00D761E3">
              <w:t>9</w:t>
            </w:r>
          </w:p>
        </w:tc>
        <w:tc>
          <w:tcPr>
            <w:tcW w:w="8250" w:type="dxa"/>
            <w:vAlign w:val="center"/>
          </w:tcPr>
          <w:p w14:paraId="779A7687" w14:textId="77777777" w:rsidR="00D761E3" w:rsidRPr="00D761E3" w:rsidRDefault="00D761E3" w:rsidP="00D761E3">
            <w:pPr>
              <w:contextualSpacing/>
            </w:pPr>
            <w:r w:rsidRPr="00D761E3">
              <w:t>oświadczenie Wykonawcy</w:t>
            </w:r>
          </w:p>
        </w:tc>
      </w:tr>
      <w:tr w:rsidR="00D761E3" w:rsidRPr="00D761E3" w14:paraId="41631B6A" w14:textId="77777777" w:rsidTr="00E905B9">
        <w:tc>
          <w:tcPr>
            <w:tcW w:w="534" w:type="dxa"/>
            <w:vAlign w:val="center"/>
          </w:tcPr>
          <w:p w14:paraId="5FF63B91" w14:textId="77777777" w:rsidR="00D761E3" w:rsidRPr="00D761E3" w:rsidRDefault="00D761E3" w:rsidP="00D761E3">
            <w:pPr>
              <w:contextualSpacing/>
              <w:jc w:val="center"/>
            </w:pPr>
            <w:r w:rsidRPr="00D761E3">
              <w:t>10</w:t>
            </w:r>
          </w:p>
        </w:tc>
        <w:tc>
          <w:tcPr>
            <w:tcW w:w="8250" w:type="dxa"/>
            <w:vAlign w:val="center"/>
          </w:tcPr>
          <w:p w14:paraId="04580FCF" w14:textId="77777777" w:rsidR="00D761E3" w:rsidRPr="00D761E3" w:rsidRDefault="00D761E3" w:rsidP="00D761E3">
            <w:pPr>
              <w:contextualSpacing/>
            </w:pPr>
            <w:r w:rsidRPr="00D761E3">
              <w:t>instrukcja logowania</w:t>
            </w:r>
          </w:p>
        </w:tc>
      </w:tr>
    </w:tbl>
    <w:p w14:paraId="4EA702DD" w14:textId="77777777" w:rsidR="00D761E3" w:rsidRPr="00D761E3" w:rsidRDefault="00D761E3" w:rsidP="00D761E3">
      <w:pPr>
        <w:spacing w:line="276" w:lineRule="auto"/>
        <w:jc w:val="center"/>
        <w:outlineLvl w:val="0"/>
        <w:rPr>
          <w:b/>
          <w:sz w:val="24"/>
          <w:szCs w:val="24"/>
        </w:rPr>
      </w:pPr>
    </w:p>
    <w:p w14:paraId="7825B977" w14:textId="77777777" w:rsidR="00D761E3" w:rsidRPr="00D761E3" w:rsidRDefault="00D761E3" w:rsidP="00D761E3">
      <w:pPr>
        <w:spacing w:line="276" w:lineRule="auto"/>
        <w:jc w:val="center"/>
        <w:outlineLvl w:val="0"/>
        <w:rPr>
          <w:b/>
          <w:sz w:val="24"/>
          <w:szCs w:val="24"/>
        </w:rPr>
      </w:pPr>
    </w:p>
    <w:p w14:paraId="6CBAC2BC" w14:textId="77777777" w:rsidR="00D761E3" w:rsidRPr="00D761E3" w:rsidRDefault="00D761E3" w:rsidP="00D761E3">
      <w:pPr>
        <w:spacing w:after="200" w:line="276" w:lineRule="auto"/>
        <w:rPr>
          <w:b/>
          <w:i/>
          <w:sz w:val="24"/>
          <w:szCs w:val="24"/>
        </w:rPr>
      </w:pPr>
      <w:r w:rsidRPr="00D761E3">
        <w:rPr>
          <w:b/>
          <w:i/>
          <w:sz w:val="24"/>
          <w:szCs w:val="24"/>
        </w:rPr>
        <w:br w:type="page"/>
      </w:r>
    </w:p>
    <w:p w14:paraId="53CD94E4" w14:textId="77777777" w:rsidR="00D761E3" w:rsidRPr="00D761E3" w:rsidRDefault="00D761E3" w:rsidP="00D761E3">
      <w:pPr>
        <w:spacing w:line="276" w:lineRule="auto"/>
        <w:ind w:left="2832"/>
        <w:jc w:val="right"/>
        <w:outlineLvl w:val="0"/>
        <w:rPr>
          <w:b/>
          <w:i/>
          <w:sz w:val="24"/>
          <w:szCs w:val="24"/>
        </w:rPr>
      </w:pPr>
      <w:r w:rsidRPr="00D761E3">
        <w:rPr>
          <w:b/>
          <w:i/>
          <w:sz w:val="24"/>
          <w:szCs w:val="24"/>
        </w:rPr>
        <w:lastRenderedPageBreak/>
        <w:t>Załącznik nr 1 do SOPZ</w:t>
      </w:r>
    </w:p>
    <w:p w14:paraId="10D5CC91" w14:textId="77777777" w:rsidR="00D761E3" w:rsidRPr="00D761E3" w:rsidRDefault="00D761E3" w:rsidP="00D761E3">
      <w:pPr>
        <w:spacing w:line="276" w:lineRule="auto"/>
        <w:jc w:val="center"/>
        <w:outlineLvl w:val="0"/>
        <w:rPr>
          <w:b/>
          <w:sz w:val="22"/>
          <w:szCs w:val="22"/>
        </w:rPr>
      </w:pPr>
      <w:r w:rsidRPr="00D761E3">
        <w:rPr>
          <w:b/>
          <w:sz w:val="22"/>
          <w:szCs w:val="22"/>
        </w:rPr>
        <w:t>PROTOKÓŁ UDOSTĘPNIENIA REJONU REALIZACJI USŁUGI</w:t>
      </w:r>
    </w:p>
    <w:p w14:paraId="75159311" w14:textId="77777777" w:rsidR="00D761E3" w:rsidRPr="00D761E3" w:rsidRDefault="00D761E3" w:rsidP="00D761E3">
      <w:pPr>
        <w:tabs>
          <w:tab w:val="right" w:pos="9921"/>
        </w:tabs>
        <w:spacing w:line="276" w:lineRule="auto"/>
        <w:rPr>
          <w:sz w:val="22"/>
          <w:szCs w:val="22"/>
        </w:rPr>
      </w:pPr>
    </w:p>
    <w:p w14:paraId="57B7DC73" w14:textId="77777777" w:rsidR="00D761E3" w:rsidRPr="00D761E3" w:rsidRDefault="00D761E3" w:rsidP="00D761E3">
      <w:pPr>
        <w:tabs>
          <w:tab w:val="right" w:pos="9921"/>
        </w:tabs>
        <w:spacing w:line="276" w:lineRule="auto"/>
        <w:rPr>
          <w:i/>
          <w:sz w:val="22"/>
          <w:szCs w:val="22"/>
          <w:u w:val="dotted"/>
        </w:rPr>
      </w:pPr>
      <w:r w:rsidRPr="00D761E3">
        <w:rPr>
          <w:sz w:val="22"/>
          <w:szCs w:val="22"/>
        </w:rPr>
        <w:t>Spisany dnia ……………………………..w……………………………..</w:t>
      </w:r>
    </w:p>
    <w:p w14:paraId="4391098F" w14:textId="77777777" w:rsidR="00D761E3" w:rsidRPr="00D761E3" w:rsidRDefault="00D761E3" w:rsidP="00D761E3">
      <w:pPr>
        <w:tabs>
          <w:tab w:val="right" w:pos="9921"/>
        </w:tabs>
        <w:spacing w:line="276" w:lineRule="auto"/>
        <w:rPr>
          <w:sz w:val="22"/>
          <w:szCs w:val="22"/>
        </w:rPr>
      </w:pPr>
      <w:r w:rsidRPr="00D761E3">
        <w:rPr>
          <w:sz w:val="22"/>
          <w:szCs w:val="22"/>
        </w:rPr>
        <w:t>Pomiędzy Zamawiającym:</w:t>
      </w:r>
      <w:r w:rsidRPr="00D761E3">
        <w:rPr>
          <w:i/>
          <w:sz w:val="22"/>
          <w:szCs w:val="22"/>
          <w:u w:val="dotted"/>
        </w:rPr>
        <w:t xml:space="preserve"> KWK …………………………… /ruch……………….. Oddział: ……………                                                                              </w:t>
      </w:r>
      <w:r w:rsidRPr="00D761E3">
        <w:rPr>
          <w:sz w:val="22"/>
          <w:szCs w:val="22"/>
          <w:u w:val="dotted"/>
        </w:rPr>
        <w:t xml:space="preserve">                                         </w:t>
      </w:r>
    </w:p>
    <w:p w14:paraId="2E288E5D" w14:textId="77777777" w:rsidR="00D761E3" w:rsidRPr="00D761E3" w:rsidRDefault="00D761E3" w:rsidP="00D761E3">
      <w:pPr>
        <w:tabs>
          <w:tab w:val="right" w:pos="9921"/>
        </w:tabs>
        <w:spacing w:line="276" w:lineRule="auto"/>
        <w:rPr>
          <w:sz w:val="22"/>
          <w:szCs w:val="22"/>
        </w:rPr>
      </w:pPr>
      <w:r w:rsidRPr="00D761E3">
        <w:rPr>
          <w:sz w:val="22"/>
          <w:szCs w:val="22"/>
        </w:rPr>
        <w:t>jako Przekazującym, reprezentowanym przez Kierownika lub zastępcę Kierownika Oddziału:</w:t>
      </w:r>
      <w:r w:rsidRPr="00D761E3">
        <w:rPr>
          <w:i/>
          <w:sz w:val="22"/>
          <w:szCs w:val="22"/>
          <w:u w:val="dotted"/>
        </w:rPr>
        <w:t xml:space="preserve">                                                                                  </w:t>
      </w:r>
      <w:r w:rsidRPr="00D761E3">
        <w:rPr>
          <w:sz w:val="22"/>
          <w:szCs w:val="22"/>
          <w:u w:val="dotted"/>
        </w:rPr>
        <w:t xml:space="preserve">                                          </w:t>
      </w:r>
    </w:p>
    <w:p w14:paraId="64EA5056" w14:textId="77777777" w:rsidR="00D761E3" w:rsidRPr="00D761E3" w:rsidRDefault="00D761E3" w:rsidP="00D761E3">
      <w:pPr>
        <w:spacing w:line="276" w:lineRule="auto"/>
        <w:rPr>
          <w:sz w:val="22"/>
          <w:szCs w:val="22"/>
        </w:rPr>
      </w:pPr>
      <w:r w:rsidRPr="00D761E3">
        <w:rPr>
          <w:sz w:val="22"/>
          <w:szCs w:val="22"/>
        </w:rPr>
        <w:tab/>
      </w:r>
      <w:r w:rsidRPr="00D761E3">
        <w:rPr>
          <w:sz w:val="22"/>
          <w:szCs w:val="22"/>
        </w:rPr>
        <w:tab/>
      </w:r>
      <w:r w:rsidRPr="00D761E3">
        <w:rPr>
          <w:sz w:val="22"/>
          <w:szCs w:val="22"/>
        </w:rPr>
        <w:tab/>
      </w:r>
      <w:r w:rsidRPr="00D761E3">
        <w:rPr>
          <w:sz w:val="22"/>
          <w:szCs w:val="22"/>
        </w:rPr>
        <w:tab/>
      </w:r>
      <w:r w:rsidRPr="00D761E3">
        <w:rPr>
          <w:sz w:val="22"/>
          <w:szCs w:val="22"/>
        </w:rPr>
        <w:tab/>
      </w:r>
      <w:r w:rsidRPr="00D761E3">
        <w:rPr>
          <w:sz w:val="22"/>
          <w:szCs w:val="22"/>
        </w:rPr>
        <w:tab/>
      </w:r>
      <w:r w:rsidRPr="00D761E3">
        <w:rPr>
          <w:sz w:val="22"/>
          <w:szCs w:val="22"/>
        </w:rPr>
        <w:tab/>
      </w:r>
      <w:r w:rsidRPr="00D761E3">
        <w:rPr>
          <w:sz w:val="22"/>
          <w:szCs w:val="22"/>
        </w:rPr>
        <w:tab/>
      </w:r>
    </w:p>
    <w:p w14:paraId="0C18E92F" w14:textId="77777777" w:rsidR="00D761E3" w:rsidRPr="00D761E3" w:rsidRDefault="00D761E3" w:rsidP="00D761E3">
      <w:pPr>
        <w:tabs>
          <w:tab w:val="right" w:pos="-3544"/>
          <w:tab w:val="left" w:pos="284"/>
          <w:tab w:val="left" w:pos="4253"/>
          <w:tab w:val="right" w:pos="9921"/>
        </w:tabs>
        <w:spacing w:line="276" w:lineRule="auto"/>
        <w:rPr>
          <w:i/>
          <w:sz w:val="22"/>
          <w:szCs w:val="22"/>
        </w:rPr>
      </w:pPr>
      <w:r w:rsidRPr="00D761E3">
        <w:rPr>
          <w:sz w:val="22"/>
          <w:szCs w:val="22"/>
        </w:rPr>
        <w:t>1</w:t>
      </w:r>
      <w:r w:rsidRPr="00D761E3">
        <w:rPr>
          <w:i/>
          <w:sz w:val="22"/>
          <w:szCs w:val="22"/>
        </w:rPr>
        <w:t>.</w:t>
      </w:r>
      <w:r w:rsidRPr="00D761E3">
        <w:rPr>
          <w:i/>
          <w:sz w:val="22"/>
          <w:szCs w:val="22"/>
        </w:rPr>
        <w:tab/>
      </w:r>
      <w:r w:rsidRPr="00D761E3">
        <w:rPr>
          <w:i/>
          <w:sz w:val="22"/>
          <w:szCs w:val="22"/>
          <w:u w:val="dotted"/>
        </w:rPr>
        <w:t xml:space="preserve">    </w:t>
      </w:r>
      <w:r w:rsidRPr="00D761E3">
        <w:rPr>
          <w:i/>
          <w:sz w:val="22"/>
          <w:szCs w:val="22"/>
          <w:u w:val="dotted"/>
        </w:rPr>
        <w:tab/>
      </w:r>
      <w:r w:rsidRPr="00D761E3">
        <w:rPr>
          <w:i/>
          <w:sz w:val="22"/>
          <w:szCs w:val="22"/>
        </w:rPr>
        <w:t xml:space="preserve"> - </w:t>
      </w:r>
      <w:r w:rsidRPr="00D761E3">
        <w:rPr>
          <w:i/>
          <w:sz w:val="22"/>
          <w:szCs w:val="22"/>
          <w:u w:val="dotted"/>
        </w:rPr>
        <w:t xml:space="preserve">    </w:t>
      </w:r>
      <w:r w:rsidRPr="00D761E3">
        <w:rPr>
          <w:i/>
          <w:sz w:val="22"/>
          <w:szCs w:val="22"/>
          <w:u w:val="dotted"/>
        </w:rPr>
        <w:tab/>
      </w:r>
    </w:p>
    <w:p w14:paraId="32B65FCE" w14:textId="77777777" w:rsidR="00D761E3" w:rsidRPr="00D761E3" w:rsidRDefault="00D761E3" w:rsidP="00D761E3">
      <w:pPr>
        <w:tabs>
          <w:tab w:val="left" w:pos="284"/>
          <w:tab w:val="left" w:pos="4253"/>
          <w:tab w:val="right" w:pos="9921"/>
        </w:tabs>
        <w:spacing w:line="276" w:lineRule="auto"/>
        <w:ind w:left="360" w:hanging="360"/>
        <w:rPr>
          <w:i/>
          <w:sz w:val="22"/>
          <w:szCs w:val="22"/>
        </w:rPr>
      </w:pPr>
      <w:r w:rsidRPr="00D761E3">
        <w:rPr>
          <w:sz w:val="22"/>
          <w:szCs w:val="22"/>
        </w:rPr>
        <w:t>2</w:t>
      </w:r>
      <w:r w:rsidRPr="00D761E3">
        <w:rPr>
          <w:i/>
          <w:sz w:val="22"/>
          <w:szCs w:val="22"/>
        </w:rPr>
        <w:t>.</w:t>
      </w:r>
      <w:r w:rsidRPr="00D761E3">
        <w:rPr>
          <w:i/>
          <w:sz w:val="22"/>
          <w:szCs w:val="22"/>
        </w:rPr>
        <w:tab/>
      </w:r>
      <w:r w:rsidRPr="00D761E3">
        <w:rPr>
          <w:i/>
          <w:sz w:val="22"/>
          <w:szCs w:val="22"/>
          <w:u w:val="dotted"/>
        </w:rPr>
        <w:t xml:space="preserve">    </w:t>
      </w:r>
      <w:r w:rsidRPr="00D761E3">
        <w:rPr>
          <w:i/>
          <w:sz w:val="22"/>
          <w:szCs w:val="22"/>
          <w:u w:val="dotted"/>
        </w:rPr>
        <w:tab/>
      </w:r>
      <w:r w:rsidRPr="00D761E3">
        <w:rPr>
          <w:i/>
          <w:sz w:val="22"/>
          <w:szCs w:val="22"/>
        </w:rPr>
        <w:t xml:space="preserve"> - </w:t>
      </w:r>
      <w:r w:rsidRPr="00D761E3">
        <w:rPr>
          <w:i/>
          <w:sz w:val="22"/>
          <w:szCs w:val="22"/>
          <w:u w:val="dotted"/>
        </w:rPr>
        <w:t xml:space="preserve">    </w:t>
      </w:r>
      <w:r w:rsidRPr="00D761E3">
        <w:rPr>
          <w:i/>
          <w:sz w:val="22"/>
          <w:szCs w:val="22"/>
          <w:u w:val="dotted"/>
        </w:rPr>
        <w:tab/>
      </w:r>
    </w:p>
    <w:p w14:paraId="1986305D" w14:textId="77777777" w:rsidR="00D761E3" w:rsidRPr="00D761E3" w:rsidRDefault="00D761E3" w:rsidP="00D761E3">
      <w:pPr>
        <w:tabs>
          <w:tab w:val="left" w:pos="284"/>
          <w:tab w:val="left" w:pos="4253"/>
          <w:tab w:val="right" w:pos="9921"/>
        </w:tabs>
        <w:spacing w:line="276" w:lineRule="auto"/>
        <w:ind w:left="360" w:hanging="360"/>
        <w:rPr>
          <w:i/>
          <w:sz w:val="22"/>
          <w:szCs w:val="22"/>
        </w:rPr>
      </w:pPr>
      <w:r w:rsidRPr="00D761E3">
        <w:rPr>
          <w:sz w:val="22"/>
          <w:szCs w:val="22"/>
        </w:rPr>
        <w:t>3</w:t>
      </w:r>
      <w:r w:rsidRPr="00D761E3">
        <w:rPr>
          <w:i/>
          <w:sz w:val="22"/>
          <w:szCs w:val="22"/>
        </w:rPr>
        <w:t>.</w:t>
      </w:r>
      <w:r w:rsidRPr="00D761E3">
        <w:rPr>
          <w:i/>
          <w:sz w:val="22"/>
          <w:szCs w:val="22"/>
        </w:rPr>
        <w:tab/>
      </w:r>
      <w:r w:rsidRPr="00D761E3">
        <w:rPr>
          <w:i/>
          <w:sz w:val="22"/>
          <w:szCs w:val="22"/>
          <w:u w:val="dotted"/>
        </w:rPr>
        <w:t xml:space="preserve">                                                                        </w:t>
      </w:r>
      <w:r w:rsidRPr="00D761E3">
        <w:rPr>
          <w:i/>
          <w:sz w:val="22"/>
          <w:szCs w:val="22"/>
        </w:rPr>
        <w:t xml:space="preserve"> - </w:t>
      </w:r>
      <w:r w:rsidRPr="00D761E3">
        <w:rPr>
          <w:i/>
          <w:sz w:val="22"/>
          <w:szCs w:val="22"/>
          <w:u w:val="dotted"/>
        </w:rPr>
        <w:t xml:space="preserve">    </w:t>
      </w:r>
      <w:r w:rsidRPr="00D761E3">
        <w:rPr>
          <w:i/>
          <w:sz w:val="22"/>
          <w:szCs w:val="22"/>
          <w:u w:val="dotted"/>
        </w:rPr>
        <w:tab/>
      </w:r>
    </w:p>
    <w:p w14:paraId="4BFA210C" w14:textId="77777777" w:rsidR="00D761E3" w:rsidRPr="00D761E3" w:rsidRDefault="00D761E3" w:rsidP="00D761E3">
      <w:pPr>
        <w:spacing w:line="276" w:lineRule="auto"/>
        <w:ind w:left="360" w:hanging="360"/>
        <w:rPr>
          <w:sz w:val="22"/>
          <w:szCs w:val="22"/>
          <w:vertAlign w:val="superscript"/>
        </w:rPr>
      </w:pPr>
      <w:r w:rsidRPr="00D761E3">
        <w:rPr>
          <w:sz w:val="22"/>
          <w:szCs w:val="22"/>
          <w:vertAlign w:val="superscript"/>
        </w:rPr>
        <w:tab/>
      </w:r>
      <w:r w:rsidRPr="00D761E3">
        <w:rPr>
          <w:sz w:val="22"/>
          <w:szCs w:val="22"/>
          <w:vertAlign w:val="superscript"/>
        </w:rPr>
        <w:tab/>
      </w:r>
      <w:r w:rsidRPr="00D761E3">
        <w:rPr>
          <w:sz w:val="22"/>
          <w:szCs w:val="22"/>
          <w:vertAlign w:val="superscript"/>
        </w:rPr>
        <w:tab/>
        <w:t>(nazwisko i imię)</w:t>
      </w:r>
      <w:r w:rsidRPr="00D761E3">
        <w:rPr>
          <w:sz w:val="22"/>
          <w:szCs w:val="22"/>
          <w:vertAlign w:val="superscript"/>
        </w:rPr>
        <w:tab/>
      </w:r>
      <w:r w:rsidRPr="00D761E3">
        <w:rPr>
          <w:sz w:val="22"/>
          <w:szCs w:val="22"/>
          <w:vertAlign w:val="superscript"/>
        </w:rPr>
        <w:tab/>
      </w:r>
      <w:r w:rsidRPr="00D761E3">
        <w:rPr>
          <w:sz w:val="22"/>
          <w:szCs w:val="22"/>
          <w:vertAlign w:val="superscript"/>
        </w:rPr>
        <w:tab/>
      </w:r>
      <w:r w:rsidRPr="00D761E3">
        <w:rPr>
          <w:sz w:val="22"/>
          <w:szCs w:val="22"/>
          <w:vertAlign w:val="superscript"/>
        </w:rPr>
        <w:tab/>
      </w:r>
      <w:r w:rsidRPr="00D761E3">
        <w:rPr>
          <w:sz w:val="22"/>
          <w:szCs w:val="22"/>
          <w:vertAlign w:val="superscript"/>
        </w:rPr>
        <w:tab/>
      </w:r>
      <w:r w:rsidRPr="00D761E3">
        <w:rPr>
          <w:sz w:val="22"/>
          <w:szCs w:val="22"/>
          <w:vertAlign w:val="superscript"/>
        </w:rPr>
        <w:tab/>
        <w:t>(stanowisko)</w:t>
      </w:r>
    </w:p>
    <w:p w14:paraId="55D2AB37" w14:textId="77777777" w:rsidR="00D761E3" w:rsidRPr="00D761E3" w:rsidRDefault="00D761E3" w:rsidP="00D761E3">
      <w:pPr>
        <w:tabs>
          <w:tab w:val="right" w:pos="9921"/>
        </w:tabs>
        <w:spacing w:line="276" w:lineRule="auto"/>
        <w:ind w:left="360" w:hanging="360"/>
        <w:rPr>
          <w:sz w:val="22"/>
          <w:szCs w:val="22"/>
        </w:rPr>
      </w:pPr>
      <w:r w:rsidRPr="00D761E3">
        <w:rPr>
          <w:sz w:val="22"/>
          <w:szCs w:val="22"/>
        </w:rPr>
        <w:t xml:space="preserve">a Wykonawcą : </w:t>
      </w:r>
      <w:r w:rsidRPr="00D761E3">
        <w:rPr>
          <w:sz w:val="22"/>
          <w:szCs w:val="22"/>
          <w:u w:val="dotted"/>
        </w:rPr>
        <w:t xml:space="preserve">   </w:t>
      </w:r>
      <w:r w:rsidRPr="00D761E3">
        <w:rPr>
          <w:sz w:val="22"/>
          <w:szCs w:val="22"/>
          <w:u w:val="dotted"/>
        </w:rPr>
        <w:tab/>
      </w:r>
    </w:p>
    <w:p w14:paraId="0DFF3F5D" w14:textId="77777777" w:rsidR="00D761E3" w:rsidRPr="00D761E3" w:rsidRDefault="00D761E3" w:rsidP="00D761E3">
      <w:pPr>
        <w:spacing w:line="276" w:lineRule="auto"/>
        <w:ind w:left="360" w:hanging="360"/>
        <w:rPr>
          <w:sz w:val="22"/>
          <w:szCs w:val="22"/>
          <w:vertAlign w:val="superscript"/>
        </w:rPr>
      </w:pPr>
      <w:r w:rsidRPr="00D761E3">
        <w:rPr>
          <w:sz w:val="22"/>
          <w:szCs w:val="22"/>
        </w:rPr>
        <w:tab/>
      </w:r>
      <w:r w:rsidRPr="00D761E3">
        <w:rPr>
          <w:sz w:val="22"/>
          <w:szCs w:val="22"/>
        </w:rPr>
        <w:tab/>
      </w:r>
      <w:r w:rsidRPr="00D761E3">
        <w:rPr>
          <w:sz w:val="22"/>
          <w:szCs w:val="22"/>
        </w:rPr>
        <w:tab/>
      </w:r>
      <w:r w:rsidRPr="00D761E3">
        <w:rPr>
          <w:sz w:val="22"/>
          <w:szCs w:val="22"/>
        </w:rPr>
        <w:tab/>
      </w:r>
      <w:r w:rsidRPr="00D761E3">
        <w:rPr>
          <w:sz w:val="22"/>
          <w:szCs w:val="22"/>
        </w:rPr>
        <w:tab/>
      </w:r>
      <w:r w:rsidRPr="00D761E3">
        <w:rPr>
          <w:sz w:val="22"/>
          <w:szCs w:val="22"/>
        </w:rPr>
        <w:tab/>
      </w:r>
      <w:r w:rsidRPr="00D761E3">
        <w:rPr>
          <w:sz w:val="22"/>
          <w:szCs w:val="22"/>
        </w:rPr>
        <w:tab/>
      </w:r>
      <w:r w:rsidRPr="00D761E3">
        <w:rPr>
          <w:sz w:val="22"/>
          <w:szCs w:val="22"/>
          <w:vertAlign w:val="superscript"/>
        </w:rPr>
        <w:t>(nazwa i siedziba)</w:t>
      </w:r>
    </w:p>
    <w:p w14:paraId="142E9939" w14:textId="77777777" w:rsidR="00D761E3" w:rsidRPr="00D761E3" w:rsidRDefault="00D761E3" w:rsidP="00D761E3">
      <w:pPr>
        <w:spacing w:line="276" w:lineRule="auto"/>
        <w:ind w:left="360" w:hanging="360"/>
        <w:rPr>
          <w:sz w:val="22"/>
          <w:szCs w:val="22"/>
        </w:rPr>
      </w:pPr>
      <w:r w:rsidRPr="00D761E3">
        <w:rPr>
          <w:sz w:val="22"/>
          <w:szCs w:val="22"/>
        </w:rPr>
        <w:t>jako Przejmującym, reprezentowanym przez:</w:t>
      </w:r>
    </w:p>
    <w:p w14:paraId="5AB8C94A" w14:textId="77777777" w:rsidR="00D761E3" w:rsidRPr="00D761E3" w:rsidRDefault="00D761E3" w:rsidP="00D761E3">
      <w:pPr>
        <w:tabs>
          <w:tab w:val="right" w:pos="-3544"/>
          <w:tab w:val="left" w:pos="284"/>
          <w:tab w:val="left" w:pos="4253"/>
          <w:tab w:val="right" w:pos="9921"/>
        </w:tabs>
        <w:spacing w:line="276" w:lineRule="auto"/>
        <w:rPr>
          <w:i/>
          <w:sz w:val="22"/>
          <w:szCs w:val="22"/>
          <w:u w:val="dotted"/>
        </w:rPr>
      </w:pPr>
      <w:r w:rsidRPr="00D761E3">
        <w:rPr>
          <w:sz w:val="22"/>
          <w:szCs w:val="22"/>
        </w:rPr>
        <w:t>1</w:t>
      </w:r>
      <w:r w:rsidRPr="00D761E3">
        <w:rPr>
          <w:i/>
          <w:sz w:val="22"/>
          <w:szCs w:val="22"/>
        </w:rPr>
        <w:t>.</w:t>
      </w:r>
      <w:r w:rsidRPr="00D761E3">
        <w:rPr>
          <w:i/>
          <w:sz w:val="22"/>
          <w:szCs w:val="22"/>
        </w:rPr>
        <w:tab/>
      </w:r>
      <w:r w:rsidRPr="00D761E3">
        <w:rPr>
          <w:i/>
          <w:sz w:val="22"/>
          <w:szCs w:val="22"/>
          <w:u w:val="dotted"/>
        </w:rPr>
        <w:t xml:space="preserve">    </w:t>
      </w:r>
      <w:r w:rsidRPr="00D761E3">
        <w:rPr>
          <w:i/>
          <w:sz w:val="22"/>
          <w:szCs w:val="22"/>
          <w:u w:val="dotted"/>
        </w:rPr>
        <w:tab/>
      </w:r>
      <w:r w:rsidRPr="00D761E3">
        <w:rPr>
          <w:i/>
          <w:sz w:val="22"/>
          <w:szCs w:val="22"/>
        </w:rPr>
        <w:t xml:space="preserve"> - </w:t>
      </w:r>
      <w:r w:rsidRPr="00D761E3">
        <w:rPr>
          <w:i/>
          <w:sz w:val="22"/>
          <w:szCs w:val="22"/>
          <w:u w:val="dotted"/>
        </w:rPr>
        <w:t xml:space="preserve">    </w:t>
      </w:r>
      <w:r w:rsidRPr="00D761E3">
        <w:rPr>
          <w:i/>
          <w:sz w:val="22"/>
          <w:szCs w:val="22"/>
          <w:u w:val="dotted"/>
        </w:rPr>
        <w:tab/>
      </w:r>
    </w:p>
    <w:p w14:paraId="7E0F14D0" w14:textId="77777777" w:rsidR="00D761E3" w:rsidRPr="00D761E3" w:rsidRDefault="00D761E3" w:rsidP="00D761E3">
      <w:pPr>
        <w:tabs>
          <w:tab w:val="right" w:pos="-3544"/>
          <w:tab w:val="left" w:pos="-2832"/>
          <w:tab w:val="left" w:pos="-2124"/>
          <w:tab w:val="left" w:pos="-1416"/>
          <w:tab w:val="left" w:pos="-708"/>
          <w:tab w:val="left" w:pos="0"/>
          <w:tab w:val="left" w:pos="708"/>
          <w:tab w:val="left" w:pos="1416"/>
          <w:tab w:val="left" w:pos="4395"/>
        </w:tabs>
        <w:spacing w:line="276" w:lineRule="auto"/>
        <w:rPr>
          <w:i/>
          <w:sz w:val="22"/>
          <w:szCs w:val="22"/>
        </w:rPr>
      </w:pPr>
      <w:r w:rsidRPr="00D761E3">
        <w:rPr>
          <w:i/>
          <w:sz w:val="22"/>
          <w:szCs w:val="22"/>
        </w:rPr>
        <w:tab/>
      </w:r>
      <w:r w:rsidRPr="00D761E3">
        <w:rPr>
          <w:i/>
          <w:sz w:val="22"/>
          <w:szCs w:val="22"/>
        </w:rPr>
        <w:tab/>
      </w:r>
      <w:r w:rsidRPr="00D761E3">
        <w:rPr>
          <w:i/>
          <w:sz w:val="22"/>
          <w:szCs w:val="22"/>
        </w:rPr>
        <w:tab/>
      </w:r>
    </w:p>
    <w:p w14:paraId="239E7636" w14:textId="77777777" w:rsidR="00D761E3" w:rsidRPr="00D761E3" w:rsidRDefault="00D761E3" w:rsidP="00D761E3">
      <w:pPr>
        <w:tabs>
          <w:tab w:val="left" w:pos="284"/>
          <w:tab w:val="left" w:pos="4253"/>
          <w:tab w:val="right" w:pos="9921"/>
        </w:tabs>
        <w:spacing w:line="276" w:lineRule="auto"/>
        <w:ind w:left="360" w:hanging="360"/>
        <w:rPr>
          <w:i/>
          <w:sz w:val="22"/>
          <w:szCs w:val="22"/>
        </w:rPr>
      </w:pPr>
      <w:r w:rsidRPr="00D761E3">
        <w:rPr>
          <w:sz w:val="22"/>
          <w:szCs w:val="22"/>
        </w:rPr>
        <w:t>2</w:t>
      </w:r>
      <w:r w:rsidRPr="00D761E3">
        <w:rPr>
          <w:i/>
          <w:sz w:val="22"/>
          <w:szCs w:val="22"/>
        </w:rPr>
        <w:t>.</w:t>
      </w:r>
      <w:r w:rsidRPr="00D761E3">
        <w:rPr>
          <w:i/>
          <w:sz w:val="22"/>
          <w:szCs w:val="22"/>
        </w:rPr>
        <w:tab/>
      </w:r>
      <w:r w:rsidRPr="00D761E3">
        <w:rPr>
          <w:i/>
          <w:sz w:val="22"/>
          <w:szCs w:val="22"/>
          <w:u w:val="dotted"/>
        </w:rPr>
        <w:t xml:space="preserve">    -----------------------------------------------</w:t>
      </w:r>
      <w:r w:rsidRPr="00D761E3">
        <w:rPr>
          <w:i/>
          <w:sz w:val="22"/>
          <w:szCs w:val="22"/>
          <w:u w:val="dotted"/>
        </w:rPr>
        <w:tab/>
      </w:r>
      <w:r w:rsidRPr="00D761E3">
        <w:rPr>
          <w:i/>
          <w:sz w:val="22"/>
          <w:szCs w:val="22"/>
        </w:rPr>
        <w:t xml:space="preserve"> - </w:t>
      </w:r>
      <w:r w:rsidRPr="00D761E3">
        <w:rPr>
          <w:i/>
          <w:sz w:val="22"/>
          <w:szCs w:val="22"/>
          <w:u w:val="dotted"/>
        </w:rPr>
        <w:t xml:space="preserve">    ------------------------------------------------------------</w:t>
      </w:r>
    </w:p>
    <w:p w14:paraId="1129B8D5" w14:textId="77777777" w:rsidR="00D761E3" w:rsidRPr="00D761E3" w:rsidRDefault="00D761E3" w:rsidP="00D761E3">
      <w:pPr>
        <w:spacing w:line="276" w:lineRule="auto"/>
        <w:ind w:left="360" w:hanging="360"/>
        <w:rPr>
          <w:sz w:val="22"/>
          <w:szCs w:val="22"/>
          <w:vertAlign w:val="superscript"/>
        </w:rPr>
      </w:pPr>
      <w:r w:rsidRPr="00D761E3">
        <w:rPr>
          <w:sz w:val="22"/>
          <w:szCs w:val="22"/>
          <w:vertAlign w:val="superscript"/>
        </w:rPr>
        <w:tab/>
      </w:r>
      <w:r w:rsidRPr="00D761E3">
        <w:rPr>
          <w:sz w:val="22"/>
          <w:szCs w:val="22"/>
          <w:vertAlign w:val="superscript"/>
        </w:rPr>
        <w:tab/>
      </w:r>
      <w:r w:rsidRPr="00D761E3">
        <w:rPr>
          <w:sz w:val="22"/>
          <w:szCs w:val="22"/>
          <w:vertAlign w:val="superscript"/>
        </w:rPr>
        <w:tab/>
        <w:t>(nazwisko i imię)</w:t>
      </w:r>
      <w:r w:rsidRPr="00D761E3">
        <w:rPr>
          <w:sz w:val="22"/>
          <w:szCs w:val="22"/>
          <w:vertAlign w:val="superscript"/>
        </w:rPr>
        <w:tab/>
      </w:r>
      <w:r w:rsidRPr="00D761E3">
        <w:rPr>
          <w:sz w:val="22"/>
          <w:szCs w:val="22"/>
          <w:vertAlign w:val="superscript"/>
        </w:rPr>
        <w:tab/>
      </w:r>
      <w:r w:rsidRPr="00D761E3">
        <w:rPr>
          <w:sz w:val="22"/>
          <w:szCs w:val="22"/>
          <w:vertAlign w:val="superscript"/>
        </w:rPr>
        <w:tab/>
      </w:r>
      <w:r w:rsidRPr="00D761E3">
        <w:rPr>
          <w:sz w:val="22"/>
          <w:szCs w:val="22"/>
          <w:vertAlign w:val="superscript"/>
        </w:rPr>
        <w:tab/>
      </w:r>
      <w:r w:rsidRPr="00D761E3">
        <w:rPr>
          <w:sz w:val="22"/>
          <w:szCs w:val="22"/>
          <w:vertAlign w:val="superscript"/>
        </w:rPr>
        <w:tab/>
      </w:r>
      <w:r w:rsidRPr="00D761E3">
        <w:rPr>
          <w:sz w:val="22"/>
          <w:szCs w:val="22"/>
          <w:vertAlign w:val="superscript"/>
        </w:rPr>
        <w:tab/>
        <w:t>(stanowisko)</w:t>
      </w:r>
    </w:p>
    <w:p w14:paraId="08A4743C" w14:textId="77777777" w:rsidR="00D761E3" w:rsidRPr="00D761E3" w:rsidRDefault="00D761E3" w:rsidP="00D761E3">
      <w:pPr>
        <w:tabs>
          <w:tab w:val="right" w:pos="9921"/>
        </w:tabs>
        <w:spacing w:line="276" w:lineRule="auto"/>
        <w:ind w:left="426" w:hanging="426"/>
        <w:jc w:val="both"/>
        <w:rPr>
          <w:sz w:val="22"/>
          <w:szCs w:val="22"/>
          <w:u w:val="dotted"/>
        </w:rPr>
      </w:pPr>
      <w:r w:rsidRPr="00D761E3">
        <w:rPr>
          <w:sz w:val="22"/>
          <w:szCs w:val="22"/>
        </w:rPr>
        <w:t>w celu wykonania usług</w:t>
      </w:r>
    </w:p>
    <w:p w14:paraId="280BE5C2" w14:textId="77777777" w:rsidR="00D761E3" w:rsidRPr="00D761E3" w:rsidRDefault="00D761E3" w:rsidP="00D761E3">
      <w:pPr>
        <w:tabs>
          <w:tab w:val="right" w:pos="9921"/>
        </w:tabs>
        <w:spacing w:line="276" w:lineRule="auto"/>
        <w:jc w:val="both"/>
        <w:rPr>
          <w:sz w:val="22"/>
          <w:szCs w:val="22"/>
          <w:u w:val="dotted"/>
        </w:rPr>
      </w:pPr>
      <w:r w:rsidRPr="00D761E3">
        <w:rPr>
          <w:sz w:val="22"/>
          <w:szCs w:val="22"/>
          <w:u w:val="dotted"/>
        </w:rPr>
        <w:tab/>
      </w:r>
    </w:p>
    <w:p w14:paraId="6B7A13A6" w14:textId="77777777" w:rsidR="00D761E3" w:rsidRPr="00D761E3" w:rsidRDefault="00D761E3" w:rsidP="00D761E3">
      <w:pPr>
        <w:tabs>
          <w:tab w:val="left" w:pos="4962"/>
          <w:tab w:val="left" w:pos="8647"/>
        </w:tabs>
        <w:spacing w:line="276" w:lineRule="auto"/>
        <w:rPr>
          <w:sz w:val="22"/>
          <w:szCs w:val="22"/>
        </w:rPr>
      </w:pPr>
      <w:r w:rsidRPr="00D761E3">
        <w:rPr>
          <w:sz w:val="22"/>
          <w:szCs w:val="22"/>
        </w:rPr>
        <w:t>objętych umową  nr</w:t>
      </w:r>
      <w:r w:rsidRPr="00D761E3">
        <w:rPr>
          <w:i/>
          <w:sz w:val="22"/>
          <w:szCs w:val="22"/>
          <w:u w:val="dotted"/>
        </w:rPr>
        <w:tab/>
      </w:r>
      <w:r w:rsidRPr="00D761E3">
        <w:rPr>
          <w:sz w:val="22"/>
          <w:szCs w:val="22"/>
        </w:rPr>
        <w:t xml:space="preserve"> z dnia</w:t>
      </w:r>
      <w:r w:rsidRPr="00D761E3">
        <w:rPr>
          <w:i/>
          <w:sz w:val="22"/>
          <w:szCs w:val="22"/>
          <w:u w:val="dotted"/>
        </w:rPr>
        <w:tab/>
      </w:r>
      <w:r w:rsidRPr="00D761E3">
        <w:rPr>
          <w:sz w:val="22"/>
          <w:szCs w:val="22"/>
        </w:rPr>
        <w:t xml:space="preserve"> na realizację:</w:t>
      </w:r>
    </w:p>
    <w:p w14:paraId="4550AEC8" w14:textId="77777777" w:rsidR="00D761E3" w:rsidRPr="00D761E3" w:rsidRDefault="00D761E3" w:rsidP="00D761E3">
      <w:pPr>
        <w:spacing w:line="276" w:lineRule="auto"/>
        <w:ind w:left="360" w:hanging="360"/>
        <w:jc w:val="both"/>
        <w:rPr>
          <w:sz w:val="22"/>
          <w:szCs w:val="22"/>
        </w:rPr>
      </w:pPr>
      <w:r w:rsidRPr="00D761E3">
        <w:rPr>
          <w:sz w:val="22"/>
          <w:szCs w:val="22"/>
        </w:rPr>
        <w:t>Strony po dokonaniu oględzin rejonu wykonywania usługi stwierdzają:</w:t>
      </w:r>
    </w:p>
    <w:p w14:paraId="434E02A7" w14:textId="77777777" w:rsidR="00D761E3" w:rsidRPr="00D761E3" w:rsidRDefault="00D761E3">
      <w:pPr>
        <w:numPr>
          <w:ilvl w:val="0"/>
          <w:numId w:val="90"/>
        </w:numPr>
        <w:tabs>
          <w:tab w:val="num" w:pos="284"/>
          <w:tab w:val="left" w:pos="9214"/>
        </w:tabs>
        <w:spacing w:line="276" w:lineRule="auto"/>
        <w:ind w:left="284" w:hanging="284"/>
        <w:jc w:val="both"/>
        <w:rPr>
          <w:sz w:val="22"/>
          <w:szCs w:val="22"/>
        </w:rPr>
      </w:pPr>
      <w:r w:rsidRPr="00D761E3">
        <w:rPr>
          <w:sz w:val="22"/>
          <w:szCs w:val="22"/>
        </w:rPr>
        <w:t>Rejony wykonywania usługi znajdują się w gestii administracyjno-prawnej: …………………………….</w:t>
      </w:r>
      <w:r w:rsidRPr="00D761E3">
        <w:rPr>
          <w:i/>
          <w:sz w:val="22"/>
          <w:szCs w:val="22"/>
        </w:rPr>
        <w:t xml:space="preserve"> </w:t>
      </w:r>
      <w:r w:rsidRPr="00D761E3">
        <w:rPr>
          <w:i/>
          <w:sz w:val="22"/>
          <w:szCs w:val="22"/>
        </w:rPr>
        <w:br/>
        <w:t xml:space="preserve"> </w:t>
      </w:r>
      <w:r w:rsidRPr="00D761E3">
        <w:rPr>
          <w:sz w:val="22"/>
          <w:szCs w:val="22"/>
        </w:rPr>
        <w:t>i są w bezpośredniej odpowiedzialności działu…………………………….</w:t>
      </w:r>
      <w:r w:rsidRPr="00D761E3">
        <w:rPr>
          <w:i/>
          <w:sz w:val="22"/>
          <w:szCs w:val="22"/>
        </w:rPr>
        <w:t xml:space="preserve"> </w:t>
      </w:r>
      <w:r w:rsidRPr="00D761E3">
        <w:rPr>
          <w:sz w:val="22"/>
          <w:szCs w:val="22"/>
        </w:rPr>
        <w:t>w tym:</w:t>
      </w:r>
    </w:p>
    <w:p w14:paraId="22C88BE6" w14:textId="77777777" w:rsidR="00D761E3" w:rsidRPr="00D761E3" w:rsidRDefault="00D761E3" w:rsidP="00D761E3">
      <w:pPr>
        <w:tabs>
          <w:tab w:val="num" w:pos="284"/>
          <w:tab w:val="left" w:pos="6946"/>
          <w:tab w:val="right" w:pos="9921"/>
        </w:tabs>
        <w:spacing w:line="276" w:lineRule="auto"/>
        <w:ind w:left="284"/>
        <w:jc w:val="both"/>
        <w:rPr>
          <w:i/>
          <w:sz w:val="22"/>
          <w:szCs w:val="22"/>
          <w:u w:val="dotted"/>
        </w:rPr>
      </w:pPr>
      <w:r w:rsidRPr="00D761E3">
        <w:rPr>
          <w:i/>
          <w:sz w:val="22"/>
          <w:szCs w:val="22"/>
          <w:u w:val="dotted"/>
        </w:rPr>
        <w:tab/>
      </w:r>
      <w:r w:rsidRPr="00D761E3">
        <w:rPr>
          <w:i/>
          <w:sz w:val="22"/>
          <w:szCs w:val="22"/>
        </w:rPr>
        <w:t xml:space="preserve"> - </w:t>
      </w:r>
      <w:r w:rsidRPr="00D761E3">
        <w:rPr>
          <w:i/>
          <w:sz w:val="22"/>
          <w:szCs w:val="22"/>
          <w:u w:val="dotted"/>
        </w:rPr>
        <w:t xml:space="preserve">   </w:t>
      </w:r>
      <w:r w:rsidRPr="00D761E3">
        <w:rPr>
          <w:i/>
          <w:sz w:val="22"/>
          <w:szCs w:val="22"/>
          <w:u w:val="dotted"/>
        </w:rPr>
        <w:tab/>
      </w:r>
    </w:p>
    <w:p w14:paraId="02ABB81F" w14:textId="77777777" w:rsidR="00D761E3" w:rsidRPr="00D761E3" w:rsidRDefault="00D761E3" w:rsidP="00D761E3">
      <w:pPr>
        <w:tabs>
          <w:tab w:val="num" w:pos="284"/>
          <w:tab w:val="left" w:pos="6946"/>
          <w:tab w:val="right" w:pos="9921"/>
        </w:tabs>
        <w:spacing w:line="276" w:lineRule="auto"/>
        <w:ind w:left="284"/>
        <w:jc w:val="both"/>
        <w:rPr>
          <w:i/>
          <w:sz w:val="22"/>
          <w:szCs w:val="22"/>
          <w:u w:val="dotted"/>
        </w:rPr>
      </w:pPr>
      <w:r w:rsidRPr="00D761E3">
        <w:rPr>
          <w:i/>
          <w:sz w:val="22"/>
          <w:szCs w:val="22"/>
          <w:u w:val="dotted"/>
        </w:rPr>
        <w:tab/>
      </w:r>
      <w:r w:rsidRPr="00D761E3">
        <w:rPr>
          <w:i/>
          <w:sz w:val="22"/>
          <w:szCs w:val="22"/>
        </w:rPr>
        <w:t xml:space="preserve"> - </w:t>
      </w:r>
      <w:r w:rsidRPr="00D761E3">
        <w:rPr>
          <w:i/>
          <w:sz w:val="22"/>
          <w:szCs w:val="22"/>
          <w:u w:val="dotted"/>
        </w:rPr>
        <w:t xml:space="preserve"> </w:t>
      </w:r>
      <w:r w:rsidRPr="00D761E3">
        <w:rPr>
          <w:i/>
          <w:sz w:val="22"/>
          <w:szCs w:val="22"/>
          <w:u w:val="dotted"/>
        </w:rPr>
        <w:tab/>
      </w:r>
    </w:p>
    <w:p w14:paraId="10C32E45" w14:textId="77777777" w:rsidR="00D761E3" w:rsidRPr="00D761E3" w:rsidRDefault="00D761E3" w:rsidP="00D761E3">
      <w:pPr>
        <w:spacing w:line="276" w:lineRule="auto"/>
        <w:ind w:left="360"/>
        <w:jc w:val="both"/>
        <w:rPr>
          <w:sz w:val="22"/>
          <w:szCs w:val="22"/>
          <w:vertAlign w:val="superscript"/>
        </w:rPr>
      </w:pPr>
      <w:r w:rsidRPr="00D761E3">
        <w:rPr>
          <w:sz w:val="22"/>
          <w:szCs w:val="22"/>
        </w:rPr>
        <w:tab/>
        <w:t xml:space="preserve">              </w:t>
      </w:r>
      <w:r w:rsidRPr="00D761E3">
        <w:rPr>
          <w:sz w:val="22"/>
          <w:szCs w:val="22"/>
          <w:vertAlign w:val="superscript"/>
        </w:rPr>
        <w:t>( nazwa rejonu: obiekt, pomieszczenie, urządzenie, instalacje itp.)</w:t>
      </w:r>
      <w:r w:rsidRPr="00D761E3">
        <w:rPr>
          <w:sz w:val="22"/>
          <w:szCs w:val="22"/>
          <w:vertAlign w:val="superscript"/>
        </w:rPr>
        <w:tab/>
      </w:r>
      <w:r w:rsidRPr="00D761E3">
        <w:rPr>
          <w:sz w:val="22"/>
          <w:szCs w:val="22"/>
          <w:vertAlign w:val="superscript"/>
        </w:rPr>
        <w:tab/>
      </w:r>
      <w:r w:rsidRPr="00D761E3">
        <w:rPr>
          <w:sz w:val="22"/>
          <w:szCs w:val="22"/>
          <w:vertAlign w:val="superscript"/>
        </w:rPr>
        <w:tab/>
        <w:t>(oddział odpowiedzialny)</w:t>
      </w:r>
    </w:p>
    <w:p w14:paraId="2AD2B89B" w14:textId="77777777" w:rsidR="00D761E3" w:rsidRPr="00D761E3" w:rsidRDefault="00D761E3">
      <w:pPr>
        <w:numPr>
          <w:ilvl w:val="0"/>
          <w:numId w:val="90"/>
        </w:numPr>
        <w:tabs>
          <w:tab w:val="num" w:pos="284"/>
        </w:tabs>
        <w:spacing w:line="276" w:lineRule="auto"/>
        <w:ind w:left="284" w:hanging="284"/>
        <w:jc w:val="both"/>
        <w:rPr>
          <w:sz w:val="22"/>
          <w:szCs w:val="22"/>
        </w:rPr>
      </w:pPr>
      <w:r w:rsidRPr="00D761E3">
        <w:rPr>
          <w:sz w:val="22"/>
          <w:szCs w:val="22"/>
        </w:rPr>
        <w:t>W związku ze stwierdzeniem niżej wymienionych zagrożeń (</w:t>
      </w:r>
      <w:r w:rsidRPr="00D761E3">
        <w:rPr>
          <w:i/>
          <w:sz w:val="22"/>
          <w:szCs w:val="22"/>
        </w:rPr>
        <w:t>niezabezpieczone otwory montażowe,</w:t>
      </w:r>
      <w:r w:rsidRPr="00D761E3">
        <w:rPr>
          <w:sz w:val="22"/>
          <w:szCs w:val="22"/>
        </w:rPr>
        <w:t xml:space="preserve">     </w:t>
      </w:r>
      <w:r w:rsidRPr="00D761E3">
        <w:rPr>
          <w:i/>
          <w:sz w:val="22"/>
          <w:szCs w:val="22"/>
        </w:rPr>
        <w:t>otwarte wykopy ziemne i kanały, brak: pomostów, barier, przejść, dróg transportowych i itp</w:t>
      </w:r>
      <w:r w:rsidRPr="00D761E3">
        <w:rPr>
          <w:sz w:val="22"/>
          <w:szCs w:val="22"/>
        </w:rPr>
        <w:t>.) Przekazujący zobowiązuje się do ich usunięcia lub wykonania na czas trwania robót dodatkowych zabezpieczeń oraz robót:</w:t>
      </w:r>
    </w:p>
    <w:p w14:paraId="7100CAE0" w14:textId="77777777" w:rsidR="00D761E3" w:rsidRPr="00D761E3" w:rsidRDefault="00D761E3" w:rsidP="00D761E3">
      <w:pPr>
        <w:tabs>
          <w:tab w:val="left" w:pos="-3544"/>
          <w:tab w:val="left" w:pos="3969"/>
          <w:tab w:val="right" w:pos="9921"/>
        </w:tabs>
        <w:spacing w:line="276" w:lineRule="auto"/>
        <w:ind w:left="284"/>
        <w:jc w:val="both"/>
        <w:rPr>
          <w:i/>
          <w:sz w:val="22"/>
          <w:szCs w:val="22"/>
          <w:u w:val="dotted"/>
        </w:rPr>
      </w:pPr>
      <w:r w:rsidRPr="00D761E3">
        <w:rPr>
          <w:i/>
          <w:sz w:val="22"/>
          <w:szCs w:val="22"/>
          <w:u w:val="dotted"/>
        </w:rPr>
        <w:tab/>
      </w:r>
      <w:r w:rsidRPr="00D761E3">
        <w:rPr>
          <w:i/>
          <w:sz w:val="22"/>
          <w:szCs w:val="22"/>
          <w:u w:val="dotted"/>
        </w:rPr>
        <w:tab/>
      </w:r>
    </w:p>
    <w:p w14:paraId="4673F8E6" w14:textId="77777777" w:rsidR="00D761E3" w:rsidRPr="00D761E3" w:rsidRDefault="00D761E3" w:rsidP="00D761E3">
      <w:pPr>
        <w:tabs>
          <w:tab w:val="left" w:pos="-3544"/>
          <w:tab w:val="right" w:pos="9921"/>
        </w:tabs>
        <w:spacing w:line="276" w:lineRule="auto"/>
        <w:ind w:left="284"/>
        <w:jc w:val="both"/>
        <w:rPr>
          <w:i/>
          <w:sz w:val="22"/>
          <w:szCs w:val="22"/>
          <w:u w:val="dotted"/>
        </w:rPr>
      </w:pPr>
      <w:r w:rsidRPr="00D761E3">
        <w:rPr>
          <w:i/>
          <w:sz w:val="22"/>
          <w:szCs w:val="22"/>
          <w:u w:val="dotted"/>
        </w:rPr>
        <w:tab/>
      </w:r>
    </w:p>
    <w:p w14:paraId="6A205D67" w14:textId="77777777" w:rsidR="00D761E3" w:rsidRPr="00D761E3" w:rsidRDefault="00D761E3" w:rsidP="00D761E3">
      <w:pPr>
        <w:spacing w:line="276" w:lineRule="auto"/>
        <w:ind w:left="360" w:hanging="360"/>
        <w:jc w:val="center"/>
        <w:rPr>
          <w:sz w:val="22"/>
          <w:szCs w:val="22"/>
          <w:vertAlign w:val="superscript"/>
        </w:rPr>
      </w:pPr>
      <w:r w:rsidRPr="00D761E3">
        <w:rPr>
          <w:sz w:val="22"/>
          <w:szCs w:val="22"/>
          <w:vertAlign w:val="superscript"/>
        </w:rPr>
        <w:t>(określić  zagrożenie, podać sposób jego usunięcia i określić kto i w jaki sposób je usunie)</w:t>
      </w:r>
    </w:p>
    <w:p w14:paraId="76AC2E0D" w14:textId="77777777" w:rsidR="00D761E3" w:rsidRPr="00D761E3" w:rsidRDefault="00D761E3">
      <w:pPr>
        <w:numPr>
          <w:ilvl w:val="0"/>
          <w:numId w:val="90"/>
        </w:numPr>
        <w:tabs>
          <w:tab w:val="num" w:pos="284"/>
        </w:tabs>
        <w:spacing w:line="276" w:lineRule="auto"/>
        <w:ind w:left="284" w:hanging="284"/>
        <w:jc w:val="both"/>
        <w:rPr>
          <w:sz w:val="22"/>
          <w:szCs w:val="22"/>
        </w:rPr>
      </w:pPr>
      <w:r w:rsidRPr="00D761E3">
        <w:rPr>
          <w:sz w:val="22"/>
          <w:szCs w:val="22"/>
        </w:rPr>
        <w:t xml:space="preserve">Technologia i organizacja na powyższy zakres usług /nie/ jest opracowana oraz zatwierdzona i /nie/ upoważnia do rozpoczęcia robót: </w:t>
      </w:r>
      <w:r w:rsidRPr="00D761E3">
        <w:rPr>
          <w:b/>
          <w:sz w:val="22"/>
          <w:szCs w:val="22"/>
        </w:rPr>
        <w:t>(jeżeli dotyczy)</w:t>
      </w:r>
    </w:p>
    <w:p w14:paraId="466FAFAB" w14:textId="77777777" w:rsidR="00D761E3" w:rsidRPr="00D761E3" w:rsidRDefault="00D761E3" w:rsidP="00D761E3">
      <w:pPr>
        <w:tabs>
          <w:tab w:val="left" w:pos="-3544"/>
          <w:tab w:val="left" w:pos="3544"/>
          <w:tab w:val="right" w:pos="9921"/>
        </w:tabs>
        <w:spacing w:line="276" w:lineRule="auto"/>
        <w:ind w:left="284"/>
        <w:jc w:val="both"/>
        <w:rPr>
          <w:i/>
          <w:sz w:val="22"/>
          <w:szCs w:val="22"/>
          <w:u w:val="dotted"/>
        </w:rPr>
      </w:pPr>
      <w:r w:rsidRPr="00D761E3">
        <w:rPr>
          <w:i/>
          <w:sz w:val="22"/>
          <w:szCs w:val="22"/>
          <w:u w:val="dotted"/>
        </w:rPr>
        <w:tab/>
      </w:r>
      <w:r w:rsidRPr="00D761E3">
        <w:rPr>
          <w:i/>
          <w:sz w:val="22"/>
          <w:szCs w:val="22"/>
          <w:u w:val="dotted"/>
        </w:rPr>
        <w:tab/>
      </w:r>
    </w:p>
    <w:p w14:paraId="45B31234" w14:textId="77777777" w:rsidR="00D761E3" w:rsidRPr="00D761E3" w:rsidRDefault="00D761E3" w:rsidP="00D761E3">
      <w:pPr>
        <w:tabs>
          <w:tab w:val="left" w:pos="-3544"/>
          <w:tab w:val="right" w:pos="9921"/>
        </w:tabs>
        <w:spacing w:line="276" w:lineRule="auto"/>
        <w:ind w:left="284"/>
        <w:jc w:val="both"/>
        <w:rPr>
          <w:i/>
          <w:sz w:val="22"/>
          <w:szCs w:val="22"/>
          <w:u w:val="dotted"/>
        </w:rPr>
      </w:pPr>
      <w:r w:rsidRPr="00D761E3">
        <w:rPr>
          <w:i/>
          <w:sz w:val="22"/>
          <w:szCs w:val="22"/>
          <w:u w:val="dotted"/>
        </w:rPr>
        <w:tab/>
      </w:r>
    </w:p>
    <w:p w14:paraId="01CE41FE" w14:textId="77777777" w:rsidR="00D761E3" w:rsidRPr="00D761E3" w:rsidRDefault="00D761E3" w:rsidP="00D761E3">
      <w:pPr>
        <w:spacing w:line="276" w:lineRule="auto"/>
        <w:ind w:left="360" w:hanging="360"/>
        <w:jc w:val="center"/>
        <w:rPr>
          <w:sz w:val="22"/>
          <w:szCs w:val="22"/>
          <w:vertAlign w:val="superscript"/>
        </w:rPr>
      </w:pPr>
      <w:r w:rsidRPr="00D761E3">
        <w:rPr>
          <w:sz w:val="22"/>
          <w:szCs w:val="22"/>
          <w:vertAlign w:val="superscript"/>
        </w:rPr>
        <w:t>(uwagi dotyczące technologii)</w:t>
      </w:r>
    </w:p>
    <w:p w14:paraId="60C64C5E" w14:textId="77777777" w:rsidR="00D761E3" w:rsidRPr="00D761E3" w:rsidRDefault="00D761E3" w:rsidP="00D761E3">
      <w:pPr>
        <w:tabs>
          <w:tab w:val="right" w:pos="9921"/>
        </w:tabs>
        <w:spacing w:line="276" w:lineRule="auto"/>
        <w:ind w:left="284" w:hanging="284"/>
        <w:jc w:val="both"/>
        <w:rPr>
          <w:i/>
          <w:sz w:val="22"/>
          <w:szCs w:val="22"/>
          <w:u w:val="dotted"/>
        </w:rPr>
      </w:pPr>
      <w:r w:rsidRPr="00D761E3">
        <w:rPr>
          <w:sz w:val="22"/>
          <w:szCs w:val="22"/>
        </w:rPr>
        <w:t>4.</w:t>
      </w:r>
      <w:r w:rsidRPr="00D761E3">
        <w:rPr>
          <w:sz w:val="22"/>
          <w:szCs w:val="22"/>
        </w:rPr>
        <w:tab/>
        <w:t xml:space="preserve">Drogi dojścia do miejsca wykonywania usługi: </w:t>
      </w:r>
      <w:r w:rsidRPr="00D761E3">
        <w:rPr>
          <w:i/>
          <w:sz w:val="22"/>
          <w:szCs w:val="22"/>
          <w:u w:val="dotted"/>
        </w:rPr>
        <w:t xml:space="preserve">          </w:t>
      </w:r>
      <w:r w:rsidRPr="00D761E3">
        <w:rPr>
          <w:i/>
          <w:sz w:val="22"/>
          <w:szCs w:val="22"/>
          <w:u w:val="dotted"/>
        </w:rPr>
        <w:tab/>
      </w:r>
    </w:p>
    <w:p w14:paraId="326C9A9A" w14:textId="77777777" w:rsidR="00D761E3" w:rsidRPr="00D761E3" w:rsidRDefault="00D761E3" w:rsidP="00D761E3">
      <w:pPr>
        <w:tabs>
          <w:tab w:val="right" w:pos="9921"/>
        </w:tabs>
        <w:spacing w:line="276" w:lineRule="auto"/>
        <w:ind w:left="360" w:hanging="76"/>
        <w:jc w:val="both"/>
        <w:rPr>
          <w:sz w:val="22"/>
          <w:szCs w:val="22"/>
        </w:rPr>
      </w:pPr>
      <w:r w:rsidRPr="00D761E3">
        <w:rPr>
          <w:i/>
          <w:sz w:val="22"/>
          <w:szCs w:val="22"/>
          <w:u w:val="dotted"/>
        </w:rPr>
        <w:tab/>
      </w:r>
      <w:r w:rsidRPr="00D761E3">
        <w:rPr>
          <w:i/>
          <w:sz w:val="22"/>
          <w:szCs w:val="22"/>
          <w:u w:val="dotted"/>
        </w:rPr>
        <w:tab/>
      </w:r>
    </w:p>
    <w:p w14:paraId="0B73D85F" w14:textId="77777777" w:rsidR="00D761E3" w:rsidRPr="00D761E3" w:rsidRDefault="00D761E3" w:rsidP="00D761E3">
      <w:pPr>
        <w:spacing w:line="276" w:lineRule="auto"/>
        <w:ind w:left="360" w:hanging="360"/>
        <w:jc w:val="both"/>
        <w:rPr>
          <w:sz w:val="22"/>
          <w:szCs w:val="22"/>
        </w:rPr>
      </w:pPr>
    </w:p>
    <w:p w14:paraId="7640607E" w14:textId="77777777" w:rsidR="00D761E3" w:rsidRPr="00D761E3" w:rsidRDefault="00D761E3" w:rsidP="00D761E3">
      <w:pPr>
        <w:spacing w:line="276" w:lineRule="auto"/>
        <w:ind w:left="284" w:hanging="284"/>
        <w:jc w:val="both"/>
        <w:rPr>
          <w:b/>
          <w:sz w:val="22"/>
          <w:szCs w:val="22"/>
        </w:rPr>
      </w:pPr>
      <w:r w:rsidRPr="00D761E3">
        <w:rPr>
          <w:sz w:val="22"/>
          <w:szCs w:val="22"/>
        </w:rPr>
        <w:t>5.</w:t>
      </w:r>
      <w:r w:rsidRPr="00D761E3">
        <w:rPr>
          <w:sz w:val="22"/>
          <w:szCs w:val="22"/>
        </w:rPr>
        <w:tab/>
        <w:t xml:space="preserve">Na czas trwania wykonywania Przekazujący przekazuje Przejmującemu do wyłącznej dyspozycji następujące maszyny, urządzenia i instalacje: </w:t>
      </w:r>
      <w:r w:rsidRPr="00D761E3">
        <w:rPr>
          <w:b/>
          <w:sz w:val="22"/>
          <w:szCs w:val="22"/>
        </w:rPr>
        <w:t>(jeżeli dotyczy)</w:t>
      </w:r>
    </w:p>
    <w:p w14:paraId="1EC2B384" w14:textId="77777777" w:rsidR="00D761E3" w:rsidRPr="00D761E3" w:rsidRDefault="00D761E3" w:rsidP="00D761E3">
      <w:pPr>
        <w:tabs>
          <w:tab w:val="left" w:pos="-3544"/>
          <w:tab w:val="left" w:pos="3969"/>
          <w:tab w:val="right" w:pos="9921"/>
        </w:tabs>
        <w:spacing w:line="276" w:lineRule="auto"/>
        <w:ind w:left="284"/>
        <w:jc w:val="both"/>
        <w:rPr>
          <w:i/>
          <w:sz w:val="22"/>
          <w:szCs w:val="22"/>
          <w:u w:val="dotted"/>
        </w:rPr>
      </w:pPr>
      <w:r w:rsidRPr="00D761E3">
        <w:rPr>
          <w:i/>
          <w:sz w:val="22"/>
          <w:szCs w:val="22"/>
          <w:u w:val="dotted"/>
        </w:rPr>
        <w:tab/>
      </w:r>
      <w:r w:rsidRPr="00D761E3">
        <w:rPr>
          <w:i/>
          <w:sz w:val="22"/>
          <w:szCs w:val="22"/>
          <w:u w:val="dotted"/>
        </w:rPr>
        <w:tab/>
      </w:r>
    </w:p>
    <w:p w14:paraId="2E6D9E9A" w14:textId="77777777" w:rsidR="00D761E3" w:rsidRPr="00D761E3" w:rsidRDefault="00D761E3" w:rsidP="00D761E3">
      <w:pPr>
        <w:tabs>
          <w:tab w:val="left" w:pos="-3544"/>
          <w:tab w:val="right" w:pos="9921"/>
        </w:tabs>
        <w:spacing w:line="276" w:lineRule="auto"/>
        <w:ind w:left="284"/>
        <w:jc w:val="both"/>
        <w:rPr>
          <w:i/>
          <w:sz w:val="22"/>
          <w:szCs w:val="22"/>
          <w:u w:val="dotted"/>
        </w:rPr>
      </w:pPr>
      <w:r w:rsidRPr="00D761E3">
        <w:rPr>
          <w:i/>
          <w:sz w:val="22"/>
          <w:szCs w:val="22"/>
          <w:u w:val="dotted"/>
        </w:rPr>
        <w:tab/>
      </w:r>
    </w:p>
    <w:p w14:paraId="3E6A5702" w14:textId="77777777" w:rsidR="00D761E3" w:rsidRPr="00D761E3" w:rsidRDefault="00D761E3" w:rsidP="00D761E3">
      <w:pPr>
        <w:spacing w:line="276" w:lineRule="auto"/>
        <w:jc w:val="center"/>
        <w:rPr>
          <w:sz w:val="22"/>
          <w:szCs w:val="22"/>
          <w:vertAlign w:val="superscript"/>
        </w:rPr>
      </w:pPr>
      <w:r w:rsidRPr="00D761E3">
        <w:rPr>
          <w:sz w:val="22"/>
          <w:szCs w:val="22"/>
          <w:vertAlign w:val="superscript"/>
        </w:rPr>
        <w:t>(określić rodzaj i warunki użytkowania i granice odpowiedzialności)</w:t>
      </w:r>
    </w:p>
    <w:p w14:paraId="1098B222" w14:textId="77777777" w:rsidR="00D761E3" w:rsidRPr="00D761E3" w:rsidRDefault="00D761E3" w:rsidP="00D761E3">
      <w:pPr>
        <w:spacing w:line="276" w:lineRule="auto"/>
        <w:ind w:left="284" w:hanging="284"/>
        <w:jc w:val="both"/>
        <w:rPr>
          <w:sz w:val="22"/>
          <w:szCs w:val="22"/>
        </w:rPr>
      </w:pPr>
      <w:r w:rsidRPr="00D761E3">
        <w:rPr>
          <w:sz w:val="22"/>
          <w:szCs w:val="22"/>
        </w:rPr>
        <w:lastRenderedPageBreak/>
        <w:t>6.</w:t>
      </w:r>
      <w:r w:rsidRPr="00D761E3">
        <w:rPr>
          <w:sz w:val="22"/>
          <w:szCs w:val="22"/>
        </w:rPr>
        <w:tab/>
        <w:t xml:space="preserve">W okresie trwania usług  Przekazujący wyraża zgodę na korzystanie przez załogę Przejmującego </w:t>
      </w:r>
      <w:r w:rsidRPr="00D761E3">
        <w:rPr>
          <w:sz w:val="22"/>
          <w:szCs w:val="22"/>
        </w:rPr>
        <w:br/>
        <w:t xml:space="preserve">z następujących pomieszczeń i urządzeń swojego zaplecza usługowo- socjalnego i warsztatowo- magazynowego: </w:t>
      </w:r>
      <w:r w:rsidRPr="00D761E3">
        <w:rPr>
          <w:b/>
          <w:sz w:val="22"/>
          <w:szCs w:val="22"/>
        </w:rPr>
        <w:t>(jeżeli dotyczy</w:t>
      </w:r>
      <w:r w:rsidRPr="00D761E3">
        <w:rPr>
          <w:sz w:val="22"/>
          <w:szCs w:val="22"/>
        </w:rPr>
        <w:t>)</w:t>
      </w:r>
    </w:p>
    <w:p w14:paraId="4CF683FD" w14:textId="77777777" w:rsidR="00D761E3" w:rsidRPr="00D761E3" w:rsidRDefault="00D761E3" w:rsidP="00D761E3">
      <w:pPr>
        <w:tabs>
          <w:tab w:val="right" w:pos="-3544"/>
          <w:tab w:val="left" w:pos="-1560"/>
          <w:tab w:val="left" w:pos="2410"/>
          <w:tab w:val="right" w:pos="9921"/>
        </w:tabs>
        <w:spacing w:line="276" w:lineRule="auto"/>
        <w:ind w:left="284"/>
        <w:rPr>
          <w:sz w:val="22"/>
          <w:szCs w:val="22"/>
        </w:rPr>
      </w:pPr>
      <w:r w:rsidRPr="00D761E3">
        <w:rPr>
          <w:sz w:val="22"/>
          <w:szCs w:val="22"/>
          <w:u w:val="dotted"/>
        </w:rPr>
        <w:tab/>
      </w:r>
      <w:r w:rsidRPr="00D761E3">
        <w:rPr>
          <w:i/>
          <w:sz w:val="22"/>
          <w:szCs w:val="22"/>
          <w:u w:val="dotted"/>
        </w:rPr>
        <w:tab/>
      </w:r>
    </w:p>
    <w:p w14:paraId="28325F3F" w14:textId="77777777" w:rsidR="00D761E3" w:rsidRPr="00D761E3" w:rsidRDefault="00D761E3" w:rsidP="00D761E3">
      <w:pPr>
        <w:tabs>
          <w:tab w:val="left" w:pos="-3544"/>
          <w:tab w:val="left" w:pos="-1560"/>
          <w:tab w:val="right" w:pos="9921"/>
        </w:tabs>
        <w:spacing w:line="276" w:lineRule="auto"/>
        <w:ind w:left="284"/>
        <w:rPr>
          <w:i/>
          <w:sz w:val="22"/>
          <w:szCs w:val="22"/>
          <w:u w:val="dotted"/>
        </w:rPr>
      </w:pPr>
      <w:r w:rsidRPr="00D761E3">
        <w:rPr>
          <w:i/>
          <w:sz w:val="22"/>
          <w:szCs w:val="22"/>
          <w:u w:val="dotted"/>
        </w:rPr>
        <w:tab/>
      </w:r>
    </w:p>
    <w:p w14:paraId="2F7CC1AA" w14:textId="77777777" w:rsidR="00D761E3" w:rsidRPr="00D761E3" w:rsidRDefault="00D761E3" w:rsidP="00D761E3">
      <w:pPr>
        <w:spacing w:line="276" w:lineRule="auto"/>
        <w:jc w:val="center"/>
        <w:rPr>
          <w:sz w:val="22"/>
          <w:szCs w:val="22"/>
          <w:vertAlign w:val="superscript"/>
        </w:rPr>
      </w:pPr>
      <w:r w:rsidRPr="00D761E3">
        <w:rPr>
          <w:sz w:val="22"/>
          <w:szCs w:val="22"/>
          <w:vertAlign w:val="superscript"/>
        </w:rPr>
        <w:t>(określić rodzaj i warunki korzystania)</w:t>
      </w:r>
    </w:p>
    <w:p w14:paraId="601E5F10" w14:textId="77777777" w:rsidR="00D761E3" w:rsidRPr="00D761E3" w:rsidRDefault="00D761E3" w:rsidP="00D761E3">
      <w:pPr>
        <w:spacing w:line="276" w:lineRule="auto"/>
        <w:ind w:left="284" w:hanging="284"/>
        <w:jc w:val="both"/>
        <w:rPr>
          <w:sz w:val="22"/>
          <w:szCs w:val="22"/>
        </w:rPr>
      </w:pPr>
      <w:r w:rsidRPr="00D761E3">
        <w:rPr>
          <w:sz w:val="22"/>
          <w:szCs w:val="22"/>
        </w:rPr>
        <w:t>7. Strony oświadczają, że otrzymały dokumenty wymagane przed rozpoczęciem wykonywania usługi określone w Załączniku nr 1 do SIWZ ust. X punkt 1 i 2.</w:t>
      </w:r>
    </w:p>
    <w:p w14:paraId="0831CD85" w14:textId="77777777" w:rsidR="00D761E3" w:rsidRPr="00D761E3" w:rsidRDefault="00D761E3" w:rsidP="00D761E3">
      <w:pPr>
        <w:spacing w:line="276" w:lineRule="auto"/>
        <w:ind w:left="284" w:hanging="284"/>
        <w:jc w:val="both"/>
        <w:rPr>
          <w:sz w:val="22"/>
          <w:szCs w:val="22"/>
        </w:rPr>
      </w:pPr>
    </w:p>
    <w:p w14:paraId="79A61F96" w14:textId="77777777" w:rsidR="00D761E3" w:rsidRPr="00D761E3" w:rsidRDefault="00D761E3" w:rsidP="00D761E3">
      <w:pPr>
        <w:spacing w:line="276" w:lineRule="auto"/>
        <w:ind w:left="360" w:hanging="360"/>
        <w:jc w:val="both"/>
        <w:rPr>
          <w:rFonts w:eastAsia="Calibri"/>
          <w:i/>
        </w:rPr>
      </w:pPr>
      <w:r w:rsidRPr="00D761E3">
        <w:rPr>
          <w:sz w:val="22"/>
          <w:szCs w:val="22"/>
        </w:rPr>
        <w:t xml:space="preserve">8. Inne uwagi Stron </w:t>
      </w:r>
      <w:r w:rsidRPr="00D761E3">
        <w:rPr>
          <w:rFonts w:eastAsia="Calibri"/>
          <w:i/>
        </w:rPr>
        <w:t>(np. informacja m.in. o wymaganym terminie dostosowania/wdrożenia systemu monitoringu do…….. dni od daty podpisania umowy – jeżeli dotyczy):</w:t>
      </w:r>
    </w:p>
    <w:p w14:paraId="7516A723" w14:textId="77777777" w:rsidR="00D761E3" w:rsidRPr="00D761E3" w:rsidRDefault="00D761E3" w:rsidP="00D761E3">
      <w:pPr>
        <w:tabs>
          <w:tab w:val="left" w:pos="-3544"/>
          <w:tab w:val="left" w:pos="2552"/>
          <w:tab w:val="right" w:pos="9921"/>
        </w:tabs>
        <w:spacing w:line="276" w:lineRule="auto"/>
        <w:ind w:left="426"/>
        <w:rPr>
          <w:i/>
          <w:sz w:val="22"/>
          <w:szCs w:val="22"/>
          <w:u w:val="dotted"/>
        </w:rPr>
      </w:pPr>
      <w:r w:rsidRPr="00D761E3">
        <w:rPr>
          <w:i/>
          <w:sz w:val="22"/>
          <w:szCs w:val="22"/>
          <w:u w:val="dotted"/>
        </w:rPr>
        <w:tab/>
      </w:r>
      <w:r w:rsidRPr="00D761E3">
        <w:rPr>
          <w:i/>
          <w:sz w:val="22"/>
          <w:szCs w:val="22"/>
          <w:u w:val="dotted"/>
        </w:rPr>
        <w:tab/>
      </w:r>
    </w:p>
    <w:p w14:paraId="0116EE6B" w14:textId="77777777" w:rsidR="00D761E3" w:rsidRPr="00D761E3" w:rsidRDefault="00D761E3" w:rsidP="00D761E3">
      <w:pPr>
        <w:tabs>
          <w:tab w:val="left" w:pos="-3544"/>
          <w:tab w:val="right" w:pos="9921"/>
        </w:tabs>
        <w:spacing w:line="276" w:lineRule="auto"/>
        <w:ind w:left="426"/>
        <w:rPr>
          <w:i/>
          <w:sz w:val="22"/>
          <w:szCs w:val="22"/>
          <w:u w:val="dotted"/>
        </w:rPr>
      </w:pPr>
      <w:r w:rsidRPr="00D761E3">
        <w:rPr>
          <w:i/>
          <w:sz w:val="22"/>
          <w:szCs w:val="22"/>
          <w:u w:val="dotted"/>
        </w:rPr>
        <w:tab/>
      </w:r>
    </w:p>
    <w:p w14:paraId="67C5265B" w14:textId="77777777" w:rsidR="00D761E3" w:rsidRPr="00D761E3" w:rsidRDefault="00D761E3" w:rsidP="00D761E3">
      <w:pPr>
        <w:tabs>
          <w:tab w:val="left" w:pos="-3544"/>
          <w:tab w:val="right" w:pos="9921"/>
        </w:tabs>
        <w:spacing w:line="276" w:lineRule="auto"/>
        <w:ind w:left="426"/>
        <w:rPr>
          <w:i/>
          <w:sz w:val="22"/>
          <w:szCs w:val="22"/>
          <w:u w:val="dotted"/>
        </w:rPr>
      </w:pPr>
      <w:r w:rsidRPr="00D761E3">
        <w:rPr>
          <w:i/>
          <w:sz w:val="22"/>
          <w:szCs w:val="22"/>
          <w:u w:val="dotted"/>
        </w:rPr>
        <w:tab/>
      </w:r>
    </w:p>
    <w:p w14:paraId="115D66B3" w14:textId="77777777" w:rsidR="00D761E3" w:rsidRPr="00D761E3" w:rsidRDefault="00D761E3" w:rsidP="00D761E3">
      <w:pPr>
        <w:tabs>
          <w:tab w:val="left" w:pos="-3544"/>
          <w:tab w:val="right" w:pos="9921"/>
        </w:tabs>
        <w:spacing w:line="276" w:lineRule="auto"/>
        <w:ind w:left="426"/>
        <w:rPr>
          <w:i/>
          <w:sz w:val="22"/>
          <w:szCs w:val="22"/>
          <w:u w:val="dotted"/>
        </w:rPr>
      </w:pPr>
      <w:r w:rsidRPr="00D761E3">
        <w:rPr>
          <w:i/>
          <w:sz w:val="22"/>
          <w:szCs w:val="22"/>
          <w:u w:val="dotted"/>
        </w:rPr>
        <w:tab/>
      </w:r>
    </w:p>
    <w:p w14:paraId="4739A6B6" w14:textId="77777777" w:rsidR="00D761E3" w:rsidRPr="00D761E3" w:rsidRDefault="00D761E3" w:rsidP="00D761E3">
      <w:pPr>
        <w:tabs>
          <w:tab w:val="left" w:pos="-3544"/>
          <w:tab w:val="right" w:pos="9921"/>
        </w:tabs>
        <w:spacing w:line="276" w:lineRule="auto"/>
        <w:ind w:left="426"/>
        <w:rPr>
          <w:i/>
          <w:sz w:val="22"/>
          <w:szCs w:val="22"/>
          <w:u w:val="dotted"/>
        </w:rPr>
      </w:pPr>
      <w:r w:rsidRPr="00D761E3">
        <w:rPr>
          <w:i/>
          <w:sz w:val="22"/>
          <w:szCs w:val="22"/>
          <w:u w:val="dotted"/>
        </w:rPr>
        <w:tab/>
      </w:r>
    </w:p>
    <w:p w14:paraId="09BD6B1D" w14:textId="77777777" w:rsidR="00D761E3" w:rsidRPr="00D761E3" w:rsidRDefault="00D761E3" w:rsidP="00D761E3">
      <w:pPr>
        <w:spacing w:line="276" w:lineRule="auto"/>
        <w:ind w:left="360" w:hanging="360"/>
        <w:jc w:val="both"/>
        <w:rPr>
          <w:sz w:val="22"/>
          <w:szCs w:val="22"/>
        </w:rPr>
      </w:pPr>
    </w:p>
    <w:p w14:paraId="42C2E697" w14:textId="77777777" w:rsidR="00D761E3" w:rsidRPr="00D761E3" w:rsidRDefault="00D761E3" w:rsidP="00D761E3">
      <w:pPr>
        <w:tabs>
          <w:tab w:val="right" w:pos="9921"/>
        </w:tabs>
        <w:spacing w:line="276" w:lineRule="auto"/>
        <w:ind w:left="360" w:hanging="360"/>
        <w:jc w:val="both"/>
        <w:outlineLvl w:val="0"/>
        <w:rPr>
          <w:sz w:val="22"/>
          <w:szCs w:val="22"/>
        </w:rPr>
      </w:pPr>
      <w:r w:rsidRPr="00D761E3">
        <w:rPr>
          <w:b/>
          <w:sz w:val="22"/>
          <w:szCs w:val="22"/>
        </w:rPr>
        <w:t>Strony postanawiają uznać  za datę rozpoczęcia wykonywania usługi dzień</w:t>
      </w:r>
      <w:r w:rsidRPr="00D761E3">
        <w:rPr>
          <w:sz w:val="22"/>
          <w:szCs w:val="22"/>
        </w:rPr>
        <w:t xml:space="preserve"> : </w:t>
      </w:r>
      <w:r w:rsidRPr="00D761E3">
        <w:rPr>
          <w:i/>
          <w:sz w:val="22"/>
          <w:szCs w:val="22"/>
          <w:u w:val="dotted"/>
        </w:rPr>
        <w:t xml:space="preserve">   </w:t>
      </w:r>
      <w:r w:rsidRPr="00D761E3">
        <w:rPr>
          <w:i/>
          <w:sz w:val="22"/>
          <w:szCs w:val="22"/>
          <w:u w:val="dotted"/>
        </w:rPr>
        <w:tab/>
      </w:r>
    </w:p>
    <w:p w14:paraId="4A150B64" w14:textId="77777777" w:rsidR="00D761E3" w:rsidRPr="00D761E3" w:rsidRDefault="00D761E3" w:rsidP="00D761E3">
      <w:pPr>
        <w:spacing w:line="276" w:lineRule="auto"/>
        <w:ind w:left="360" w:hanging="360"/>
        <w:jc w:val="both"/>
        <w:rPr>
          <w:sz w:val="22"/>
          <w:szCs w:val="22"/>
        </w:rPr>
      </w:pPr>
    </w:p>
    <w:p w14:paraId="2462E1AF" w14:textId="77777777" w:rsidR="00D761E3" w:rsidRPr="00D761E3" w:rsidRDefault="00D761E3" w:rsidP="00D761E3">
      <w:pPr>
        <w:spacing w:line="276" w:lineRule="auto"/>
        <w:ind w:left="360" w:hanging="360"/>
        <w:jc w:val="both"/>
        <w:rPr>
          <w:sz w:val="22"/>
          <w:szCs w:val="22"/>
        </w:rPr>
      </w:pPr>
    </w:p>
    <w:p w14:paraId="0078AEB3" w14:textId="77777777" w:rsidR="00D761E3" w:rsidRPr="00D761E3" w:rsidRDefault="00D761E3" w:rsidP="00D761E3">
      <w:pPr>
        <w:spacing w:line="276" w:lineRule="auto"/>
        <w:ind w:left="360" w:hanging="360"/>
        <w:jc w:val="both"/>
        <w:rPr>
          <w:sz w:val="22"/>
          <w:szCs w:val="22"/>
        </w:rPr>
      </w:pPr>
      <w:r w:rsidRPr="00D761E3">
        <w:rPr>
          <w:sz w:val="22"/>
          <w:szCs w:val="22"/>
        </w:rPr>
        <w:t>Podpisy Stron:</w:t>
      </w:r>
    </w:p>
    <w:p w14:paraId="30D2BE61" w14:textId="77777777" w:rsidR="00D761E3" w:rsidRPr="00D761E3" w:rsidRDefault="00D761E3" w:rsidP="00D761E3">
      <w:pPr>
        <w:spacing w:line="276" w:lineRule="auto"/>
        <w:ind w:left="360" w:hanging="360"/>
        <w:jc w:val="both"/>
        <w:rPr>
          <w:sz w:val="22"/>
          <w:szCs w:val="22"/>
        </w:rPr>
      </w:pPr>
      <w:r w:rsidRPr="00D761E3">
        <w:rPr>
          <w:sz w:val="22"/>
          <w:szCs w:val="22"/>
        </w:rPr>
        <w:t>Przekazujący</w:t>
      </w:r>
      <w:r w:rsidRPr="00D761E3">
        <w:rPr>
          <w:sz w:val="22"/>
          <w:szCs w:val="22"/>
        </w:rPr>
        <w:tab/>
      </w:r>
      <w:r w:rsidRPr="00D761E3">
        <w:rPr>
          <w:sz w:val="22"/>
          <w:szCs w:val="22"/>
        </w:rPr>
        <w:tab/>
      </w:r>
      <w:r w:rsidRPr="00D761E3">
        <w:rPr>
          <w:sz w:val="22"/>
          <w:szCs w:val="22"/>
        </w:rPr>
        <w:tab/>
      </w:r>
      <w:r w:rsidRPr="00D761E3">
        <w:rPr>
          <w:sz w:val="22"/>
          <w:szCs w:val="22"/>
        </w:rPr>
        <w:tab/>
        <w:t>Przejmujący</w:t>
      </w:r>
    </w:p>
    <w:p w14:paraId="1FDE4F4E" w14:textId="77777777" w:rsidR="00D761E3" w:rsidRPr="00D761E3" w:rsidRDefault="00D761E3" w:rsidP="00D761E3">
      <w:pPr>
        <w:spacing w:line="276" w:lineRule="auto"/>
        <w:ind w:left="360" w:hanging="360"/>
        <w:jc w:val="both"/>
        <w:rPr>
          <w:sz w:val="22"/>
          <w:szCs w:val="22"/>
        </w:rPr>
      </w:pPr>
    </w:p>
    <w:p w14:paraId="2E952DEE" w14:textId="77777777" w:rsidR="00D761E3" w:rsidRPr="00D761E3" w:rsidRDefault="00D761E3" w:rsidP="00D761E3">
      <w:pPr>
        <w:spacing w:line="360" w:lineRule="auto"/>
        <w:ind w:left="360" w:hanging="360"/>
        <w:jc w:val="both"/>
        <w:rPr>
          <w:sz w:val="22"/>
          <w:szCs w:val="22"/>
        </w:rPr>
      </w:pPr>
      <w:r w:rsidRPr="00D761E3">
        <w:rPr>
          <w:sz w:val="22"/>
          <w:szCs w:val="22"/>
        </w:rPr>
        <w:t>1. ............................................</w:t>
      </w:r>
      <w:r w:rsidRPr="00D761E3">
        <w:rPr>
          <w:sz w:val="22"/>
          <w:szCs w:val="22"/>
        </w:rPr>
        <w:tab/>
      </w:r>
      <w:r w:rsidRPr="00D761E3">
        <w:rPr>
          <w:sz w:val="22"/>
          <w:szCs w:val="22"/>
        </w:rPr>
        <w:tab/>
        <w:t>1. ..................................................</w:t>
      </w:r>
      <w:r w:rsidRPr="00D761E3">
        <w:rPr>
          <w:sz w:val="22"/>
          <w:szCs w:val="22"/>
        </w:rPr>
        <w:tab/>
      </w:r>
    </w:p>
    <w:p w14:paraId="2C0FC357" w14:textId="77777777" w:rsidR="00D761E3" w:rsidRPr="00D761E3" w:rsidRDefault="00D761E3" w:rsidP="00D761E3">
      <w:pPr>
        <w:spacing w:line="360" w:lineRule="auto"/>
        <w:ind w:left="360" w:hanging="360"/>
        <w:jc w:val="both"/>
        <w:rPr>
          <w:sz w:val="22"/>
          <w:szCs w:val="22"/>
        </w:rPr>
      </w:pPr>
      <w:r w:rsidRPr="00D761E3">
        <w:rPr>
          <w:sz w:val="22"/>
          <w:szCs w:val="22"/>
        </w:rPr>
        <w:t>2. ............................................</w:t>
      </w:r>
      <w:r w:rsidRPr="00D761E3">
        <w:rPr>
          <w:sz w:val="22"/>
          <w:szCs w:val="22"/>
        </w:rPr>
        <w:tab/>
      </w:r>
      <w:r w:rsidRPr="00D761E3">
        <w:rPr>
          <w:sz w:val="22"/>
          <w:szCs w:val="22"/>
        </w:rPr>
        <w:tab/>
        <w:t>2. ..................................................</w:t>
      </w:r>
      <w:r w:rsidRPr="00D761E3">
        <w:rPr>
          <w:sz w:val="22"/>
          <w:szCs w:val="22"/>
        </w:rPr>
        <w:tab/>
      </w:r>
    </w:p>
    <w:p w14:paraId="73C5A174" w14:textId="77777777" w:rsidR="00D761E3" w:rsidRPr="00D761E3" w:rsidRDefault="00D761E3" w:rsidP="00D761E3">
      <w:pPr>
        <w:spacing w:line="360" w:lineRule="auto"/>
        <w:contextualSpacing/>
        <w:jc w:val="both"/>
        <w:rPr>
          <w:sz w:val="24"/>
          <w:szCs w:val="24"/>
        </w:rPr>
      </w:pPr>
    </w:p>
    <w:p w14:paraId="7FCFD436" w14:textId="77777777" w:rsidR="00D761E3" w:rsidRPr="00D761E3" w:rsidRDefault="00D761E3" w:rsidP="00D761E3">
      <w:pPr>
        <w:jc w:val="right"/>
        <w:rPr>
          <w:b/>
          <w:i/>
          <w:sz w:val="28"/>
          <w:szCs w:val="28"/>
          <w:u w:val="single"/>
        </w:rPr>
      </w:pPr>
    </w:p>
    <w:p w14:paraId="630D27F5" w14:textId="77777777" w:rsidR="00D761E3" w:rsidRPr="00D761E3" w:rsidRDefault="00D761E3" w:rsidP="00D761E3">
      <w:pPr>
        <w:ind w:left="2832" w:firstLine="708"/>
        <w:rPr>
          <w:b/>
          <w:i/>
          <w:color w:val="000000"/>
          <w:sz w:val="28"/>
          <w:szCs w:val="28"/>
        </w:rPr>
      </w:pPr>
    </w:p>
    <w:p w14:paraId="0AC2C417" w14:textId="77777777" w:rsidR="00D761E3" w:rsidRPr="00D761E3" w:rsidRDefault="00D761E3" w:rsidP="00D761E3">
      <w:pPr>
        <w:spacing w:after="200" w:line="276" w:lineRule="auto"/>
        <w:rPr>
          <w:b/>
          <w:i/>
          <w:color w:val="000000"/>
          <w:sz w:val="24"/>
          <w:szCs w:val="24"/>
        </w:rPr>
      </w:pPr>
      <w:r w:rsidRPr="00D761E3">
        <w:rPr>
          <w:b/>
          <w:i/>
          <w:color w:val="000000"/>
          <w:sz w:val="24"/>
          <w:szCs w:val="24"/>
        </w:rPr>
        <w:br w:type="page"/>
      </w:r>
    </w:p>
    <w:p w14:paraId="6CE950EA" w14:textId="77777777" w:rsidR="00D761E3" w:rsidRPr="00D761E3" w:rsidRDefault="00D761E3" w:rsidP="00D761E3">
      <w:pPr>
        <w:ind w:left="2832" w:firstLine="708"/>
        <w:jc w:val="right"/>
        <w:rPr>
          <w:b/>
          <w:i/>
          <w:color w:val="000000"/>
          <w:sz w:val="24"/>
          <w:szCs w:val="24"/>
        </w:rPr>
      </w:pPr>
      <w:r w:rsidRPr="00D761E3">
        <w:rPr>
          <w:b/>
          <w:i/>
          <w:color w:val="000000"/>
          <w:sz w:val="24"/>
          <w:szCs w:val="24"/>
        </w:rPr>
        <w:lastRenderedPageBreak/>
        <w:t>Załącznik nr 2 do SOPZ</w:t>
      </w:r>
    </w:p>
    <w:p w14:paraId="4DD20171" w14:textId="77777777" w:rsidR="00D761E3" w:rsidRPr="00D761E3" w:rsidRDefault="00D761E3" w:rsidP="00D761E3">
      <w:pPr>
        <w:jc w:val="right"/>
        <w:rPr>
          <w:b/>
          <w:i/>
          <w:color w:val="000000"/>
          <w:sz w:val="24"/>
          <w:szCs w:val="24"/>
        </w:rPr>
      </w:pPr>
      <w:r w:rsidRPr="00D761E3">
        <w:rPr>
          <w:b/>
          <w:color w:val="000000"/>
          <w:sz w:val="24"/>
          <w:szCs w:val="24"/>
        </w:rPr>
        <w:tab/>
      </w:r>
      <w:r w:rsidRPr="00D761E3">
        <w:rPr>
          <w:b/>
          <w:color w:val="000000"/>
          <w:sz w:val="24"/>
          <w:szCs w:val="24"/>
        </w:rPr>
        <w:tab/>
      </w:r>
      <w:r w:rsidRPr="00D761E3">
        <w:rPr>
          <w:b/>
          <w:color w:val="000000"/>
          <w:sz w:val="24"/>
          <w:szCs w:val="24"/>
        </w:rPr>
        <w:tab/>
      </w:r>
      <w:r w:rsidRPr="00D761E3">
        <w:rPr>
          <w:b/>
          <w:i/>
          <w:color w:val="FF0000"/>
          <w:sz w:val="24"/>
          <w:szCs w:val="24"/>
        </w:rPr>
        <w:t xml:space="preserve">Opcjonalnie - należy dostosować do zarządzeń KRZG  </w:t>
      </w:r>
    </w:p>
    <w:p w14:paraId="0C8E1D34" w14:textId="77777777" w:rsidR="00D761E3" w:rsidRPr="00D761E3" w:rsidRDefault="00D761E3" w:rsidP="00D761E3">
      <w:pPr>
        <w:rPr>
          <w:b/>
          <w:color w:val="000000"/>
          <w:sz w:val="28"/>
        </w:rPr>
      </w:pPr>
    </w:p>
    <w:p w14:paraId="4302FC80" w14:textId="77777777" w:rsidR="00D761E3" w:rsidRPr="00D761E3" w:rsidRDefault="00D761E3" w:rsidP="00D761E3">
      <w:pPr>
        <w:rPr>
          <w:b/>
          <w:color w:val="000000"/>
          <w:sz w:val="28"/>
        </w:rPr>
      </w:pPr>
      <w:r w:rsidRPr="00D761E3">
        <w:rPr>
          <w:b/>
          <w:color w:val="000000"/>
          <w:sz w:val="28"/>
        </w:rPr>
        <w:t>Wykonawca:</w:t>
      </w:r>
    </w:p>
    <w:p w14:paraId="649DA592" w14:textId="77777777" w:rsidR="00D761E3" w:rsidRPr="00D761E3" w:rsidRDefault="00D761E3" w:rsidP="00D761E3">
      <w:pPr>
        <w:rPr>
          <w:b/>
          <w:color w:val="000000"/>
          <w:sz w:val="24"/>
        </w:rPr>
      </w:pPr>
    </w:p>
    <w:p w14:paraId="0EE5C189" w14:textId="77777777" w:rsidR="00D761E3" w:rsidRPr="00D761E3" w:rsidRDefault="00D761E3" w:rsidP="00D761E3">
      <w:pPr>
        <w:rPr>
          <w:b/>
          <w:color w:val="000000"/>
          <w:sz w:val="24"/>
        </w:rPr>
      </w:pPr>
    </w:p>
    <w:p w14:paraId="1F3E630A" w14:textId="77777777" w:rsidR="00D761E3" w:rsidRPr="00D761E3" w:rsidRDefault="00D761E3" w:rsidP="00D761E3">
      <w:pPr>
        <w:keepNext/>
        <w:jc w:val="center"/>
        <w:outlineLvl w:val="0"/>
        <w:rPr>
          <w:b/>
          <w:color w:val="000000"/>
          <w:spacing w:val="30"/>
          <w:sz w:val="36"/>
        </w:rPr>
      </w:pPr>
      <w:r w:rsidRPr="00D761E3">
        <w:rPr>
          <w:b/>
          <w:color w:val="000000"/>
          <w:spacing w:val="30"/>
          <w:sz w:val="36"/>
        </w:rPr>
        <w:t>INSTRUKCJA OKREŚLAJĄCA ZASADY WSPÓŁPRACY</w:t>
      </w:r>
    </w:p>
    <w:p w14:paraId="376A27F0" w14:textId="77777777" w:rsidR="00D761E3" w:rsidRPr="00D761E3" w:rsidRDefault="00D761E3" w:rsidP="00D761E3">
      <w:pPr>
        <w:jc w:val="center"/>
        <w:rPr>
          <w:b/>
          <w:color w:val="000000"/>
          <w:sz w:val="28"/>
        </w:rPr>
      </w:pPr>
    </w:p>
    <w:p w14:paraId="7E8AE997" w14:textId="77777777" w:rsidR="00D761E3" w:rsidRPr="00D761E3" w:rsidRDefault="00D761E3" w:rsidP="00D761E3">
      <w:pPr>
        <w:ind w:firstLine="8"/>
        <w:jc w:val="center"/>
        <w:rPr>
          <w:color w:val="000000"/>
          <w:sz w:val="24"/>
        </w:rPr>
      </w:pPr>
      <w:r w:rsidRPr="00D761E3">
        <w:rPr>
          <w:color w:val="000000"/>
          <w:sz w:val="24"/>
        </w:rPr>
        <w:t xml:space="preserve">Dla obsługi samochodami ciężarowymi zwałów węgla </w:t>
      </w:r>
      <w:r w:rsidRPr="00D761E3">
        <w:rPr>
          <w:color w:val="000000"/>
          <w:sz w:val="24"/>
        </w:rPr>
        <w:br/>
        <w:t xml:space="preserve">z wykorzystaniem elektronicznego systemu zarządzania pojazdami, </w:t>
      </w:r>
      <w:r w:rsidRPr="00D761E3">
        <w:rPr>
          <w:color w:val="000000"/>
          <w:sz w:val="24"/>
        </w:rPr>
        <w:br/>
        <w:t xml:space="preserve">w okresie 24 miesięcy, dla KWK Sośnica </w:t>
      </w:r>
      <w:r w:rsidRPr="00D761E3">
        <w:rPr>
          <w:color w:val="000000"/>
          <w:sz w:val="24"/>
        </w:rPr>
        <w:br/>
      </w:r>
    </w:p>
    <w:p w14:paraId="32304A08" w14:textId="77777777" w:rsidR="00D761E3" w:rsidRPr="00D761E3" w:rsidRDefault="00D761E3" w:rsidP="00D761E3">
      <w:pPr>
        <w:spacing w:line="360" w:lineRule="auto"/>
        <w:ind w:firstLine="8"/>
        <w:jc w:val="center"/>
        <w:rPr>
          <w:b/>
          <w:color w:val="000000"/>
          <w:sz w:val="24"/>
        </w:rPr>
      </w:pPr>
    </w:p>
    <w:p w14:paraId="0194D845" w14:textId="77777777" w:rsidR="00D761E3" w:rsidRPr="00D761E3" w:rsidRDefault="00D761E3" w:rsidP="00D761E3">
      <w:pPr>
        <w:ind w:firstLine="8"/>
        <w:jc w:val="center"/>
        <w:rPr>
          <w:b/>
          <w:color w:val="000000"/>
          <w:sz w:val="24"/>
        </w:rPr>
      </w:pPr>
    </w:p>
    <w:p w14:paraId="46398DDB" w14:textId="77777777" w:rsidR="00D761E3" w:rsidRPr="00D761E3" w:rsidRDefault="00D761E3" w:rsidP="00D761E3">
      <w:pPr>
        <w:ind w:firstLine="8"/>
        <w:rPr>
          <w:b/>
          <w:color w:val="000000"/>
          <w:sz w:val="24"/>
        </w:rPr>
      </w:pPr>
      <w:r w:rsidRPr="00D761E3">
        <w:rPr>
          <w:b/>
          <w:color w:val="000000"/>
          <w:sz w:val="24"/>
        </w:rPr>
        <w:t xml:space="preserve">Opracował: </w:t>
      </w:r>
      <w:r w:rsidRPr="00D761E3">
        <w:rPr>
          <w:color w:val="000000"/>
          <w:sz w:val="24"/>
        </w:rPr>
        <w:t>……………………………………….</w:t>
      </w:r>
    </w:p>
    <w:p w14:paraId="2903ECA5" w14:textId="77777777" w:rsidR="00D761E3" w:rsidRPr="00D761E3" w:rsidRDefault="00D761E3" w:rsidP="00D761E3">
      <w:pPr>
        <w:ind w:firstLine="8"/>
        <w:rPr>
          <w:b/>
          <w:color w:val="000000"/>
          <w:sz w:val="24"/>
        </w:rPr>
      </w:pPr>
    </w:p>
    <w:p w14:paraId="169A2BF8" w14:textId="77777777" w:rsidR="00D761E3" w:rsidRPr="00D761E3" w:rsidRDefault="00D761E3" w:rsidP="00D761E3">
      <w:pPr>
        <w:ind w:firstLine="8"/>
        <w:rPr>
          <w:b/>
          <w:color w:val="000000"/>
          <w:sz w:val="24"/>
        </w:rPr>
      </w:pPr>
    </w:p>
    <w:p w14:paraId="33957B26" w14:textId="77777777" w:rsidR="00D761E3" w:rsidRPr="00D761E3" w:rsidRDefault="00D761E3" w:rsidP="00D761E3">
      <w:pPr>
        <w:rPr>
          <w:b/>
          <w:color w:val="000000"/>
          <w:sz w:val="24"/>
        </w:rPr>
      </w:pPr>
    </w:p>
    <w:p w14:paraId="08A2212C" w14:textId="77777777" w:rsidR="00D761E3" w:rsidRPr="00D761E3" w:rsidRDefault="00D761E3" w:rsidP="00D761E3">
      <w:pPr>
        <w:ind w:firstLine="8"/>
        <w:jc w:val="center"/>
        <w:rPr>
          <w:b/>
          <w:color w:val="000000"/>
          <w:sz w:val="24"/>
        </w:rPr>
      </w:pPr>
      <w:r w:rsidRPr="00D761E3">
        <w:rPr>
          <w:b/>
          <w:color w:val="000000"/>
          <w:sz w:val="24"/>
        </w:rPr>
        <w:t>ZAAKCEPTOWAŁ:</w:t>
      </w:r>
    </w:p>
    <w:p w14:paraId="4EDF4995" w14:textId="77777777" w:rsidR="00D761E3" w:rsidRPr="00D761E3" w:rsidRDefault="00D761E3" w:rsidP="00D761E3">
      <w:pPr>
        <w:ind w:firstLine="8"/>
        <w:jc w:val="center"/>
        <w:rPr>
          <w:b/>
          <w:color w:val="000000"/>
          <w:sz w:val="24"/>
        </w:rPr>
      </w:pPr>
    </w:p>
    <w:p w14:paraId="6716C699" w14:textId="77777777" w:rsidR="00D761E3" w:rsidRPr="00D761E3" w:rsidRDefault="00D761E3" w:rsidP="00D761E3">
      <w:pPr>
        <w:ind w:firstLine="8"/>
        <w:jc w:val="center"/>
        <w:rPr>
          <w:b/>
          <w:color w:val="000000"/>
          <w:sz w:val="24"/>
        </w:rPr>
      </w:pPr>
    </w:p>
    <w:p w14:paraId="6FCDC3E1" w14:textId="77777777" w:rsidR="00D761E3" w:rsidRPr="00D761E3" w:rsidRDefault="00D761E3" w:rsidP="00D761E3">
      <w:pPr>
        <w:jc w:val="center"/>
        <w:rPr>
          <w:b/>
          <w:color w:val="000000"/>
          <w:sz w:val="24"/>
        </w:rPr>
      </w:pPr>
      <w:r w:rsidRPr="00D761E3">
        <w:rPr>
          <w:b/>
          <w:color w:val="000000"/>
          <w:sz w:val="24"/>
        </w:rPr>
        <w:t>Ze strony Wykonawcy:</w:t>
      </w:r>
      <w:r w:rsidRPr="00D761E3">
        <w:rPr>
          <w:b/>
          <w:color w:val="000000"/>
          <w:sz w:val="24"/>
        </w:rPr>
        <w:tab/>
      </w:r>
      <w:r w:rsidRPr="00D761E3">
        <w:rPr>
          <w:b/>
          <w:color w:val="000000"/>
          <w:sz w:val="24"/>
        </w:rPr>
        <w:tab/>
        <w:t xml:space="preserve">            Ze strony Zamawiającego:</w:t>
      </w:r>
    </w:p>
    <w:p w14:paraId="43E088F2" w14:textId="77777777" w:rsidR="00D761E3" w:rsidRPr="00D761E3" w:rsidRDefault="00D761E3" w:rsidP="00D761E3">
      <w:pPr>
        <w:ind w:firstLine="8"/>
        <w:jc w:val="center"/>
        <w:rPr>
          <w:b/>
          <w:color w:val="000000"/>
          <w:sz w:val="24"/>
        </w:rPr>
      </w:pPr>
    </w:p>
    <w:tbl>
      <w:tblPr>
        <w:tblpPr w:leftFromText="141" w:rightFromText="141" w:vertAnchor="text" w:tblpXSpec="right" w:tblpY="1"/>
        <w:tblOverlap w:val="never"/>
        <w:tblW w:w="0" w:type="auto"/>
        <w:tblLook w:val="04A0" w:firstRow="1" w:lastRow="0" w:firstColumn="1" w:lastColumn="0" w:noHBand="0" w:noVBand="1"/>
      </w:tblPr>
      <w:tblGrid>
        <w:gridCol w:w="4593"/>
        <w:gridCol w:w="4695"/>
      </w:tblGrid>
      <w:tr w:rsidR="00D761E3" w:rsidRPr="00D761E3" w14:paraId="4F26FC7B" w14:textId="77777777" w:rsidTr="00E905B9">
        <w:trPr>
          <w:trHeight w:val="1346"/>
        </w:trPr>
        <w:tc>
          <w:tcPr>
            <w:tcW w:w="4593" w:type="dxa"/>
          </w:tcPr>
          <w:p w14:paraId="17F28FA5" w14:textId="77777777" w:rsidR="00D761E3" w:rsidRPr="00D761E3" w:rsidRDefault="00D761E3" w:rsidP="00D761E3">
            <w:pPr>
              <w:jc w:val="center"/>
              <w:rPr>
                <w:sz w:val="24"/>
              </w:rPr>
            </w:pPr>
          </w:p>
          <w:p w14:paraId="4F7D7DB7" w14:textId="77777777" w:rsidR="00D761E3" w:rsidRPr="00D761E3" w:rsidRDefault="00D761E3" w:rsidP="00D761E3">
            <w:pPr>
              <w:jc w:val="center"/>
              <w:rPr>
                <w:sz w:val="24"/>
              </w:rPr>
            </w:pPr>
          </w:p>
          <w:p w14:paraId="1C4CA7FB" w14:textId="77777777" w:rsidR="00D761E3" w:rsidRPr="00D761E3" w:rsidRDefault="00D761E3" w:rsidP="00D761E3">
            <w:pPr>
              <w:jc w:val="center"/>
              <w:rPr>
                <w:sz w:val="24"/>
              </w:rPr>
            </w:pPr>
          </w:p>
          <w:p w14:paraId="43D4FB23" w14:textId="77777777" w:rsidR="00D761E3" w:rsidRPr="00D761E3" w:rsidRDefault="00D761E3" w:rsidP="00D761E3">
            <w:pPr>
              <w:jc w:val="center"/>
              <w:rPr>
                <w:sz w:val="24"/>
              </w:rPr>
            </w:pPr>
          </w:p>
          <w:p w14:paraId="5CB334F8" w14:textId="77777777" w:rsidR="00D761E3" w:rsidRPr="00D761E3" w:rsidRDefault="00D761E3" w:rsidP="00D761E3">
            <w:pPr>
              <w:jc w:val="center"/>
              <w:rPr>
                <w:sz w:val="24"/>
              </w:rPr>
            </w:pPr>
            <w:r w:rsidRPr="00D761E3">
              <w:rPr>
                <w:sz w:val="24"/>
              </w:rPr>
              <w:t>………………………………………</w:t>
            </w:r>
          </w:p>
        </w:tc>
        <w:tc>
          <w:tcPr>
            <w:tcW w:w="4695" w:type="dxa"/>
            <w:vAlign w:val="bottom"/>
          </w:tcPr>
          <w:p w14:paraId="62040454" w14:textId="77777777" w:rsidR="00D761E3" w:rsidRPr="00D761E3" w:rsidRDefault="00D761E3" w:rsidP="00D761E3">
            <w:pPr>
              <w:jc w:val="center"/>
              <w:rPr>
                <w:sz w:val="24"/>
              </w:rPr>
            </w:pPr>
            <w:r w:rsidRPr="00D761E3">
              <w:rPr>
                <w:sz w:val="24"/>
              </w:rPr>
              <w:t>………………………………………….</w:t>
            </w:r>
          </w:p>
        </w:tc>
      </w:tr>
      <w:tr w:rsidR="00D761E3" w:rsidRPr="00D761E3" w14:paraId="6554AAAB" w14:textId="77777777" w:rsidTr="00E905B9">
        <w:tc>
          <w:tcPr>
            <w:tcW w:w="4593" w:type="dxa"/>
          </w:tcPr>
          <w:p w14:paraId="25B0DF17" w14:textId="77777777" w:rsidR="00D761E3" w:rsidRPr="00D761E3" w:rsidRDefault="00D761E3" w:rsidP="00D761E3">
            <w:pPr>
              <w:jc w:val="center"/>
              <w:rPr>
                <w:color w:val="000000"/>
              </w:rPr>
            </w:pPr>
          </w:p>
        </w:tc>
        <w:tc>
          <w:tcPr>
            <w:tcW w:w="4695" w:type="dxa"/>
          </w:tcPr>
          <w:p w14:paraId="0D6B381F" w14:textId="77777777" w:rsidR="00D761E3" w:rsidRPr="00D761E3" w:rsidRDefault="00D761E3" w:rsidP="00D761E3">
            <w:pPr>
              <w:jc w:val="center"/>
              <w:rPr>
                <w:sz w:val="24"/>
              </w:rPr>
            </w:pPr>
            <w:r w:rsidRPr="00D761E3">
              <w:rPr>
                <w:color w:val="000000"/>
              </w:rPr>
              <w:t>Kierownik Działu Przeróbki Mechanicznej</w:t>
            </w:r>
          </w:p>
        </w:tc>
      </w:tr>
      <w:tr w:rsidR="00D761E3" w:rsidRPr="00D761E3" w14:paraId="7789F6DD" w14:textId="77777777" w:rsidTr="00E905B9">
        <w:trPr>
          <w:trHeight w:val="1234"/>
        </w:trPr>
        <w:tc>
          <w:tcPr>
            <w:tcW w:w="4593" w:type="dxa"/>
          </w:tcPr>
          <w:p w14:paraId="7C243ECE" w14:textId="77777777" w:rsidR="00D761E3" w:rsidRPr="00D761E3" w:rsidRDefault="00D761E3" w:rsidP="00D761E3">
            <w:pPr>
              <w:jc w:val="center"/>
              <w:rPr>
                <w:sz w:val="24"/>
              </w:rPr>
            </w:pPr>
          </w:p>
        </w:tc>
        <w:tc>
          <w:tcPr>
            <w:tcW w:w="4695" w:type="dxa"/>
            <w:vAlign w:val="bottom"/>
          </w:tcPr>
          <w:p w14:paraId="158A5921" w14:textId="77777777" w:rsidR="00D761E3" w:rsidRPr="00D761E3" w:rsidRDefault="00D761E3" w:rsidP="00D761E3">
            <w:pPr>
              <w:jc w:val="center"/>
              <w:rPr>
                <w:sz w:val="24"/>
              </w:rPr>
            </w:pPr>
          </w:p>
        </w:tc>
      </w:tr>
      <w:tr w:rsidR="00D761E3" w:rsidRPr="00D761E3" w14:paraId="5D57CDEF" w14:textId="77777777" w:rsidTr="00E905B9">
        <w:tc>
          <w:tcPr>
            <w:tcW w:w="4593" w:type="dxa"/>
          </w:tcPr>
          <w:p w14:paraId="02D07F1D" w14:textId="77777777" w:rsidR="00D761E3" w:rsidRPr="00D761E3" w:rsidRDefault="00D761E3" w:rsidP="00D761E3">
            <w:pPr>
              <w:numPr>
                <w:ilvl w:val="12"/>
                <w:numId w:val="0"/>
              </w:numPr>
              <w:rPr>
                <w:color w:val="000000"/>
              </w:rPr>
            </w:pPr>
          </w:p>
        </w:tc>
        <w:tc>
          <w:tcPr>
            <w:tcW w:w="4695" w:type="dxa"/>
          </w:tcPr>
          <w:p w14:paraId="13A934B5" w14:textId="77777777" w:rsidR="00D761E3" w:rsidRPr="00D761E3" w:rsidRDefault="00D761E3" w:rsidP="00D761E3">
            <w:pPr>
              <w:numPr>
                <w:ilvl w:val="12"/>
                <w:numId w:val="0"/>
              </w:numPr>
              <w:jc w:val="center"/>
              <w:rPr>
                <w:sz w:val="24"/>
              </w:rPr>
            </w:pPr>
          </w:p>
        </w:tc>
      </w:tr>
    </w:tbl>
    <w:p w14:paraId="0C8433ED" w14:textId="77777777" w:rsidR="00D761E3" w:rsidRPr="00D761E3" w:rsidRDefault="00D761E3" w:rsidP="00D761E3">
      <w:pPr>
        <w:jc w:val="both"/>
        <w:rPr>
          <w:b/>
          <w:color w:val="000000"/>
          <w:sz w:val="24"/>
        </w:rPr>
      </w:pPr>
    </w:p>
    <w:p w14:paraId="46C8C65E" w14:textId="77777777" w:rsidR="00D761E3" w:rsidRPr="00D761E3" w:rsidRDefault="00D761E3" w:rsidP="00D761E3">
      <w:pPr>
        <w:ind w:firstLine="8"/>
        <w:rPr>
          <w:b/>
          <w:color w:val="000000"/>
          <w:sz w:val="24"/>
          <w:szCs w:val="24"/>
        </w:rPr>
      </w:pPr>
    </w:p>
    <w:p w14:paraId="1F6ED1A0" w14:textId="77777777" w:rsidR="00D761E3" w:rsidRPr="00D761E3" w:rsidRDefault="00D761E3" w:rsidP="00D761E3">
      <w:pPr>
        <w:ind w:firstLine="8"/>
        <w:rPr>
          <w:b/>
          <w:color w:val="000000"/>
          <w:sz w:val="24"/>
          <w:szCs w:val="24"/>
        </w:rPr>
      </w:pPr>
    </w:p>
    <w:p w14:paraId="796CB9EB" w14:textId="77777777" w:rsidR="00D761E3" w:rsidRPr="00D761E3" w:rsidRDefault="00D761E3" w:rsidP="00D761E3">
      <w:pPr>
        <w:ind w:firstLine="8"/>
        <w:rPr>
          <w:b/>
          <w:color w:val="000000"/>
          <w:sz w:val="24"/>
          <w:szCs w:val="24"/>
        </w:rPr>
      </w:pPr>
    </w:p>
    <w:p w14:paraId="5B25618F" w14:textId="77777777" w:rsidR="00D761E3" w:rsidRPr="00D761E3" w:rsidRDefault="00D761E3" w:rsidP="00D761E3">
      <w:pPr>
        <w:ind w:firstLine="8"/>
        <w:rPr>
          <w:b/>
          <w:color w:val="000000"/>
          <w:sz w:val="24"/>
          <w:szCs w:val="24"/>
        </w:rPr>
      </w:pPr>
    </w:p>
    <w:p w14:paraId="441C8816" w14:textId="77777777" w:rsidR="00D761E3" w:rsidRPr="00D761E3" w:rsidRDefault="00D761E3" w:rsidP="00D761E3">
      <w:pPr>
        <w:ind w:firstLine="8"/>
        <w:rPr>
          <w:b/>
          <w:color w:val="000000"/>
          <w:sz w:val="24"/>
          <w:szCs w:val="24"/>
        </w:rPr>
      </w:pPr>
    </w:p>
    <w:p w14:paraId="159D855E" w14:textId="77777777" w:rsidR="00D761E3" w:rsidRPr="00D761E3" w:rsidRDefault="00D761E3" w:rsidP="00D761E3">
      <w:pPr>
        <w:ind w:firstLine="8"/>
        <w:rPr>
          <w:b/>
          <w:color w:val="000000"/>
          <w:sz w:val="24"/>
          <w:szCs w:val="24"/>
        </w:rPr>
      </w:pPr>
    </w:p>
    <w:p w14:paraId="571224AA" w14:textId="77777777" w:rsidR="00D761E3" w:rsidRPr="00D761E3" w:rsidRDefault="00D761E3" w:rsidP="00D761E3">
      <w:pPr>
        <w:ind w:firstLine="8"/>
        <w:rPr>
          <w:b/>
          <w:color w:val="000000"/>
          <w:sz w:val="24"/>
          <w:szCs w:val="24"/>
        </w:rPr>
      </w:pPr>
    </w:p>
    <w:p w14:paraId="6E156C77" w14:textId="77777777" w:rsidR="00D761E3" w:rsidRPr="00D761E3" w:rsidRDefault="00D761E3" w:rsidP="00D761E3">
      <w:pPr>
        <w:ind w:firstLine="8"/>
        <w:rPr>
          <w:b/>
          <w:color w:val="000000"/>
          <w:sz w:val="24"/>
          <w:szCs w:val="24"/>
        </w:rPr>
      </w:pPr>
    </w:p>
    <w:p w14:paraId="46EF01D9" w14:textId="77777777" w:rsidR="00D761E3" w:rsidRPr="00D761E3" w:rsidRDefault="00D761E3" w:rsidP="00D761E3">
      <w:pPr>
        <w:ind w:firstLine="8"/>
        <w:rPr>
          <w:b/>
          <w:color w:val="000000"/>
          <w:sz w:val="24"/>
          <w:szCs w:val="24"/>
        </w:rPr>
      </w:pPr>
    </w:p>
    <w:p w14:paraId="5A26BBF8" w14:textId="77777777" w:rsidR="00D761E3" w:rsidRPr="00D761E3" w:rsidRDefault="00D761E3" w:rsidP="00D761E3">
      <w:pPr>
        <w:ind w:firstLine="8"/>
        <w:rPr>
          <w:b/>
          <w:color w:val="000000"/>
          <w:sz w:val="24"/>
          <w:szCs w:val="24"/>
        </w:rPr>
      </w:pPr>
    </w:p>
    <w:p w14:paraId="1B0606A4" w14:textId="77777777" w:rsidR="00D761E3" w:rsidRPr="00D761E3" w:rsidRDefault="00D761E3" w:rsidP="00D761E3">
      <w:pPr>
        <w:ind w:firstLine="8"/>
        <w:rPr>
          <w:b/>
          <w:color w:val="000000"/>
          <w:sz w:val="24"/>
          <w:szCs w:val="24"/>
        </w:rPr>
      </w:pPr>
    </w:p>
    <w:p w14:paraId="51398A7C" w14:textId="77777777" w:rsidR="00D761E3" w:rsidRPr="00D761E3" w:rsidRDefault="00D761E3" w:rsidP="00D761E3">
      <w:pPr>
        <w:ind w:firstLine="8"/>
        <w:rPr>
          <w:b/>
          <w:color w:val="000000"/>
          <w:sz w:val="24"/>
          <w:szCs w:val="24"/>
        </w:rPr>
      </w:pPr>
      <w:r w:rsidRPr="00D761E3">
        <w:rPr>
          <w:b/>
          <w:color w:val="000000"/>
          <w:sz w:val="24"/>
          <w:szCs w:val="24"/>
        </w:rPr>
        <w:t>Data zatwierdzenia: ……………………………</w:t>
      </w:r>
    </w:p>
    <w:p w14:paraId="278286C6" w14:textId="77777777" w:rsidR="00D761E3" w:rsidRPr="00D761E3" w:rsidRDefault="00D761E3" w:rsidP="00D761E3">
      <w:pPr>
        <w:ind w:firstLine="8"/>
        <w:jc w:val="center"/>
        <w:rPr>
          <w:b/>
          <w:color w:val="000000"/>
          <w:sz w:val="32"/>
        </w:rPr>
      </w:pPr>
    </w:p>
    <w:p w14:paraId="55791798" w14:textId="77777777" w:rsidR="00D761E3" w:rsidRPr="00D761E3" w:rsidRDefault="00D761E3" w:rsidP="00D761E3">
      <w:pPr>
        <w:ind w:firstLine="8"/>
        <w:jc w:val="center"/>
        <w:rPr>
          <w:b/>
          <w:color w:val="000000"/>
          <w:sz w:val="32"/>
        </w:rPr>
      </w:pPr>
      <w:r w:rsidRPr="00D761E3">
        <w:rPr>
          <w:b/>
          <w:color w:val="000000"/>
          <w:sz w:val="32"/>
        </w:rPr>
        <w:t>ZATWIERDZAM</w:t>
      </w:r>
    </w:p>
    <w:p w14:paraId="218B0EDE" w14:textId="77777777" w:rsidR="00D761E3" w:rsidRPr="00D761E3" w:rsidRDefault="00D761E3" w:rsidP="00D761E3">
      <w:pPr>
        <w:ind w:firstLine="8"/>
        <w:jc w:val="center"/>
        <w:rPr>
          <w:b/>
          <w:color w:val="000000"/>
          <w:sz w:val="32"/>
        </w:rPr>
      </w:pPr>
    </w:p>
    <w:p w14:paraId="6EC61CA8" w14:textId="77777777" w:rsidR="00D761E3" w:rsidRPr="00D761E3" w:rsidRDefault="00D761E3" w:rsidP="00D761E3">
      <w:pPr>
        <w:ind w:firstLine="8"/>
        <w:jc w:val="center"/>
        <w:rPr>
          <w:b/>
          <w:color w:val="000000"/>
          <w:sz w:val="32"/>
        </w:rPr>
      </w:pPr>
    </w:p>
    <w:p w14:paraId="41465A35" w14:textId="77777777" w:rsidR="00D761E3" w:rsidRPr="00D761E3" w:rsidRDefault="00D761E3" w:rsidP="00D761E3">
      <w:pPr>
        <w:ind w:firstLine="8"/>
        <w:jc w:val="center"/>
        <w:rPr>
          <w:b/>
          <w:color w:val="000000"/>
          <w:sz w:val="32"/>
        </w:rPr>
      </w:pPr>
    </w:p>
    <w:p w14:paraId="42FF82CA" w14:textId="77777777" w:rsidR="00D761E3" w:rsidRPr="00D761E3" w:rsidRDefault="00D761E3" w:rsidP="00D761E3">
      <w:pPr>
        <w:ind w:firstLine="8"/>
        <w:jc w:val="center"/>
        <w:rPr>
          <w:color w:val="000000"/>
          <w:sz w:val="32"/>
        </w:rPr>
      </w:pPr>
      <w:r w:rsidRPr="00D761E3">
        <w:rPr>
          <w:color w:val="000000"/>
          <w:sz w:val="32"/>
        </w:rPr>
        <w:t>……………………………….</w:t>
      </w:r>
    </w:p>
    <w:p w14:paraId="5F49498F" w14:textId="77777777" w:rsidR="00D761E3" w:rsidRPr="00D761E3" w:rsidRDefault="00D761E3" w:rsidP="00D761E3">
      <w:pPr>
        <w:snapToGrid w:val="0"/>
        <w:jc w:val="center"/>
        <w:rPr>
          <w:i/>
          <w:color w:val="000000"/>
        </w:rPr>
      </w:pPr>
      <w:r w:rsidRPr="00D761E3">
        <w:rPr>
          <w:i/>
          <w:color w:val="000000"/>
        </w:rPr>
        <w:t>(data, podpis)</w:t>
      </w:r>
    </w:p>
    <w:p w14:paraId="1997EC69" w14:textId="77777777" w:rsidR="00D761E3" w:rsidRPr="00D761E3" w:rsidRDefault="00D761E3" w:rsidP="00D761E3">
      <w:pPr>
        <w:snapToGrid w:val="0"/>
        <w:jc w:val="center"/>
        <w:rPr>
          <w:color w:val="000000"/>
          <w:sz w:val="24"/>
        </w:rPr>
      </w:pPr>
      <w:r w:rsidRPr="00D761E3">
        <w:rPr>
          <w:color w:val="000000"/>
          <w:sz w:val="24"/>
        </w:rPr>
        <w:t xml:space="preserve">DYREKTOR KOPALNI </w:t>
      </w:r>
    </w:p>
    <w:p w14:paraId="74553C7A" w14:textId="77777777" w:rsidR="00D761E3" w:rsidRPr="00D761E3" w:rsidRDefault="00D761E3" w:rsidP="00D761E3">
      <w:pPr>
        <w:ind w:firstLine="8"/>
        <w:jc w:val="center"/>
        <w:rPr>
          <w:sz w:val="24"/>
        </w:rPr>
      </w:pPr>
      <w:r w:rsidRPr="00D761E3">
        <w:rPr>
          <w:sz w:val="24"/>
        </w:rPr>
        <w:t>Kierownik Ruchu Zakładu Górniczego</w:t>
      </w:r>
    </w:p>
    <w:p w14:paraId="04FE0757" w14:textId="77777777" w:rsidR="00D761E3" w:rsidRPr="00D761E3" w:rsidRDefault="00D761E3">
      <w:pPr>
        <w:numPr>
          <w:ilvl w:val="3"/>
          <w:numId w:val="83"/>
        </w:numPr>
        <w:ind w:left="284" w:hanging="284"/>
        <w:contextualSpacing/>
        <w:jc w:val="both"/>
        <w:rPr>
          <w:b/>
          <w:color w:val="000000"/>
          <w:sz w:val="24"/>
        </w:rPr>
      </w:pPr>
      <w:r w:rsidRPr="00D761E3">
        <w:rPr>
          <w:b/>
          <w:color w:val="000000"/>
          <w:sz w:val="24"/>
        </w:rPr>
        <w:lastRenderedPageBreak/>
        <w:t>DANE OGÓLNE:</w:t>
      </w:r>
    </w:p>
    <w:p w14:paraId="206C4131" w14:textId="77777777" w:rsidR="00D761E3" w:rsidRPr="00D761E3" w:rsidRDefault="00D761E3">
      <w:pPr>
        <w:numPr>
          <w:ilvl w:val="0"/>
          <w:numId w:val="91"/>
        </w:numPr>
        <w:jc w:val="both"/>
        <w:rPr>
          <w:b/>
          <w:color w:val="000000"/>
          <w:sz w:val="24"/>
        </w:rPr>
      </w:pPr>
      <w:r w:rsidRPr="00D761E3">
        <w:rPr>
          <w:b/>
          <w:color w:val="000000"/>
          <w:sz w:val="24"/>
        </w:rPr>
        <w:t>Zamawiający:</w:t>
      </w:r>
    </w:p>
    <w:p w14:paraId="740DAB32" w14:textId="77777777" w:rsidR="00D761E3" w:rsidRPr="00D761E3" w:rsidRDefault="00D761E3" w:rsidP="00D761E3">
      <w:pPr>
        <w:ind w:firstLine="368"/>
        <w:jc w:val="both"/>
        <w:rPr>
          <w:color w:val="000000"/>
          <w:sz w:val="24"/>
        </w:rPr>
      </w:pPr>
      <w:r w:rsidRPr="00D761E3">
        <w:rPr>
          <w:color w:val="000000"/>
          <w:sz w:val="24"/>
        </w:rPr>
        <w:t>Polska Grupa Górnicza S.A.  40-039 KATOWICE, ul. Powstańców 30,</w:t>
      </w:r>
    </w:p>
    <w:p w14:paraId="4B6D986C" w14:textId="77777777" w:rsidR="00D761E3" w:rsidRPr="00D761E3" w:rsidRDefault="00D761E3" w:rsidP="00D761E3">
      <w:pPr>
        <w:ind w:firstLine="368"/>
        <w:jc w:val="both"/>
        <w:rPr>
          <w:color w:val="000000"/>
          <w:sz w:val="24"/>
        </w:rPr>
      </w:pPr>
      <w:r w:rsidRPr="00D761E3">
        <w:rPr>
          <w:color w:val="000000"/>
          <w:sz w:val="24"/>
        </w:rPr>
        <w:t xml:space="preserve">Oddział KWK </w:t>
      </w:r>
    </w:p>
    <w:p w14:paraId="467D396E" w14:textId="77777777" w:rsidR="00D761E3" w:rsidRPr="00D761E3" w:rsidRDefault="00D761E3">
      <w:pPr>
        <w:numPr>
          <w:ilvl w:val="0"/>
          <w:numId w:val="91"/>
        </w:numPr>
        <w:jc w:val="both"/>
        <w:rPr>
          <w:b/>
          <w:color w:val="000000"/>
          <w:sz w:val="24"/>
        </w:rPr>
      </w:pPr>
      <w:r w:rsidRPr="00D761E3">
        <w:rPr>
          <w:b/>
          <w:color w:val="000000"/>
          <w:sz w:val="24"/>
        </w:rPr>
        <w:t xml:space="preserve">Dział odpowiedzialny: np. </w:t>
      </w:r>
    </w:p>
    <w:p w14:paraId="4D1114C4" w14:textId="77777777" w:rsidR="00D761E3" w:rsidRPr="00D761E3" w:rsidRDefault="00D761E3" w:rsidP="00D761E3">
      <w:pPr>
        <w:ind w:left="368"/>
        <w:jc w:val="both"/>
        <w:rPr>
          <w:color w:val="000000"/>
          <w:sz w:val="24"/>
        </w:rPr>
      </w:pPr>
      <w:r w:rsidRPr="00D761E3">
        <w:rPr>
          <w:b/>
          <w:color w:val="000000"/>
          <w:sz w:val="24"/>
        </w:rPr>
        <w:t xml:space="preserve">Dział Przeróbki Mechanicznej Węgla - </w:t>
      </w:r>
      <w:proofErr w:type="spellStart"/>
      <w:r w:rsidRPr="00D761E3">
        <w:rPr>
          <w:color w:val="000000"/>
          <w:sz w:val="24"/>
        </w:rPr>
        <w:t>tel</w:t>
      </w:r>
      <w:proofErr w:type="spellEnd"/>
      <w:r w:rsidRPr="00D761E3">
        <w:rPr>
          <w:color w:val="000000"/>
          <w:sz w:val="24"/>
        </w:rPr>
        <w:t>…………., fax………..</w:t>
      </w:r>
    </w:p>
    <w:p w14:paraId="23567AF2" w14:textId="77777777" w:rsidR="00D761E3" w:rsidRPr="00D761E3" w:rsidRDefault="00D761E3" w:rsidP="00D761E3">
      <w:pPr>
        <w:ind w:left="368"/>
        <w:jc w:val="both"/>
        <w:rPr>
          <w:color w:val="000000"/>
          <w:sz w:val="24"/>
        </w:rPr>
      </w:pPr>
      <w:r w:rsidRPr="00D761E3">
        <w:rPr>
          <w:color w:val="000000"/>
          <w:sz w:val="24"/>
        </w:rPr>
        <w:t xml:space="preserve">Kierownik Przeróbki Mechanicznej Węgla –……………….– tel. </w:t>
      </w:r>
    </w:p>
    <w:p w14:paraId="47B7644A" w14:textId="77777777" w:rsidR="00D761E3" w:rsidRPr="00D761E3" w:rsidRDefault="00D761E3">
      <w:pPr>
        <w:numPr>
          <w:ilvl w:val="0"/>
          <w:numId w:val="91"/>
        </w:numPr>
        <w:jc w:val="both"/>
        <w:rPr>
          <w:b/>
          <w:color w:val="000000"/>
          <w:sz w:val="24"/>
        </w:rPr>
      </w:pPr>
      <w:r w:rsidRPr="00D761E3">
        <w:rPr>
          <w:b/>
          <w:color w:val="000000"/>
          <w:sz w:val="24"/>
        </w:rPr>
        <w:t>Wykonawca:</w:t>
      </w:r>
    </w:p>
    <w:p w14:paraId="618F4492" w14:textId="77777777" w:rsidR="00D761E3" w:rsidRPr="00D761E3" w:rsidRDefault="00D761E3" w:rsidP="00D761E3">
      <w:pPr>
        <w:ind w:left="368"/>
        <w:jc w:val="both"/>
        <w:rPr>
          <w:b/>
          <w:color w:val="000000"/>
          <w:sz w:val="24"/>
        </w:rPr>
      </w:pPr>
      <w:r w:rsidRPr="00D761E3">
        <w:rPr>
          <w:b/>
          <w:color w:val="000000"/>
          <w:sz w:val="24"/>
        </w:rPr>
        <w:t>………………………..</w:t>
      </w:r>
    </w:p>
    <w:p w14:paraId="50467F23" w14:textId="77777777" w:rsidR="00D761E3" w:rsidRPr="00D761E3" w:rsidRDefault="00D761E3">
      <w:pPr>
        <w:numPr>
          <w:ilvl w:val="0"/>
          <w:numId w:val="91"/>
        </w:numPr>
        <w:rPr>
          <w:b/>
          <w:color w:val="000000"/>
          <w:sz w:val="24"/>
        </w:rPr>
      </w:pPr>
      <w:r w:rsidRPr="00D761E3">
        <w:rPr>
          <w:b/>
          <w:color w:val="000000"/>
          <w:sz w:val="24"/>
        </w:rPr>
        <w:t>Podwykonawca: (jeżeli dotyczy)</w:t>
      </w:r>
    </w:p>
    <w:p w14:paraId="3B884359" w14:textId="77777777" w:rsidR="00D761E3" w:rsidRPr="00D761E3" w:rsidRDefault="00D761E3" w:rsidP="00D761E3">
      <w:pPr>
        <w:ind w:firstLine="368"/>
        <w:rPr>
          <w:b/>
          <w:color w:val="000000"/>
          <w:sz w:val="24"/>
        </w:rPr>
      </w:pPr>
      <w:r w:rsidRPr="00D761E3">
        <w:rPr>
          <w:b/>
          <w:color w:val="000000"/>
          <w:sz w:val="24"/>
        </w:rPr>
        <w:t>………………………..</w:t>
      </w:r>
    </w:p>
    <w:p w14:paraId="758C7ACE" w14:textId="77777777" w:rsidR="00D761E3" w:rsidRPr="00D761E3" w:rsidRDefault="00D761E3">
      <w:pPr>
        <w:numPr>
          <w:ilvl w:val="0"/>
          <w:numId w:val="91"/>
        </w:numPr>
        <w:rPr>
          <w:b/>
          <w:color w:val="000000"/>
          <w:sz w:val="24"/>
        </w:rPr>
      </w:pPr>
      <w:r w:rsidRPr="00D761E3">
        <w:rPr>
          <w:b/>
          <w:color w:val="000000"/>
          <w:sz w:val="24"/>
        </w:rPr>
        <w:t>Podstawa wykonania usług:</w:t>
      </w:r>
    </w:p>
    <w:p w14:paraId="295029FF" w14:textId="77777777" w:rsidR="00D761E3" w:rsidRPr="00D761E3" w:rsidRDefault="00D761E3">
      <w:pPr>
        <w:numPr>
          <w:ilvl w:val="0"/>
          <w:numId w:val="102"/>
        </w:numPr>
        <w:ind w:left="851" w:hanging="567"/>
        <w:rPr>
          <w:color w:val="000000"/>
          <w:sz w:val="24"/>
        </w:rPr>
      </w:pPr>
      <w:r w:rsidRPr="00D761E3">
        <w:rPr>
          <w:color w:val="000000"/>
          <w:sz w:val="24"/>
        </w:rPr>
        <w:t>Umowa nr ………….z dnia…………….</w:t>
      </w:r>
    </w:p>
    <w:p w14:paraId="0367EA8A" w14:textId="77777777" w:rsidR="00D761E3" w:rsidRPr="00D761E3" w:rsidRDefault="00D761E3">
      <w:pPr>
        <w:numPr>
          <w:ilvl w:val="0"/>
          <w:numId w:val="102"/>
        </w:numPr>
        <w:ind w:left="851" w:hanging="567"/>
        <w:rPr>
          <w:color w:val="000000"/>
          <w:sz w:val="24"/>
        </w:rPr>
      </w:pPr>
      <w:r w:rsidRPr="00D761E3">
        <w:rPr>
          <w:color w:val="000000"/>
          <w:sz w:val="24"/>
        </w:rPr>
        <w:t>Specyfikacja Istotnych Warunków Zamówienia.</w:t>
      </w:r>
    </w:p>
    <w:p w14:paraId="449D6DE0" w14:textId="77777777" w:rsidR="00D761E3" w:rsidRPr="00D761E3" w:rsidRDefault="00D761E3">
      <w:pPr>
        <w:numPr>
          <w:ilvl w:val="0"/>
          <w:numId w:val="102"/>
        </w:numPr>
        <w:ind w:left="851" w:hanging="567"/>
        <w:rPr>
          <w:color w:val="000000"/>
          <w:sz w:val="24"/>
        </w:rPr>
      </w:pPr>
      <w:r w:rsidRPr="00D761E3">
        <w:rPr>
          <w:color w:val="000000"/>
          <w:sz w:val="24"/>
        </w:rPr>
        <w:t>Oferta Wykonawcy.</w:t>
      </w:r>
    </w:p>
    <w:p w14:paraId="668CF7A0" w14:textId="77777777" w:rsidR="00D761E3" w:rsidRPr="00D761E3" w:rsidRDefault="00D761E3">
      <w:pPr>
        <w:numPr>
          <w:ilvl w:val="0"/>
          <w:numId w:val="91"/>
        </w:numPr>
        <w:jc w:val="both"/>
        <w:rPr>
          <w:b/>
          <w:color w:val="000000"/>
          <w:sz w:val="24"/>
        </w:rPr>
      </w:pPr>
      <w:r w:rsidRPr="00D761E3">
        <w:rPr>
          <w:b/>
          <w:color w:val="000000"/>
          <w:sz w:val="24"/>
        </w:rPr>
        <w:t xml:space="preserve"> Schemat organizacyjny Wykonawcy określający wzajemną podległość osób sprawujących kierownictwo i dozór nad usługami prowadzonymi na terenie Zakładu Górniczego</w:t>
      </w:r>
    </w:p>
    <w:p w14:paraId="49049961" w14:textId="77777777" w:rsidR="00D761E3" w:rsidRPr="00D761E3" w:rsidRDefault="00D761E3" w:rsidP="00D761E3">
      <w:pPr>
        <w:ind w:left="368"/>
        <w:jc w:val="both"/>
        <w:rPr>
          <w:color w:val="000000"/>
          <w:sz w:val="24"/>
        </w:rPr>
      </w:pPr>
      <w:r w:rsidRPr="00D761E3">
        <w:rPr>
          <w:color w:val="000000"/>
          <w:sz w:val="24"/>
        </w:rPr>
        <w:t>Zgodnie z załącznikiem nr 1 do instrukcji</w:t>
      </w:r>
    </w:p>
    <w:p w14:paraId="507CF96D" w14:textId="77777777" w:rsidR="00D761E3" w:rsidRPr="00D761E3" w:rsidRDefault="00D761E3">
      <w:pPr>
        <w:numPr>
          <w:ilvl w:val="0"/>
          <w:numId w:val="91"/>
        </w:numPr>
        <w:rPr>
          <w:b/>
          <w:color w:val="000000"/>
          <w:sz w:val="24"/>
        </w:rPr>
      </w:pPr>
      <w:r w:rsidRPr="00D761E3">
        <w:rPr>
          <w:b/>
          <w:color w:val="000000"/>
          <w:sz w:val="24"/>
        </w:rPr>
        <w:t>Nadzór ze strony Wykonawcy:</w:t>
      </w:r>
    </w:p>
    <w:p w14:paraId="6579A69C" w14:textId="77777777" w:rsidR="00D761E3" w:rsidRPr="00D761E3" w:rsidRDefault="00D761E3" w:rsidP="00D761E3">
      <w:pPr>
        <w:ind w:left="360"/>
        <w:jc w:val="both"/>
        <w:rPr>
          <w:sz w:val="24"/>
        </w:rPr>
      </w:pPr>
      <w:r w:rsidRPr="00D761E3">
        <w:rPr>
          <w:color w:val="FF0000"/>
          <w:sz w:val="24"/>
        </w:rPr>
        <w:t xml:space="preserve">Opisać zgodnie z wymaganiami określonymi w części IV SOPZ - wykaz osób dozoru </w:t>
      </w:r>
      <w:r w:rsidRPr="00D761E3">
        <w:rPr>
          <w:color w:val="FF0000"/>
          <w:sz w:val="24"/>
        </w:rPr>
        <w:br/>
        <w:t>i kierownictwa stanowi załącznik nr 2 do instrukcji (jeżeli dotyczy)</w:t>
      </w:r>
    </w:p>
    <w:p w14:paraId="06F98A9D" w14:textId="77777777" w:rsidR="00D761E3" w:rsidRPr="00D761E3" w:rsidRDefault="00D761E3">
      <w:pPr>
        <w:numPr>
          <w:ilvl w:val="0"/>
          <w:numId w:val="91"/>
        </w:numPr>
        <w:rPr>
          <w:b/>
          <w:color w:val="000000"/>
          <w:sz w:val="24"/>
        </w:rPr>
      </w:pPr>
      <w:r w:rsidRPr="00D761E3">
        <w:rPr>
          <w:b/>
          <w:color w:val="000000"/>
          <w:sz w:val="24"/>
        </w:rPr>
        <w:t>Nadzór ze strony Zamawiającego:</w:t>
      </w:r>
    </w:p>
    <w:p w14:paraId="2E4757A4" w14:textId="77777777" w:rsidR="00D761E3" w:rsidRPr="00D761E3" w:rsidRDefault="00D761E3" w:rsidP="00D761E3">
      <w:pPr>
        <w:ind w:left="368"/>
        <w:jc w:val="both"/>
        <w:rPr>
          <w:color w:val="000000"/>
          <w:sz w:val="24"/>
        </w:rPr>
      </w:pPr>
      <w:r w:rsidRPr="00D761E3">
        <w:rPr>
          <w:color w:val="000000"/>
          <w:sz w:val="24"/>
        </w:rPr>
        <w:t>Zgodnie z załącznikiem nr 3 do instrukcji.</w:t>
      </w:r>
    </w:p>
    <w:p w14:paraId="01FA07AC" w14:textId="77777777" w:rsidR="00D761E3" w:rsidRPr="00D761E3" w:rsidRDefault="00D761E3">
      <w:pPr>
        <w:numPr>
          <w:ilvl w:val="0"/>
          <w:numId w:val="91"/>
        </w:numPr>
        <w:jc w:val="both"/>
        <w:rPr>
          <w:b/>
          <w:color w:val="000000"/>
          <w:sz w:val="24"/>
        </w:rPr>
      </w:pPr>
      <w:r w:rsidRPr="00D761E3">
        <w:rPr>
          <w:b/>
          <w:color w:val="000000"/>
          <w:sz w:val="24"/>
        </w:rPr>
        <w:t>Granice odpowiedzialności.</w:t>
      </w:r>
    </w:p>
    <w:p w14:paraId="700503D5" w14:textId="77777777" w:rsidR="00D761E3" w:rsidRPr="00D761E3" w:rsidRDefault="00D761E3" w:rsidP="00D761E3">
      <w:pPr>
        <w:ind w:left="368"/>
        <w:jc w:val="both"/>
        <w:rPr>
          <w:sz w:val="24"/>
        </w:rPr>
      </w:pPr>
      <w:r w:rsidRPr="00D761E3">
        <w:rPr>
          <w:sz w:val="24"/>
        </w:rPr>
        <w:t xml:space="preserve">Dozór Zamawiającego określa na początku każdej zmiany rodzaj, kolejność i miejsce wykonywania prac jednostkami transportowymi i przekazuje osobie dozoru lub osobie upoważnionej ze strony Wykonawcy. Nadzór nad pracownikami Wykonawcy </w:t>
      </w:r>
      <w:r w:rsidRPr="00D761E3">
        <w:rPr>
          <w:sz w:val="24"/>
        </w:rPr>
        <w:br/>
        <w:t>i wykonywanymi przez nich pracami zleconymi pełni osoba dozoru lub osoba upoważniona ze strony Wykonawcy.</w:t>
      </w:r>
    </w:p>
    <w:p w14:paraId="0B7104FC" w14:textId="77777777" w:rsidR="00D761E3" w:rsidRPr="00D761E3" w:rsidRDefault="00D761E3" w:rsidP="00D761E3">
      <w:pPr>
        <w:jc w:val="both"/>
        <w:rPr>
          <w:sz w:val="24"/>
        </w:rPr>
      </w:pPr>
    </w:p>
    <w:p w14:paraId="09D8F2AB" w14:textId="77777777" w:rsidR="00D761E3" w:rsidRPr="00D761E3" w:rsidRDefault="00D761E3" w:rsidP="00D761E3">
      <w:pPr>
        <w:jc w:val="both"/>
        <w:rPr>
          <w:b/>
          <w:color w:val="000000"/>
          <w:sz w:val="24"/>
        </w:rPr>
      </w:pPr>
      <w:r w:rsidRPr="00D761E3">
        <w:rPr>
          <w:b/>
          <w:color w:val="000000"/>
          <w:sz w:val="24"/>
        </w:rPr>
        <w:t>II. ORGANIZACJA REJONU WYKONYWANIA USŁUG:</w:t>
      </w:r>
    </w:p>
    <w:p w14:paraId="62E249A9" w14:textId="77777777" w:rsidR="00D761E3" w:rsidRPr="00D761E3" w:rsidRDefault="00D761E3">
      <w:pPr>
        <w:numPr>
          <w:ilvl w:val="0"/>
          <w:numId w:val="92"/>
        </w:numPr>
        <w:jc w:val="both"/>
        <w:rPr>
          <w:b/>
          <w:color w:val="000000"/>
          <w:sz w:val="24"/>
        </w:rPr>
      </w:pPr>
      <w:r w:rsidRPr="00D761E3">
        <w:rPr>
          <w:b/>
          <w:color w:val="000000"/>
          <w:sz w:val="24"/>
        </w:rPr>
        <w:t xml:space="preserve">Zaplecze Wykonawcy na terenie Oddział KWK………………  </w:t>
      </w:r>
    </w:p>
    <w:p w14:paraId="1E30B36F" w14:textId="77777777" w:rsidR="00D761E3" w:rsidRPr="00D761E3" w:rsidRDefault="00D761E3">
      <w:pPr>
        <w:numPr>
          <w:ilvl w:val="0"/>
          <w:numId w:val="92"/>
        </w:numPr>
        <w:jc w:val="both"/>
        <w:rPr>
          <w:b/>
          <w:color w:val="000000"/>
          <w:sz w:val="24"/>
        </w:rPr>
      </w:pPr>
      <w:r w:rsidRPr="00D761E3">
        <w:rPr>
          <w:b/>
          <w:color w:val="000000"/>
          <w:sz w:val="24"/>
        </w:rPr>
        <w:t>Miejsce wykonywania usług:</w:t>
      </w:r>
    </w:p>
    <w:p w14:paraId="4D607766" w14:textId="77777777" w:rsidR="00D761E3" w:rsidRPr="00D761E3" w:rsidRDefault="00D761E3" w:rsidP="00D761E3">
      <w:pPr>
        <w:ind w:left="368"/>
        <w:rPr>
          <w:b/>
          <w:color w:val="000000"/>
          <w:sz w:val="24"/>
        </w:rPr>
      </w:pPr>
    </w:p>
    <w:p w14:paraId="08D1683D" w14:textId="77777777" w:rsidR="00D761E3" w:rsidRPr="00D761E3" w:rsidRDefault="00D761E3">
      <w:pPr>
        <w:numPr>
          <w:ilvl w:val="0"/>
          <w:numId w:val="92"/>
        </w:numPr>
        <w:jc w:val="both"/>
        <w:rPr>
          <w:b/>
          <w:color w:val="000000"/>
          <w:sz w:val="24"/>
        </w:rPr>
      </w:pPr>
      <w:r w:rsidRPr="00D761E3">
        <w:rPr>
          <w:b/>
          <w:color w:val="000000"/>
          <w:sz w:val="24"/>
        </w:rPr>
        <w:t>Podległość rejonu wykonywania usług:</w:t>
      </w:r>
    </w:p>
    <w:p w14:paraId="64989A04" w14:textId="77777777" w:rsidR="00D761E3" w:rsidRPr="00D761E3" w:rsidRDefault="00D761E3" w:rsidP="00D761E3">
      <w:pPr>
        <w:ind w:left="360"/>
        <w:jc w:val="both"/>
        <w:rPr>
          <w:color w:val="000000"/>
          <w:sz w:val="24"/>
        </w:rPr>
      </w:pPr>
    </w:p>
    <w:p w14:paraId="4D596B96" w14:textId="77777777" w:rsidR="00D761E3" w:rsidRPr="00D761E3" w:rsidRDefault="00D761E3">
      <w:pPr>
        <w:numPr>
          <w:ilvl w:val="0"/>
          <w:numId w:val="92"/>
        </w:numPr>
        <w:jc w:val="both"/>
        <w:rPr>
          <w:b/>
          <w:color w:val="000000"/>
          <w:sz w:val="24"/>
        </w:rPr>
      </w:pPr>
      <w:r w:rsidRPr="00D761E3">
        <w:rPr>
          <w:b/>
          <w:color w:val="000000"/>
          <w:sz w:val="24"/>
        </w:rPr>
        <w:t>Drogi dojścia do miejsca wykonywania usług:</w:t>
      </w:r>
    </w:p>
    <w:p w14:paraId="7A81350D" w14:textId="77777777" w:rsidR="00D761E3" w:rsidRPr="00D761E3" w:rsidRDefault="00D761E3" w:rsidP="00D761E3">
      <w:pPr>
        <w:ind w:left="360"/>
        <w:jc w:val="both"/>
        <w:rPr>
          <w:b/>
          <w:color w:val="000000"/>
          <w:sz w:val="24"/>
        </w:rPr>
      </w:pPr>
    </w:p>
    <w:p w14:paraId="49DD3293" w14:textId="77777777" w:rsidR="00D761E3" w:rsidRPr="00D761E3" w:rsidRDefault="00D761E3">
      <w:pPr>
        <w:numPr>
          <w:ilvl w:val="0"/>
          <w:numId w:val="92"/>
        </w:numPr>
        <w:jc w:val="both"/>
        <w:rPr>
          <w:b/>
          <w:color w:val="000000"/>
          <w:sz w:val="24"/>
        </w:rPr>
      </w:pPr>
      <w:r w:rsidRPr="00D761E3">
        <w:rPr>
          <w:b/>
          <w:color w:val="000000"/>
          <w:sz w:val="24"/>
        </w:rPr>
        <w:t>Dostawa mediów w rejonie wykonywania usług:</w:t>
      </w:r>
    </w:p>
    <w:p w14:paraId="45EA1F2C" w14:textId="77777777" w:rsidR="00D761E3" w:rsidRPr="00D761E3" w:rsidRDefault="00D761E3" w:rsidP="00D761E3">
      <w:pPr>
        <w:ind w:left="360"/>
        <w:jc w:val="both"/>
        <w:rPr>
          <w:b/>
          <w:color w:val="000000"/>
          <w:sz w:val="24"/>
        </w:rPr>
      </w:pPr>
    </w:p>
    <w:p w14:paraId="41BAB8CB" w14:textId="77777777" w:rsidR="00D761E3" w:rsidRPr="00D761E3" w:rsidRDefault="00D761E3">
      <w:pPr>
        <w:numPr>
          <w:ilvl w:val="0"/>
          <w:numId w:val="92"/>
        </w:numPr>
        <w:jc w:val="both"/>
        <w:rPr>
          <w:b/>
          <w:color w:val="000000"/>
          <w:sz w:val="24"/>
        </w:rPr>
      </w:pPr>
      <w:r w:rsidRPr="00D761E3">
        <w:rPr>
          <w:b/>
          <w:color w:val="000000"/>
          <w:sz w:val="24"/>
        </w:rPr>
        <w:t>Inne usługi i świadczenia Zamawiającego:</w:t>
      </w:r>
    </w:p>
    <w:p w14:paraId="33502D79" w14:textId="77777777" w:rsidR="00D761E3" w:rsidRPr="00D761E3" w:rsidRDefault="00D761E3" w:rsidP="00D761E3">
      <w:pPr>
        <w:ind w:left="426"/>
        <w:jc w:val="both"/>
        <w:rPr>
          <w:color w:val="000000"/>
          <w:sz w:val="24"/>
        </w:rPr>
      </w:pPr>
    </w:p>
    <w:p w14:paraId="25ED39C0" w14:textId="77777777" w:rsidR="00D761E3" w:rsidRPr="00D761E3" w:rsidRDefault="00D761E3">
      <w:pPr>
        <w:numPr>
          <w:ilvl w:val="0"/>
          <w:numId w:val="92"/>
        </w:numPr>
        <w:jc w:val="both"/>
        <w:rPr>
          <w:b/>
          <w:color w:val="000000"/>
          <w:sz w:val="24"/>
        </w:rPr>
      </w:pPr>
      <w:r w:rsidRPr="00D761E3">
        <w:rPr>
          <w:b/>
          <w:color w:val="000000"/>
          <w:sz w:val="24"/>
        </w:rPr>
        <w:t>Obsługa, konserwacja i naprawy urządzeń Zamawiającego, przekazanych Wykonawcy do użytkowania.</w:t>
      </w:r>
    </w:p>
    <w:p w14:paraId="18CD3678" w14:textId="77777777" w:rsidR="00D761E3" w:rsidRPr="00D761E3" w:rsidRDefault="00D761E3" w:rsidP="00D761E3">
      <w:pPr>
        <w:jc w:val="both"/>
        <w:rPr>
          <w:b/>
          <w:color w:val="000000"/>
          <w:sz w:val="24"/>
        </w:rPr>
      </w:pPr>
      <w:r w:rsidRPr="00D761E3">
        <w:rPr>
          <w:b/>
          <w:color w:val="000000"/>
          <w:sz w:val="24"/>
        </w:rPr>
        <w:t>III. ORGANIZACJA WYKONYWANIA USŁUG</w:t>
      </w:r>
    </w:p>
    <w:p w14:paraId="13AF6A85" w14:textId="77777777" w:rsidR="00D761E3" w:rsidRPr="00D761E3" w:rsidRDefault="00D761E3">
      <w:pPr>
        <w:numPr>
          <w:ilvl w:val="0"/>
          <w:numId w:val="93"/>
        </w:numPr>
        <w:jc w:val="both"/>
        <w:rPr>
          <w:b/>
          <w:color w:val="000000"/>
          <w:sz w:val="24"/>
        </w:rPr>
      </w:pPr>
      <w:r w:rsidRPr="00D761E3">
        <w:rPr>
          <w:b/>
          <w:color w:val="000000"/>
          <w:sz w:val="24"/>
        </w:rPr>
        <w:t>Zakres i technologia wykonywanych prac</w:t>
      </w:r>
      <w:r w:rsidRPr="00D761E3">
        <w:rPr>
          <w:b/>
          <w:sz w:val="24"/>
        </w:rPr>
        <w:t xml:space="preserve">: </w:t>
      </w:r>
      <w:r w:rsidRPr="00D761E3">
        <w:rPr>
          <w:b/>
          <w:color w:val="FF0000"/>
          <w:sz w:val="24"/>
        </w:rPr>
        <w:t>opisać szczegółowo</w:t>
      </w:r>
    </w:p>
    <w:p w14:paraId="4B962A63" w14:textId="77777777" w:rsidR="00D761E3" w:rsidRPr="00D761E3" w:rsidRDefault="00D761E3">
      <w:pPr>
        <w:numPr>
          <w:ilvl w:val="0"/>
          <w:numId w:val="93"/>
        </w:numPr>
        <w:jc w:val="both"/>
        <w:rPr>
          <w:b/>
          <w:color w:val="000000"/>
          <w:sz w:val="24"/>
        </w:rPr>
      </w:pPr>
      <w:r w:rsidRPr="00D761E3">
        <w:rPr>
          <w:b/>
          <w:color w:val="000000"/>
          <w:sz w:val="24"/>
        </w:rPr>
        <w:t>Kolejność realizacji usług:</w:t>
      </w:r>
    </w:p>
    <w:p w14:paraId="5AE4E909" w14:textId="77777777" w:rsidR="00D761E3" w:rsidRPr="00D761E3" w:rsidRDefault="00D761E3" w:rsidP="00D761E3">
      <w:pPr>
        <w:widowControl w:val="0"/>
        <w:adjustRightInd w:val="0"/>
        <w:ind w:left="360"/>
        <w:jc w:val="both"/>
        <w:textAlignment w:val="baseline"/>
        <w:rPr>
          <w:sz w:val="24"/>
          <w:szCs w:val="24"/>
        </w:rPr>
      </w:pPr>
      <w:r w:rsidRPr="00D761E3">
        <w:rPr>
          <w:sz w:val="24"/>
          <w:szCs w:val="24"/>
        </w:rPr>
        <w:t xml:space="preserve">Zamawiający poprzez osoby dozoru lub osoby upoważnione ze strony Wykonawcy będzie dysponował jednostkami transportowymi w miejscach wyznaczonych usług, zgodnie </w:t>
      </w:r>
      <w:r w:rsidRPr="00D761E3">
        <w:rPr>
          <w:sz w:val="24"/>
          <w:szCs w:val="24"/>
        </w:rPr>
        <w:br/>
        <w:t>z zleceniem i obowiązującymi u Zamawiającego instrukcjami i regulaminami.</w:t>
      </w:r>
    </w:p>
    <w:p w14:paraId="1ACCECA4" w14:textId="77777777" w:rsidR="00D761E3" w:rsidRPr="00D761E3" w:rsidRDefault="00D761E3">
      <w:pPr>
        <w:numPr>
          <w:ilvl w:val="0"/>
          <w:numId w:val="93"/>
        </w:numPr>
        <w:rPr>
          <w:b/>
          <w:color w:val="000000"/>
          <w:sz w:val="24"/>
        </w:rPr>
      </w:pPr>
      <w:r w:rsidRPr="00D761E3">
        <w:rPr>
          <w:b/>
          <w:color w:val="000000"/>
          <w:sz w:val="24"/>
        </w:rPr>
        <w:lastRenderedPageBreak/>
        <w:t>Obsada świadczonych usług:</w:t>
      </w:r>
    </w:p>
    <w:p w14:paraId="429F1869" w14:textId="77777777" w:rsidR="00D761E3" w:rsidRPr="00D761E3" w:rsidRDefault="00D761E3">
      <w:pPr>
        <w:numPr>
          <w:ilvl w:val="0"/>
          <w:numId w:val="94"/>
        </w:numPr>
        <w:ind w:firstLine="66"/>
        <w:jc w:val="both"/>
        <w:rPr>
          <w:color w:val="000000"/>
          <w:sz w:val="24"/>
        </w:rPr>
      </w:pPr>
      <w:r w:rsidRPr="00D761E3">
        <w:rPr>
          <w:color w:val="000000"/>
          <w:sz w:val="24"/>
        </w:rPr>
        <w:t xml:space="preserve">zmiana I – </w:t>
      </w:r>
    </w:p>
    <w:p w14:paraId="6C783CE6" w14:textId="77777777" w:rsidR="00D761E3" w:rsidRPr="00D761E3" w:rsidRDefault="00D761E3">
      <w:pPr>
        <w:numPr>
          <w:ilvl w:val="0"/>
          <w:numId w:val="94"/>
        </w:numPr>
        <w:ind w:firstLine="66"/>
        <w:jc w:val="both"/>
        <w:rPr>
          <w:color w:val="000000"/>
          <w:sz w:val="24"/>
        </w:rPr>
      </w:pPr>
      <w:r w:rsidRPr="00D761E3">
        <w:rPr>
          <w:color w:val="000000"/>
          <w:sz w:val="24"/>
        </w:rPr>
        <w:t xml:space="preserve">zmiana II –  </w:t>
      </w:r>
    </w:p>
    <w:p w14:paraId="5BC52BB4" w14:textId="77777777" w:rsidR="00D761E3" w:rsidRPr="00D761E3" w:rsidRDefault="00D761E3">
      <w:pPr>
        <w:numPr>
          <w:ilvl w:val="0"/>
          <w:numId w:val="94"/>
        </w:numPr>
        <w:ind w:firstLine="66"/>
        <w:jc w:val="both"/>
        <w:rPr>
          <w:color w:val="000000"/>
          <w:sz w:val="24"/>
        </w:rPr>
      </w:pPr>
      <w:r w:rsidRPr="00D761E3">
        <w:rPr>
          <w:color w:val="000000"/>
          <w:sz w:val="24"/>
        </w:rPr>
        <w:t xml:space="preserve">zmiana III – </w:t>
      </w:r>
    </w:p>
    <w:p w14:paraId="362A84D0" w14:textId="77777777" w:rsidR="00D761E3" w:rsidRPr="00D761E3" w:rsidRDefault="00D761E3">
      <w:pPr>
        <w:numPr>
          <w:ilvl w:val="0"/>
          <w:numId w:val="93"/>
        </w:numPr>
        <w:jc w:val="both"/>
        <w:rPr>
          <w:b/>
          <w:color w:val="000000"/>
          <w:sz w:val="24"/>
        </w:rPr>
      </w:pPr>
      <w:r w:rsidRPr="00D761E3">
        <w:rPr>
          <w:b/>
          <w:color w:val="000000"/>
          <w:sz w:val="24"/>
        </w:rPr>
        <w:t>Terminy wykonywania usług:</w:t>
      </w:r>
    </w:p>
    <w:p w14:paraId="1835F309" w14:textId="77777777" w:rsidR="00D761E3" w:rsidRPr="00D761E3" w:rsidRDefault="00D761E3" w:rsidP="00D761E3">
      <w:pPr>
        <w:ind w:left="426"/>
        <w:jc w:val="both"/>
        <w:rPr>
          <w:color w:val="000000"/>
          <w:sz w:val="24"/>
        </w:rPr>
      </w:pPr>
      <w:r w:rsidRPr="00D761E3">
        <w:rPr>
          <w:color w:val="000000"/>
          <w:sz w:val="24"/>
        </w:rPr>
        <w:t>Zgodnie z umową.</w:t>
      </w:r>
    </w:p>
    <w:p w14:paraId="68B96115" w14:textId="77777777" w:rsidR="00D761E3" w:rsidRPr="00D761E3" w:rsidRDefault="00D761E3">
      <w:pPr>
        <w:numPr>
          <w:ilvl w:val="0"/>
          <w:numId w:val="93"/>
        </w:numPr>
        <w:jc w:val="both"/>
        <w:rPr>
          <w:b/>
          <w:color w:val="000000"/>
          <w:sz w:val="24"/>
        </w:rPr>
      </w:pPr>
      <w:r w:rsidRPr="00D761E3">
        <w:rPr>
          <w:b/>
          <w:color w:val="000000"/>
          <w:sz w:val="24"/>
        </w:rPr>
        <w:t>Zgłaszanie wykonanych usług np.:</w:t>
      </w:r>
    </w:p>
    <w:p w14:paraId="2ACE410A" w14:textId="77777777" w:rsidR="00D761E3" w:rsidRPr="00D761E3" w:rsidRDefault="00D761E3" w:rsidP="00D761E3">
      <w:pPr>
        <w:ind w:left="360"/>
        <w:jc w:val="both"/>
        <w:rPr>
          <w:sz w:val="24"/>
        </w:rPr>
      </w:pPr>
      <w:r w:rsidRPr="00D761E3">
        <w:rPr>
          <w:sz w:val="24"/>
        </w:rPr>
        <w:t>Codziennie na początku każdej zmiany osoba dozoru ruchu Wykonawcy zobowiązana jest zgłosić się do użytkownika – oddział JMW1, celem zgłoszenia załogi pracującej na danej zmianie i uzyskania informacji o występujących zagrożeniach i zakresie usług oraz do dyspozytora ZPMW – zgłoszenie z wpisem w książce prac firm obcych, lub książce raportowej.</w:t>
      </w:r>
    </w:p>
    <w:p w14:paraId="45A1F160" w14:textId="77777777" w:rsidR="00D761E3" w:rsidRPr="00D761E3" w:rsidRDefault="00D761E3">
      <w:pPr>
        <w:numPr>
          <w:ilvl w:val="0"/>
          <w:numId w:val="93"/>
        </w:numPr>
        <w:jc w:val="both"/>
        <w:rPr>
          <w:sz w:val="24"/>
        </w:rPr>
      </w:pPr>
      <w:r w:rsidRPr="00D761E3">
        <w:rPr>
          <w:b/>
          <w:sz w:val="24"/>
        </w:rPr>
        <w:t xml:space="preserve">Stanowiska pracy – rodzaje usług: np. </w:t>
      </w:r>
      <w:r w:rsidRPr="00D761E3">
        <w:rPr>
          <w:b/>
          <w:color w:val="FF0000"/>
          <w:sz w:val="24"/>
        </w:rPr>
        <w:t>(wpisać właściwe)</w:t>
      </w:r>
    </w:p>
    <w:p w14:paraId="70B5DA6C" w14:textId="77777777" w:rsidR="00D761E3" w:rsidRPr="00D761E3" w:rsidRDefault="00D761E3" w:rsidP="00D761E3">
      <w:pPr>
        <w:tabs>
          <w:tab w:val="num" w:pos="720"/>
        </w:tabs>
        <w:jc w:val="both"/>
        <w:rPr>
          <w:color w:val="000000"/>
          <w:sz w:val="24"/>
        </w:rPr>
      </w:pPr>
      <w:r w:rsidRPr="00D761E3">
        <w:rPr>
          <w:color w:val="000000"/>
          <w:sz w:val="24"/>
        </w:rPr>
        <w:tab/>
        <w:t>…………………………..</w:t>
      </w:r>
    </w:p>
    <w:p w14:paraId="0B894651" w14:textId="77777777" w:rsidR="00D761E3" w:rsidRPr="00D761E3" w:rsidRDefault="00D761E3">
      <w:pPr>
        <w:numPr>
          <w:ilvl w:val="0"/>
          <w:numId w:val="93"/>
        </w:numPr>
        <w:jc w:val="both"/>
        <w:rPr>
          <w:color w:val="000000"/>
          <w:sz w:val="24"/>
        </w:rPr>
      </w:pPr>
      <w:r w:rsidRPr="00D761E3">
        <w:rPr>
          <w:b/>
          <w:color w:val="000000"/>
          <w:sz w:val="24"/>
        </w:rPr>
        <w:t>Stanowiska pracy wymagające uzyskania upoważnień wydanych przez Kierownika Ruchu Zakładu Górniczego:</w:t>
      </w:r>
    </w:p>
    <w:p w14:paraId="2C5B4640" w14:textId="77777777" w:rsidR="00D761E3" w:rsidRPr="00D761E3" w:rsidRDefault="00D761E3" w:rsidP="00D761E3">
      <w:pPr>
        <w:ind w:firstLine="360"/>
        <w:jc w:val="both"/>
        <w:rPr>
          <w:b/>
          <w:color w:val="000000"/>
          <w:sz w:val="24"/>
        </w:rPr>
      </w:pPr>
      <w:r w:rsidRPr="00D761E3">
        <w:rPr>
          <w:color w:val="000000"/>
          <w:sz w:val="24"/>
        </w:rPr>
        <w:t>…………………………..</w:t>
      </w:r>
    </w:p>
    <w:p w14:paraId="44A2E143" w14:textId="77777777" w:rsidR="00D761E3" w:rsidRPr="00D761E3" w:rsidRDefault="00D761E3">
      <w:pPr>
        <w:numPr>
          <w:ilvl w:val="0"/>
          <w:numId w:val="93"/>
        </w:numPr>
        <w:jc w:val="both"/>
        <w:rPr>
          <w:color w:val="000000"/>
          <w:sz w:val="24"/>
        </w:rPr>
      </w:pPr>
      <w:r w:rsidRPr="00D761E3">
        <w:rPr>
          <w:b/>
          <w:color w:val="000000"/>
          <w:sz w:val="24"/>
        </w:rPr>
        <w:t>Usługi wymagające polecenia pisemnego:</w:t>
      </w:r>
    </w:p>
    <w:p w14:paraId="37A8A347" w14:textId="77777777" w:rsidR="00D761E3" w:rsidRPr="00D761E3" w:rsidRDefault="00D761E3" w:rsidP="00D761E3">
      <w:pPr>
        <w:jc w:val="both"/>
        <w:rPr>
          <w:color w:val="000000"/>
          <w:sz w:val="24"/>
        </w:rPr>
      </w:pPr>
    </w:p>
    <w:p w14:paraId="5B8CAFC3" w14:textId="77777777" w:rsidR="00D761E3" w:rsidRPr="00D761E3" w:rsidRDefault="00D761E3">
      <w:pPr>
        <w:numPr>
          <w:ilvl w:val="0"/>
          <w:numId w:val="93"/>
        </w:numPr>
        <w:jc w:val="both"/>
        <w:rPr>
          <w:b/>
          <w:color w:val="000000"/>
          <w:sz w:val="24"/>
        </w:rPr>
      </w:pPr>
      <w:r w:rsidRPr="00D761E3">
        <w:rPr>
          <w:b/>
          <w:color w:val="000000"/>
          <w:sz w:val="24"/>
        </w:rPr>
        <w:t>Jednostki transportowe Wykonawcy niezbędne do wykonywania usług:</w:t>
      </w:r>
    </w:p>
    <w:p w14:paraId="3F3FA4EE" w14:textId="77777777" w:rsidR="00D761E3" w:rsidRPr="00D761E3" w:rsidRDefault="00D761E3" w:rsidP="00D761E3">
      <w:pPr>
        <w:ind w:left="360"/>
        <w:jc w:val="both"/>
        <w:rPr>
          <w:b/>
          <w:color w:val="000000"/>
          <w:sz w:val="24"/>
        </w:rPr>
      </w:pPr>
      <w:r w:rsidRPr="00D761E3">
        <w:rPr>
          <w:b/>
          <w:color w:val="000000"/>
          <w:sz w:val="24"/>
        </w:rPr>
        <w:t xml:space="preserve"> zgodnie z umową</w:t>
      </w:r>
    </w:p>
    <w:p w14:paraId="07A7172E" w14:textId="77777777" w:rsidR="00D761E3" w:rsidRPr="00D761E3" w:rsidRDefault="00D761E3">
      <w:pPr>
        <w:numPr>
          <w:ilvl w:val="0"/>
          <w:numId w:val="93"/>
        </w:numPr>
        <w:jc w:val="both"/>
        <w:rPr>
          <w:b/>
          <w:color w:val="000000"/>
          <w:sz w:val="24"/>
        </w:rPr>
      </w:pPr>
      <w:r w:rsidRPr="00D761E3">
        <w:rPr>
          <w:b/>
          <w:color w:val="000000"/>
          <w:sz w:val="24"/>
        </w:rPr>
        <w:t xml:space="preserve">Dokumentacja przebiegu usług: </w:t>
      </w:r>
    </w:p>
    <w:p w14:paraId="3030F596" w14:textId="77777777" w:rsidR="00D761E3" w:rsidRPr="00D761E3" w:rsidRDefault="00D761E3" w:rsidP="00D761E3">
      <w:pPr>
        <w:ind w:left="360"/>
        <w:jc w:val="both"/>
        <w:rPr>
          <w:b/>
          <w:color w:val="000000"/>
          <w:sz w:val="24"/>
        </w:rPr>
      </w:pPr>
      <w:r w:rsidRPr="00D761E3">
        <w:rPr>
          <w:b/>
          <w:color w:val="000000"/>
          <w:sz w:val="24"/>
        </w:rPr>
        <w:t>zgodnie z umową</w:t>
      </w:r>
    </w:p>
    <w:p w14:paraId="614A45F8" w14:textId="77777777" w:rsidR="00D761E3" w:rsidRPr="00D761E3" w:rsidRDefault="00D761E3" w:rsidP="00D761E3">
      <w:pPr>
        <w:ind w:left="360"/>
        <w:jc w:val="both"/>
        <w:rPr>
          <w:b/>
          <w:color w:val="000000"/>
          <w:sz w:val="24"/>
        </w:rPr>
      </w:pPr>
    </w:p>
    <w:p w14:paraId="796B2A0F" w14:textId="77777777" w:rsidR="00D761E3" w:rsidRPr="00D761E3" w:rsidRDefault="00D761E3" w:rsidP="00D761E3">
      <w:pPr>
        <w:jc w:val="both"/>
        <w:rPr>
          <w:b/>
          <w:color w:val="000000"/>
          <w:sz w:val="24"/>
        </w:rPr>
      </w:pPr>
      <w:r w:rsidRPr="00D761E3">
        <w:rPr>
          <w:b/>
          <w:color w:val="000000"/>
          <w:sz w:val="24"/>
        </w:rPr>
        <w:t>IV. TECHNOLOGIA USŁUG</w:t>
      </w:r>
    </w:p>
    <w:p w14:paraId="1F398207" w14:textId="77777777" w:rsidR="00D761E3" w:rsidRPr="00D761E3" w:rsidRDefault="00D761E3">
      <w:pPr>
        <w:numPr>
          <w:ilvl w:val="0"/>
          <w:numId w:val="96"/>
        </w:numPr>
        <w:jc w:val="both"/>
        <w:rPr>
          <w:b/>
          <w:color w:val="000000"/>
          <w:sz w:val="24"/>
        </w:rPr>
      </w:pPr>
      <w:r w:rsidRPr="00D761E3">
        <w:rPr>
          <w:b/>
          <w:color w:val="000000"/>
          <w:sz w:val="24"/>
        </w:rPr>
        <w:t>Sposób przeprowadzenia usług:</w:t>
      </w:r>
    </w:p>
    <w:p w14:paraId="7C3E14B1" w14:textId="77777777" w:rsidR="00D761E3" w:rsidRPr="00D761E3" w:rsidRDefault="00D761E3" w:rsidP="00D761E3">
      <w:pPr>
        <w:ind w:left="360"/>
        <w:jc w:val="both"/>
        <w:rPr>
          <w:b/>
          <w:color w:val="000000"/>
          <w:sz w:val="24"/>
        </w:rPr>
      </w:pPr>
    </w:p>
    <w:p w14:paraId="74ACB572" w14:textId="77777777" w:rsidR="00D761E3" w:rsidRPr="00D761E3" w:rsidRDefault="00D761E3">
      <w:pPr>
        <w:numPr>
          <w:ilvl w:val="0"/>
          <w:numId w:val="96"/>
        </w:numPr>
        <w:jc w:val="both"/>
        <w:rPr>
          <w:b/>
          <w:color w:val="000000"/>
          <w:sz w:val="24"/>
        </w:rPr>
      </w:pPr>
      <w:r w:rsidRPr="00D761E3">
        <w:rPr>
          <w:b/>
          <w:color w:val="000000"/>
          <w:sz w:val="24"/>
        </w:rPr>
        <w:t>Częściowe odbiory usług np.</w:t>
      </w:r>
    </w:p>
    <w:p w14:paraId="20B9CD07" w14:textId="77777777" w:rsidR="00D761E3" w:rsidRPr="00D761E3" w:rsidRDefault="00D761E3" w:rsidP="00D761E3">
      <w:pPr>
        <w:ind w:left="284"/>
        <w:jc w:val="both"/>
        <w:rPr>
          <w:color w:val="000000"/>
          <w:sz w:val="24"/>
        </w:rPr>
      </w:pPr>
      <w:r w:rsidRPr="00D761E3">
        <w:rPr>
          <w:color w:val="000000"/>
          <w:sz w:val="24"/>
        </w:rPr>
        <w:t xml:space="preserve">Karty pracy potwierdzone co zmianę przez osoby dozoru ruchu ZPMW   </w:t>
      </w:r>
    </w:p>
    <w:p w14:paraId="12FB4DB4" w14:textId="77777777" w:rsidR="00D761E3" w:rsidRPr="00D761E3" w:rsidRDefault="00D761E3">
      <w:pPr>
        <w:numPr>
          <w:ilvl w:val="0"/>
          <w:numId w:val="96"/>
        </w:numPr>
        <w:jc w:val="both"/>
        <w:rPr>
          <w:b/>
          <w:color w:val="000000"/>
          <w:sz w:val="24"/>
        </w:rPr>
      </w:pPr>
      <w:r w:rsidRPr="00D761E3">
        <w:rPr>
          <w:b/>
          <w:color w:val="000000"/>
          <w:sz w:val="24"/>
        </w:rPr>
        <w:t>Końcowe odbiory usług:</w:t>
      </w:r>
    </w:p>
    <w:p w14:paraId="4DE0A2CB" w14:textId="77777777" w:rsidR="00D761E3" w:rsidRPr="00D761E3" w:rsidRDefault="00D761E3" w:rsidP="00D761E3">
      <w:pPr>
        <w:ind w:left="360"/>
        <w:jc w:val="both"/>
        <w:rPr>
          <w:b/>
          <w:color w:val="000000"/>
          <w:sz w:val="24"/>
        </w:rPr>
      </w:pPr>
      <w:r w:rsidRPr="00D761E3">
        <w:rPr>
          <w:b/>
          <w:color w:val="000000"/>
          <w:sz w:val="24"/>
        </w:rPr>
        <w:t xml:space="preserve"> zgodnie z umową</w:t>
      </w:r>
    </w:p>
    <w:p w14:paraId="3DD22CA0" w14:textId="77777777" w:rsidR="00D761E3" w:rsidRPr="00D761E3" w:rsidRDefault="00D761E3" w:rsidP="00D761E3">
      <w:pPr>
        <w:jc w:val="both"/>
        <w:rPr>
          <w:b/>
          <w:color w:val="000000"/>
          <w:sz w:val="24"/>
        </w:rPr>
      </w:pPr>
    </w:p>
    <w:p w14:paraId="4306B8A9" w14:textId="77777777" w:rsidR="00D761E3" w:rsidRPr="00D761E3" w:rsidRDefault="00D761E3" w:rsidP="00D761E3">
      <w:pPr>
        <w:jc w:val="both"/>
        <w:rPr>
          <w:b/>
          <w:color w:val="000000"/>
          <w:sz w:val="24"/>
        </w:rPr>
      </w:pPr>
      <w:r w:rsidRPr="00D761E3">
        <w:rPr>
          <w:b/>
          <w:color w:val="000000"/>
          <w:sz w:val="24"/>
        </w:rPr>
        <w:t>V. BEZPIECZEŃSTWO I HIGIENA PRACY:</w:t>
      </w:r>
    </w:p>
    <w:p w14:paraId="73E7109F" w14:textId="77777777" w:rsidR="00D761E3" w:rsidRPr="00D761E3" w:rsidRDefault="00D761E3" w:rsidP="00D761E3">
      <w:pPr>
        <w:jc w:val="both"/>
        <w:rPr>
          <w:b/>
          <w:color w:val="000000"/>
          <w:sz w:val="24"/>
        </w:rPr>
      </w:pPr>
    </w:p>
    <w:p w14:paraId="02758CD1" w14:textId="77777777" w:rsidR="00D761E3" w:rsidRPr="00D761E3" w:rsidRDefault="00D761E3">
      <w:pPr>
        <w:numPr>
          <w:ilvl w:val="0"/>
          <w:numId w:val="97"/>
        </w:numPr>
        <w:jc w:val="both"/>
        <w:rPr>
          <w:b/>
          <w:color w:val="000000"/>
          <w:sz w:val="24"/>
        </w:rPr>
      </w:pPr>
      <w:r w:rsidRPr="00D761E3">
        <w:rPr>
          <w:b/>
          <w:color w:val="000000"/>
          <w:sz w:val="24"/>
        </w:rPr>
        <w:t>Szkolenie wstępne – instruktaż ogólny:</w:t>
      </w:r>
      <w:r w:rsidRPr="00D761E3">
        <w:rPr>
          <w:color w:val="000000"/>
          <w:sz w:val="24"/>
        </w:rPr>
        <w:t xml:space="preserve"> …………….</w:t>
      </w:r>
    </w:p>
    <w:p w14:paraId="72A7D483" w14:textId="77777777" w:rsidR="00D761E3" w:rsidRPr="00D761E3" w:rsidRDefault="00D761E3" w:rsidP="00D761E3">
      <w:pPr>
        <w:jc w:val="both"/>
        <w:rPr>
          <w:b/>
          <w:color w:val="000000"/>
          <w:sz w:val="24"/>
        </w:rPr>
      </w:pPr>
    </w:p>
    <w:p w14:paraId="2B909456" w14:textId="77777777" w:rsidR="00D761E3" w:rsidRPr="00D761E3" w:rsidRDefault="00D761E3">
      <w:pPr>
        <w:numPr>
          <w:ilvl w:val="0"/>
          <w:numId w:val="97"/>
        </w:numPr>
        <w:jc w:val="both"/>
        <w:rPr>
          <w:b/>
          <w:color w:val="000000"/>
          <w:sz w:val="24"/>
        </w:rPr>
      </w:pPr>
      <w:r w:rsidRPr="00D761E3">
        <w:rPr>
          <w:b/>
          <w:color w:val="000000"/>
          <w:sz w:val="24"/>
        </w:rPr>
        <w:t>Szkolenie wstępne – instruktaż stanowiskowy:</w:t>
      </w:r>
      <w:r w:rsidRPr="00D761E3">
        <w:rPr>
          <w:color w:val="000000"/>
          <w:sz w:val="24"/>
        </w:rPr>
        <w:t xml:space="preserve"> …………….</w:t>
      </w:r>
    </w:p>
    <w:p w14:paraId="649783A0" w14:textId="77777777" w:rsidR="00D761E3" w:rsidRPr="00D761E3" w:rsidRDefault="00D761E3" w:rsidP="00D761E3">
      <w:pPr>
        <w:jc w:val="both"/>
        <w:rPr>
          <w:b/>
          <w:color w:val="000000"/>
          <w:sz w:val="24"/>
        </w:rPr>
      </w:pPr>
    </w:p>
    <w:p w14:paraId="23A18FE8" w14:textId="77777777" w:rsidR="00D761E3" w:rsidRPr="00D761E3" w:rsidRDefault="00D761E3">
      <w:pPr>
        <w:numPr>
          <w:ilvl w:val="0"/>
          <w:numId w:val="97"/>
        </w:numPr>
        <w:jc w:val="both"/>
        <w:rPr>
          <w:b/>
          <w:color w:val="000000"/>
          <w:sz w:val="24"/>
        </w:rPr>
      </w:pPr>
      <w:r w:rsidRPr="00D761E3">
        <w:rPr>
          <w:b/>
          <w:color w:val="000000"/>
          <w:sz w:val="24"/>
        </w:rPr>
        <w:t xml:space="preserve">Czynniki szkodliwe: </w:t>
      </w:r>
      <w:r w:rsidRPr="00D761E3">
        <w:rPr>
          <w:color w:val="000000"/>
          <w:sz w:val="24"/>
        </w:rPr>
        <w:t>…………….</w:t>
      </w:r>
    </w:p>
    <w:p w14:paraId="081A77A6" w14:textId="77777777" w:rsidR="00D761E3" w:rsidRPr="00D761E3" w:rsidRDefault="00D761E3" w:rsidP="00D761E3">
      <w:pPr>
        <w:jc w:val="both"/>
        <w:rPr>
          <w:b/>
          <w:color w:val="000000"/>
          <w:sz w:val="24"/>
        </w:rPr>
      </w:pPr>
    </w:p>
    <w:p w14:paraId="7A6CCFE7" w14:textId="77777777" w:rsidR="00D761E3" w:rsidRPr="00D761E3" w:rsidRDefault="00D761E3">
      <w:pPr>
        <w:numPr>
          <w:ilvl w:val="0"/>
          <w:numId w:val="97"/>
        </w:numPr>
        <w:jc w:val="both"/>
        <w:rPr>
          <w:b/>
          <w:color w:val="000000"/>
          <w:sz w:val="24"/>
        </w:rPr>
      </w:pPr>
      <w:r w:rsidRPr="00D761E3">
        <w:rPr>
          <w:b/>
          <w:color w:val="000000"/>
          <w:sz w:val="24"/>
        </w:rPr>
        <w:t xml:space="preserve">Środki ochrony osobistej: opisać właściwie, </w:t>
      </w:r>
      <w:r w:rsidRPr="00D761E3">
        <w:rPr>
          <w:color w:val="000000"/>
          <w:sz w:val="24"/>
        </w:rPr>
        <w:t>np. odzież robocza, hełmy, okulary ochronne, ochraniacze słuchu, półmaski typu P–1.</w:t>
      </w:r>
    </w:p>
    <w:p w14:paraId="3B70BE64" w14:textId="77777777" w:rsidR="00D761E3" w:rsidRPr="00D761E3" w:rsidRDefault="00D761E3">
      <w:pPr>
        <w:numPr>
          <w:ilvl w:val="0"/>
          <w:numId w:val="97"/>
        </w:numPr>
        <w:jc w:val="both"/>
        <w:rPr>
          <w:b/>
          <w:color w:val="000000"/>
          <w:sz w:val="24"/>
        </w:rPr>
      </w:pPr>
      <w:r w:rsidRPr="00D761E3">
        <w:rPr>
          <w:b/>
          <w:color w:val="000000"/>
          <w:sz w:val="24"/>
        </w:rPr>
        <w:t>Zagrożenia:</w:t>
      </w:r>
      <w:r w:rsidRPr="00D761E3">
        <w:rPr>
          <w:color w:val="000000"/>
          <w:sz w:val="24"/>
        </w:rPr>
        <w:t xml:space="preserve"> …………….</w:t>
      </w:r>
    </w:p>
    <w:p w14:paraId="6F44C456" w14:textId="77777777" w:rsidR="00D761E3" w:rsidRPr="00D761E3" w:rsidRDefault="00D761E3" w:rsidP="00D761E3">
      <w:pPr>
        <w:jc w:val="both"/>
        <w:rPr>
          <w:color w:val="000000"/>
          <w:sz w:val="24"/>
        </w:rPr>
      </w:pPr>
    </w:p>
    <w:p w14:paraId="3C2D186B" w14:textId="77777777" w:rsidR="00D761E3" w:rsidRPr="00D761E3" w:rsidRDefault="00D761E3">
      <w:pPr>
        <w:numPr>
          <w:ilvl w:val="0"/>
          <w:numId w:val="97"/>
        </w:numPr>
        <w:jc w:val="both"/>
        <w:rPr>
          <w:b/>
          <w:color w:val="000000"/>
          <w:sz w:val="24"/>
        </w:rPr>
      </w:pPr>
      <w:r w:rsidRPr="00D761E3">
        <w:rPr>
          <w:b/>
          <w:color w:val="000000"/>
          <w:sz w:val="24"/>
        </w:rPr>
        <w:t>Zabezpieczenie miejsca pracy:</w:t>
      </w:r>
    </w:p>
    <w:p w14:paraId="290EA068" w14:textId="77777777" w:rsidR="00D761E3" w:rsidRPr="00D761E3" w:rsidRDefault="00D761E3" w:rsidP="00D761E3">
      <w:pPr>
        <w:ind w:left="284"/>
        <w:jc w:val="both"/>
        <w:rPr>
          <w:color w:val="000000"/>
          <w:sz w:val="24"/>
        </w:rPr>
      </w:pPr>
      <w:r w:rsidRPr="00D761E3">
        <w:rPr>
          <w:color w:val="000000"/>
          <w:sz w:val="24"/>
        </w:rPr>
        <w:t xml:space="preserve">Stały i bezpośredni nadzór osób dozoru ruchu lub osób upoważnionych ze strony Wykonawcy nad pracą jednostek transportowych pracujących na zwałach węgla oraz nad bezpieczeństwem </w:t>
      </w:r>
      <w:r w:rsidRPr="00D761E3">
        <w:rPr>
          <w:color w:val="000000"/>
          <w:sz w:val="24"/>
        </w:rPr>
        <w:br/>
        <w:t>i higieną pracy pracowników Wykonawcy znajdujących się na terenie miejsca pracy.</w:t>
      </w:r>
    </w:p>
    <w:p w14:paraId="312C7FF6" w14:textId="77777777" w:rsidR="00D761E3" w:rsidRPr="00D761E3" w:rsidRDefault="00D761E3">
      <w:pPr>
        <w:numPr>
          <w:ilvl w:val="0"/>
          <w:numId w:val="97"/>
        </w:numPr>
        <w:jc w:val="both"/>
        <w:rPr>
          <w:b/>
          <w:color w:val="000000"/>
          <w:sz w:val="24"/>
        </w:rPr>
      </w:pPr>
      <w:r w:rsidRPr="00D761E3">
        <w:rPr>
          <w:b/>
          <w:color w:val="000000"/>
          <w:sz w:val="24"/>
        </w:rPr>
        <w:t>Oświetlenie miejsca pracy:</w:t>
      </w:r>
    </w:p>
    <w:p w14:paraId="1335D377" w14:textId="77777777" w:rsidR="00D761E3" w:rsidRPr="00D761E3" w:rsidRDefault="00D761E3" w:rsidP="00D761E3">
      <w:pPr>
        <w:ind w:left="284"/>
        <w:jc w:val="both"/>
        <w:rPr>
          <w:color w:val="000000"/>
          <w:sz w:val="24"/>
        </w:rPr>
      </w:pPr>
      <w:r w:rsidRPr="00D761E3">
        <w:rPr>
          <w:color w:val="000000"/>
          <w:sz w:val="24"/>
        </w:rPr>
        <w:t xml:space="preserve"> Naturalne i istniejące sztuczne zarówno stacjonarne jak i zamontowane w jednostkach transportowych.</w:t>
      </w:r>
    </w:p>
    <w:p w14:paraId="12FE4091" w14:textId="77777777" w:rsidR="00D761E3" w:rsidRPr="00D761E3" w:rsidRDefault="00D761E3">
      <w:pPr>
        <w:numPr>
          <w:ilvl w:val="0"/>
          <w:numId w:val="97"/>
        </w:numPr>
        <w:jc w:val="both"/>
        <w:rPr>
          <w:b/>
          <w:color w:val="000000"/>
          <w:sz w:val="24"/>
        </w:rPr>
      </w:pPr>
      <w:r w:rsidRPr="00D761E3">
        <w:rPr>
          <w:b/>
          <w:color w:val="000000"/>
          <w:sz w:val="24"/>
        </w:rPr>
        <w:lastRenderedPageBreak/>
        <w:t>Wentylacja miejsca pracy:</w:t>
      </w:r>
    </w:p>
    <w:p w14:paraId="3EFFC754" w14:textId="77777777" w:rsidR="00D761E3" w:rsidRPr="00D761E3" w:rsidRDefault="00D761E3" w:rsidP="00D761E3">
      <w:pPr>
        <w:ind w:left="284"/>
        <w:jc w:val="both"/>
        <w:rPr>
          <w:color w:val="000000"/>
          <w:sz w:val="24"/>
        </w:rPr>
      </w:pPr>
      <w:r w:rsidRPr="00D761E3">
        <w:rPr>
          <w:color w:val="000000"/>
          <w:sz w:val="24"/>
        </w:rPr>
        <w:t>Prace wykonywane będą na otwartej przestrzeni.</w:t>
      </w:r>
    </w:p>
    <w:p w14:paraId="758EB462" w14:textId="77777777" w:rsidR="00D761E3" w:rsidRPr="00D761E3" w:rsidRDefault="00D761E3">
      <w:pPr>
        <w:numPr>
          <w:ilvl w:val="0"/>
          <w:numId w:val="97"/>
        </w:numPr>
        <w:jc w:val="both"/>
        <w:rPr>
          <w:b/>
          <w:color w:val="000000"/>
          <w:sz w:val="24"/>
        </w:rPr>
      </w:pPr>
      <w:r w:rsidRPr="00D761E3">
        <w:rPr>
          <w:b/>
          <w:color w:val="000000"/>
          <w:sz w:val="24"/>
        </w:rPr>
        <w:t>Sprzęt przeciwpożarowy:</w:t>
      </w:r>
    </w:p>
    <w:p w14:paraId="7EAB0FC1" w14:textId="77777777" w:rsidR="00D761E3" w:rsidRPr="00D761E3" w:rsidRDefault="00D761E3" w:rsidP="00D761E3">
      <w:pPr>
        <w:ind w:left="360"/>
        <w:jc w:val="both"/>
        <w:rPr>
          <w:color w:val="000000"/>
          <w:sz w:val="24"/>
        </w:rPr>
      </w:pPr>
      <w:r w:rsidRPr="00D761E3">
        <w:rPr>
          <w:color w:val="000000"/>
          <w:sz w:val="24"/>
        </w:rPr>
        <w:t>……………………………</w:t>
      </w:r>
    </w:p>
    <w:p w14:paraId="03885E92" w14:textId="77777777" w:rsidR="00D761E3" w:rsidRPr="00D761E3" w:rsidRDefault="00D761E3">
      <w:pPr>
        <w:numPr>
          <w:ilvl w:val="0"/>
          <w:numId w:val="97"/>
        </w:numPr>
        <w:jc w:val="both"/>
        <w:rPr>
          <w:b/>
          <w:color w:val="000000"/>
          <w:sz w:val="24"/>
        </w:rPr>
      </w:pPr>
      <w:r w:rsidRPr="00D761E3">
        <w:rPr>
          <w:b/>
          <w:color w:val="000000"/>
          <w:sz w:val="24"/>
        </w:rPr>
        <w:t>Alarmowanie w przypadku zagrożenia:</w:t>
      </w:r>
    </w:p>
    <w:p w14:paraId="21A0B978" w14:textId="77777777" w:rsidR="00D761E3" w:rsidRPr="00D761E3" w:rsidRDefault="00D761E3" w:rsidP="00D761E3">
      <w:pPr>
        <w:jc w:val="both"/>
        <w:rPr>
          <w:color w:val="000000"/>
          <w:sz w:val="24"/>
        </w:rPr>
      </w:pPr>
      <w:r w:rsidRPr="00D761E3">
        <w:rPr>
          <w:color w:val="000000"/>
          <w:sz w:val="24"/>
        </w:rPr>
        <w:t xml:space="preserve">     Istniejąca sieć telefoniczna, przenośne radiotelefony.</w:t>
      </w:r>
    </w:p>
    <w:p w14:paraId="2DF7ED70" w14:textId="77777777" w:rsidR="00D761E3" w:rsidRPr="00D761E3" w:rsidRDefault="00D761E3" w:rsidP="00D761E3">
      <w:pPr>
        <w:jc w:val="both"/>
        <w:rPr>
          <w:color w:val="000000"/>
          <w:sz w:val="24"/>
        </w:rPr>
      </w:pPr>
      <w:r w:rsidRPr="00D761E3">
        <w:rPr>
          <w:color w:val="000000"/>
          <w:sz w:val="24"/>
        </w:rPr>
        <w:t xml:space="preserve">     Ważniejsze telefony wewnętrzne:</w:t>
      </w:r>
    </w:p>
    <w:p w14:paraId="1B5CA80C" w14:textId="77777777" w:rsidR="00D761E3" w:rsidRPr="00D761E3" w:rsidRDefault="00D761E3">
      <w:pPr>
        <w:numPr>
          <w:ilvl w:val="0"/>
          <w:numId w:val="100"/>
        </w:numPr>
        <w:tabs>
          <w:tab w:val="num" w:pos="426"/>
        </w:tabs>
        <w:ind w:left="426" w:firstLine="66"/>
        <w:jc w:val="both"/>
        <w:rPr>
          <w:color w:val="000000"/>
          <w:sz w:val="24"/>
        </w:rPr>
      </w:pPr>
      <w:r w:rsidRPr="00D761E3">
        <w:rPr>
          <w:color w:val="000000"/>
          <w:sz w:val="24"/>
        </w:rPr>
        <w:t>Dyspozytor Kopalni</w:t>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t>…………….</w:t>
      </w:r>
    </w:p>
    <w:p w14:paraId="4CA79D57" w14:textId="77777777" w:rsidR="00D761E3" w:rsidRPr="00D761E3" w:rsidRDefault="00D761E3">
      <w:pPr>
        <w:numPr>
          <w:ilvl w:val="0"/>
          <w:numId w:val="100"/>
        </w:numPr>
        <w:tabs>
          <w:tab w:val="num" w:pos="426"/>
        </w:tabs>
        <w:ind w:left="426" w:firstLine="66"/>
        <w:jc w:val="both"/>
        <w:rPr>
          <w:color w:val="000000"/>
          <w:sz w:val="24"/>
        </w:rPr>
      </w:pPr>
      <w:r w:rsidRPr="00D761E3">
        <w:rPr>
          <w:color w:val="000000"/>
          <w:sz w:val="24"/>
        </w:rPr>
        <w:t>Dział BHP</w:t>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t>…………….</w:t>
      </w:r>
    </w:p>
    <w:p w14:paraId="554BE94C" w14:textId="77777777" w:rsidR="00D761E3" w:rsidRPr="00D761E3" w:rsidRDefault="00D761E3">
      <w:pPr>
        <w:numPr>
          <w:ilvl w:val="0"/>
          <w:numId w:val="98"/>
        </w:numPr>
        <w:ind w:left="426" w:firstLine="66"/>
        <w:jc w:val="both"/>
        <w:rPr>
          <w:color w:val="000000"/>
          <w:sz w:val="24"/>
        </w:rPr>
      </w:pPr>
      <w:proofErr w:type="spellStart"/>
      <w:r w:rsidRPr="00D761E3">
        <w:rPr>
          <w:color w:val="000000"/>
          <w:sz w:val="24"/>
        </w:rPr>
        <w:t>Przyszybowa</w:t>
      </w:r>
      <w:proofErr w:type="spellEnd"/>
      <w:r w:rsidRPr="00D761E3">
        <w:rPr>
          <w:color w:val="000000"/>
          <w:sz w:val="24"/>
        </w:rPr>
        <w:t xml:space="preserve"> Izba Opatrunkowa</w:t>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t>…………….</w:t>
      </w:r>
    </w:p>
    <w:p w14:paraId="5C41E884" w14:textId="77777777" w:rsidR="00D761E3" w:rsidRPr="00D761E3" w:rsidRDefault="00D761E3">
      <w:pPr>
        <w:numPr>
          <w:ilvl w:val="0"/>
          <w:numId w:val="98"/>
        </w:numPr>
        <w:ind w:left="426" w:firstLine="66"/>
        <w:jc w:val="both"/>
        <w:rPr>
          <w:color w:val="000000"/>
          <w:sz w:val="24"/>
        </w:rPr>
      </w:pPr>
      <w:r w:rsidRPr="00D761E3">
        <w:rPr>
          <w:color w:val="000000"/>
          <w:sz w:val="24"/>
        </w:rPr>
        <w:t>Terenowa Służba ratownicza – tel. Alarmowy</w:t>
      </w:r>
      <w:r w:rsidRPr="00D761E3">
        <w:rPr>
          <w:color w:val="000000"/>
          <w:sz w:val="24"/>
        </w:rPr>
        <w:tab/>
      </w:r>
      <w:r w:rsidRPr="00D761E3">
        <w:rPr>
          <w:color w:val="000000"/>
          <w:sz w:val="24"/>
        </w:rPr>
        <w:tab/>
      </w:r>
      <w:r w:rsidRPr="00D761E3">
        <w:rPr>
          <w:color w:val="000000"/>
          <w:sz w:val="24"/>
        </w:rPr>
        <w:tab/>
        <w:t>…………….</w:t>
      </w:r>
    </w:p>
    <w:p w14:paraId="6781FCF9" w14:textId="77777777" w:rsidR="00D761E3" w:rsidRPr="00D761E3" w:rsidRDefault="00D761E3">
      <w:pPr>
        <w:numPr>
          <w:ilvl w:val="0"/>
          <w:numId w:val="98"/>
        </w:numPr>
        <w:ind w:left="426" w:firstLine="66"/>
        <w:jc w:val="both"/>
        <w:rPr>
          <w:color w:val="000000"/>
          <w:sz w:val="24"/>
        </w:rPr>
      </w:pPr>
      <w:r w:rsidRPr="00D761E3">
        <w:rPr>
          <w:color w:val="000000"/>
          <w:sz w:val="24"/>
        </w:rPr>
        <w:t>Kierownik PM – koordynator</w:t>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t>…………….</w:t>
      </w:r>
    </w:p>
    <w:p w14:paraId="00D2C151" w14:textId="77777777" w:rsidR="00D761E3" w:rsidRPr="00D761E3" w:rsidRDefault="00D761E3">
      <w:pPr>
        <w:numPr>
          <w:ilvl w:val="0"/>
          <w:numId w:val="98"/>
        </w:numPr>
        <w:ind w:left="426" w:firstLine="66"/>
        <w:jc w:val="both"/>
        <w:rPr>
          <w:color w:val="000000"/>
          <w:sz w:val="24"/>
        </w:rPr>
      </w:pPr>
      <w:r w:rsidRPr="00D761E3">
        <w:rPr>
          <w:color w:val="000000"/>
          <w:sz w:val="24"/>
        </w:rPr>
        <w:t>Nadsztygarzy PM</w:t>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t>…………….</w:t>
      </w:r>
    </w:p>
    <w:p w14:paraId="304EE046" w14:textId="77777777" w:rsidR="00D761E3" w:rsidRPr="00D761E3" w:rsidRDefault="00D761E3">
      <w:pPr>
        <w:numPr>
          <w:ilvl w:val="0"/>
          <w:numId w:val="98"/>
        </w:numPr>
        <w:ind w:left="426" w:firstLine="66"/>
        <w:jc w:val="both"/>
        <w:rPr>
          <w:color w:val="000000"/>
          <w:sz w:val="24"/>
        </w:rPr>
      </w:pPr>
      <w:r w:rsidRPr="00D761E3">
        <w:rPr>
          <w:color w:val="000000"/>
          <w:sz w:val="24"/>
        </w:rPr>
        <w:t>Sztygar Oddziałowy JMW</w:t>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t>…………….</w:t>
      </w:r>
    </w:p>
    <w:p w14:paraId="5CFE9879" w14:textId="77777777" w:rsidR="00D761E3" w:rsidRPr="00D761E3" w:rsidRDefault="00D761E3">
      <w:pPr>
        <w:numPr>
          <w:ilvl w:val="0"/>
          <w:numId w:val="98"/>
        </w:numPr>
        <w:ind w:left="426" w:firstLine="66"/>
        <w:jc w:val="both"/>
        <w:rPr>
          <w:color w:val="000000"/>
          <w:sz w:val="24"/>
        </w:rPr>
      </w:pPr>
      <w:r w:rsidRPr="00D761E3">
        <w:rPr>
          <w:color w:val="000000"/>
          <w:sz w:val="24"/>
        </w:rPr>
        <w:t>Sztygarzy zmianowi JMW</w:t>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r>
      <w:r w:rsidRPr="00D761E3">
        <w:rPr>
          <w:color w:val="000000"/>
          <w:sz w:val="24"/>
        </w:rPr>
        <w:tab/>
        <w:t>…………….</w:t>
      </w:r>
    </w:p>
    <w:p w14:paraId="2E2C4465" w14:textId="77777777" w:rsidR="00D761E3" w:rsidRPr="00D761E3" w:rsidRDefault="00D761E3">
      <w:pPr>
        <w:numPr>
          <w:ilvl w:val="0"/>
          <w:numId w:val="97"/>
        </w:numPr>
        <w:jc w:val="both"/>
        <w:rPr>
          <w:b/>
          <w:color w:val="000000"/>
          <w:sz w:val="24"/>
        </w:rPr>
      </w:pPr>
      <w:r w:rsidRPr="00D761E3">
        <w:rPr>
          <w:b/>
          <w:color w:val="000000"/>
          <w:sz w:val="24"/>
        </w:rPr>
        <w:t>Pomoc lekarska:</w:t>
      </w:r>
    </w:p>
    <w:p w14:paraId="73489E2C" w14:textId="77777777" w:rsidR="00D761E3" w:rsidRPr="00D761E3" w:rsidRDefault="00D761E3" w:rsidP="00D761E3">
      <w:pPr>
        <w:ind w:left="360"/>
        <w:jc w:val="both"/>
        <w:rPr>
          <w:color w:val="000000"/>
          <w:sz w:val="24"/>
        </w:rPr>
      </w:pPr>
      <w:r w:rsidRPr="00D761E3">
        <w:rPr>
          <w:color w:val="000000"/>
          <w:sz w:val="24"/>
        </w:rPr>
        <w:t>…………….</w:t>
      </w:r>
    </w:p>
    <w:p w14:paraId="43E8E2C3" w14:textId="77777777" w:rsidR="00D761E3" w:rsidRPr="00D761E3" w:rsidRDefault="00D761E3">
      <w:pPr>
        <w:numPr>
          <w:ilvl w:val="0"/>
          <w:numId w:val="97"/>
        </w:numPr>
        <w:jc w:val="both"/>
        <w:rPr>
          <w:b/>
          <w:color w:val="000000"/>
          <w:sz w:val="24"/>
        </w:rPr>
      </w:pPr>
      <w:r w:rsidRPr="00D761E3">
        <w:rPr>
          <w:b/>
          <w:color w:val="000000"/>
          <w:sz w:val="24"/>
        </w:rPr>
        <w:t>Dochodzenie powypadkowe:</w:t>
      </w:r>
    </w:p>
    <w:p w14:paraId="58503884" w14:textId="77777777" w:rsidR="00D761E3" w:rsidRPr="00D761E3" w:rsidRDefault="00D761E3" w:rsidP="00D761E3">
      <w:pPr>
        <w:ind w:left="360"/>
        <w:jc w:val="both"/>
        <w:rPr>
          <w:b/>
          <w:color w:val="000000"/>
          <w:sz w:val="24"/>
        </w:rPr>
      </w:pPr>
      <w:r w:rsidRPr="00D761E3">
        <w:rPr>
          <w:color w:val="000000"/>
          <w:sz w:val="24"/>
        </w:rPr>
        <w:t>…………….</w:t>
      </w:r>
    </w:p>
    <w:p w14:paraId="18950C74" w14:textId="77777777" w:rsidR="00D761E3" w:rsidRPr="00D761E3" w:rsidRDefault="00D761E3" w:rsidP="00D761E3">
      <w:pPr>
        <w:keepNext/>
        <w:jc w:val="both"/>
        <w:outlineLvl w:val="1"/>
        <w:rPr>
          <w:b/>
          <w:color w:val="000000"/>
          <w:sz w:val="24"/>
        </w:rPr>
      </w:pPr>
      <w:r w:rsidRPr="00D761E3">
        <w:rPr>
          <w:b/>
          <w:color w:val="000000"/>
          <w:sz w:val="24"/>
        </w:rPr>
        <w:t>VI. POSTANOWIENIA KOŃCOWE:</w:t>
      </w:r>
    </w:p>
    <w:p w14:paraId="290B7238" w14:textId="77777777" w:rsidR="00D761E3" w:rsidRPr="00D761E3" w:rsidRDefault="00D761E3" w:rsidP="00D761E3">
      <w:pPr>
        <w:jc w:val="both"/>
        <w:rPr>
          <w:color w:val="000000"/>
          <w:sz w:val="24"/>
        </w:rPr>
      </w:pPr>
    </w:p>
    <w:p w14:paraId="37298B09" w14:textId="77777777" w:rsidR="00D761E3" w:rsidRPr="00D761E3" w:rsidRDefault="00D761E3">
      <w:pPr>
        <w:keepNext/>
        <w:numPr>
          <w:ilvl w:val="0"/>
          <w:numId w:val="95"/>
        </w:numPr>
        <w:ind w:left="426" w:hanging="426"/>
        <w:jc w:val="both"/>
        <w:outlineLvl w:val="1"/>
        <w:rPr>
          <w:b/>
          <w:color w:val="000000"/>
          <w:sz w:val="24"/>
        </w:rPr>
      </w:pPr>
      <w:r w:rsidRPr="00D761E3">
        <w:rPr>
          <w:b/>
          <w:color w:val="000000"/>
          <w:sz w:val="24"/>
        </w:rPr>
        <w:t xml:space="preserve"> </w:t>
      </w:r>
      <w:r w:rsidRPr="00D761E3">
        <w:rPr>
          <w:b/>
          <w:color w:val="000000"/>
          <w:sz w:val="24"/>
        </w:rPr>
        <w:tab/>
        <w:t>Zmiany do niniejszej instrukcji określającej zasady współpracy wprowadzone mogą być tylko w formie karty zmian, zatwierdzonej przez Kierownika Ruchu Zakładu Górniczego PGG S.A. Oddział………………….</w:t>
      </w:r>
    </w:p>
    <w:p w14:paraId="4FC7B70E" w14:textId="77777777" w:rsidR="00D761E3" w:rsidRPr="00D761E3" w:rsidRDefault="00D761E3" w:rsidP="00D761E3">
      <w:pPr>
        <w:tabs>
          <w:tab w:val="left" w:pos="5612"/>
        </w:tabs>
        <w:jc w:val="both"/>
        <w:rPr>
          <w:color w:val="000000"/>
          <w:sz w:val="24"/>
        </w:rPr>
      </w:pPr>
      <w:r w:rsidRPr="00D761E3">
        <w:rPr>
          <w:color w:val="000000"/>
          <w:sz w:val="24"/>
        </w:rPr>
        <w:tab/>
      </w:r>
    </w:p>
    <w:p w14:paraId="3BC6654F" w14:textId="77777777" w:rsidR="00D761E3" w:rsidRPr="00D761E3" w:rsidRDefault="00D761E3">
      <w:pPr>
        <w:numPr>
          <w:ilvl w:val="0"/>
          <w:numId w:val="99"/>
        </w:numPr>
        <w:jc w:val="both"/>
        <w:rPr>
          <w:b/>
          <w:color w:val="000000"/>
          <w:sz w:val="24"/>
        </w:rPr>
      </w:pPr>
      <w:r w:rsidRPr="00D761E3">
        <w:rPr>
          <w:b/>
          <w:color w:val="000000"/>
          <w:sz w:val="24"/>
        </w:rPr>
        <w:t>Udostępnienie rejonu wykonywania usługi:</w:t>
      </w:r>
    </w:p>
    <w:p w14:paraId="45295DA4" w14:textId="77777777" w:rsidR="00D761E3" w:rsidRPr="00D761E3" w:rsidRDefault="00D761E3" w:rsidP="00D761E3">
      <w:pPr>
        <w:ind w:left="360"/>
        <w:jc w:val="both"/>
        <w:rPr>
          <w:color w:val="000000"/>
          <w:sz w:val="24"/>
        </w:rPr>
      </w:pPr>
      <w:r w:rsidRPr="00D761E3">
        <w:rPr>
          <w:color w:val="000000"/>
          <w:sz w:val="24"/>
        </w:rPr>
        <w:t>Zgodnie z Protokołem udostępnienia rejonu wykonywania usługi</w:t>
      </w:r>
    </w:p>
    <w:p w14:paraId="5EFA4387" w14:textId="77777777" w:rsidR="00D761E3" w:rsidRPr="00D761E3" w:rsidRDefault="00D761E3">
      <w:pPr>
        <w:numPr>
          <w:ilvl w:val="0"/>
          <w:numId w:val="99"/>
        </w:numPr>
        <w:jc w:val="both"/>
        <w:rPr>
          <w:b/>
          <w:color w:val="000000"/>
          <w:sz w:val="24"/>
        </w:rPr>
      </w:pPr>
      <w:r w:rsidRPr="00D761E3">
        <w:rPr>
          <w:b/>
          <w:color w:val="000000"/>
          <w:sz w:val="24"/>
        </w:rPr>
        <w:t>Odbiór i przejęcie wykonywanych usług:</w:t>
      </w:r>
    </w:p>
    <w:p w14:paraId="41FD81E9" w14:textId="77777777" w:rsidR="00D761E3" w:rsidRPr="00D761E3" w:rsidRDefault="00D761E3" w:rsidP="00D761E3">
      <w:pPr>
        <w:ind w:left="360"/>
        <w:jc w:val="both"/>
        <w:rPr>
          <w:color w:val="000000"/>
          <w:sz w:val="24"/>
        </w:rPr>
      </w:pPr>
      <w:r w:rsidRPr="00D761E3">
        <w:rPr>
          <w:color w:val="000000"/>
          <w:sz w:val="24"/>
        </w:rPr>
        <w:t>Zgodnie z Protokołem udostępnienia rejonu wykonywania usługi</w:t>
      </w:r>
    </w:p>
    <w:p w14:paraId="356DA8C1" w14:textId="77777777" w:rsidR="00D761E3" w:rsidRPr="00D761E3" w:rsidRDefault="00D761E3" w:rsidP="00D761E3">
      <w:pPr>
        <w:ind w:left="360"/>
        <w:jc w:val="both"/>
        <w:rPr>
          <w:color w:val="000000"/>
          <w:sz w:val="24"/>
        </w:rPr>
      </w:pPr>
    </w:p>
    <w:p w14:paraId="4AEFB72C" w14:textId="77777777" w:rsidR="00D761E3" w:rsidRPr="00D761E3" w:rsidRDefault="00D761E3" w:rsidP="00D761E3">
      <w:pPr>
        <w:jc w:val="both"/>
        <w:rPr>
          <w:b/>
          <w:color w:val="000000"/>
          <w:sz w:val="24"/>
        </w:rPr>
      </w:pPr>
      <w:r w:rsidRPr="00D761E3">
        <w:rPr>
          <w:color w:val="000000"/>
          <w:sz w:val="24"/>
        </w:rPr>
        <w:t xml:space="preserve">    </w:t>
      </w:r>
      <w:r w:rsidRPr="00D761E3">
        <w:rPr>
          <w:b/>
          <w:color w:val="000000"/>
          <w:sz w:val="24"/>
        </w:rPr>
        <w:t>VII. ZAŁĄCZNIKI:</w:t>
      </w:r>
    </w:p>
    <w:p w14:paraId="695302A0" w14:textId="77777777" w:rsidR="00D761E3" w:rsidRPr="00D761E3" w:rsidRDefault="00D761E3">
      <w:pPr>
        <w:numPr>
          <w:ilvl w:val="0"/>
          <w:numId w:val="101"/>
        </w:numPr>
        <w:tabs>
          <w:tab w:val="num" w:pos="720"/>
        </w:tabs>
        <w:jc w:val="both"/>
        <w:rPr>
          <w:color w:val="000000"/>
          <w:sz w:val="24"/>
        </w:rPr>
      </w:pPr>
      <w:r w:rsidRPr="00D761E3">
        <w:rPr>
          <w:color w:val="000000"/>
          <w:sz w:val="24"/>
        </w:rPr>
        <w:t>Wycinkowy schemat organizacyjny – załącznik nr 1.</w:t>
      </w:r>
    </w:p>
    <w:p w14:paraId="3098A6B1" w14:textId="77777777" w:rsidR="00D761E3" w:rsidRPr="00D761E3" w:rsidRDefault="00D761E3">
      <w:pPr>
        <w:numPr>
          <w:ilvl w:val="0"/>
          <w:numId w:val="101"/>
        </w:numPr>
        <w:tabs>
          <w:tab w:val="num" w:pos="720"/>
        </w:tabs>
        <w:jc w:val="both"/>
        <w:rPr>
          <w:color w:val="000000"/>
          <w:sz w:val="24"/>
        </w:rPr>
      </w:pPr>
      <w:r w:rsidRPr="00D761E3">
        <w:rPr>
          <w:color w:val="000000"/>
          <w:sz w:val="24"/>
        </w:rPr>
        <w:t>Wykaz osób kierownictwa i dozoru ruchu lub osób upoważnionych ze strony Wykonawcy – załącznik nr 2.</w:t>
      </w:r>
    </w:p>
    <w:p w14:paraId="6B3FA3B9" w14:textId="77777777" w:rsidR="00D761E3" w:rsidRPr="00D761E3" w:rsidRDefault="00D761E3">
      <w:pPr>
        <w:numPr>
          <w:ilvl w:val="0"/>
          <w:numId w:val="101"/>
        </w:numPr>
        <w:tabs>
          <w:tab w:val="num" w:pos="720"/>
        </w:tabs>
        <w:jc w:val="both"/>
        <w:rPr>
          <w:color w:val="000000"/>
          <w:sz w:val="24"/>
        </w:rPr>
      </w:pPr>
      <w:r w:rsidRPr="00D761E3">
        <w:rPr>
          <w:color w:val="000000"/>
          <w:sz w:val="24"/>
        </w:rPr>
        <w:t>Wykaz osób kierownictwa i dozoru ruchu Zamawiającego – załącznik nr 3.</w:t>
      </w:r>
    </w:p>
    <w:p w14:paraId="0378DEBB" w14:textId="77777777" w:rsidR="00D761E3" w:rsidRPr="00D761E3" w:rsidRDefault="00D761E3">
      <w:pPr>
        <w:numPr>
          <w:ilvl w:val="0"/>
          <w:numId w:val="101"/>
        </w:numPr>
        <w:tabs>
          <w:tab w:val="num" w:pos="720"/>
        </w:tabs>
        <w:jc w:val="both"/>
        <w:rPr>
          <w:color w:val="000000"/>
          <w:sz w:val="24"/>
        </w:rPr>
      </w:pPr>
      <w:r w:rsidRPr="00D761E3">
        <w:rPr>
          <w:color w:val="000000"/>
          <w:sz w:val="24"/>
        </w:rPr>
        <w:t>Wpisać inne wymagania</w:t>
      </w:r>
    </w:p>
    <w:p w14:paraId="4F055C69" w14:textId="77777777" w:rsidR="00D761E3" w:rsidRPr="00D761E3" w:rsidRDefault="00D761E3" w:rsidP="00D761E3">
      <w:pPr>
        <w:tabs>
          <w:tab w:val="left" w:pos="180"/>
          <w:tab w:val="left" w:pos="851"/>
        </w:tabs>
        <w:ind w:left="3960" w:hanging="3960"/>
        <w:jc w:val="right"/>
        <w:rPr>
          <w:b/>
          <w:i/>
          <w:sz w:val="28"/>
          <w:szCs w:val="28"/>
        </w:rPr>
        <w:sectPr w:rsidR="00D761E3" w:rsidRPr="00D761E3" w:rsidSect="00D761E3">
          <w:headerReference w:type="default" r:id="rId12"/>
          <w:footerReference w:type="default" r:id="rId13"/>
          <w:headerReference w:type="first" r:id="rId14"/>
          <w:footerReference w:type="first" r:id="rId15"/>
          <w:pgSz w:w="11907" w:h="16840" w:code="9"/>
          <w:pgMar w:top="1418" w:right="1275" w:bottom="1418" w:left="851" w:header="709" w:footer="176" w:gutter="0"/>
          <w:cols w:space="708"/>
          <w:docGrid w:linePitch="360"/>
        </w:sectPr>
      </w:pPr>
    </w:p>
    <w:p w14:paraId="1BB715FE" w14:textId="77777777" w:rsidR="00D761E3" w:rsidRPr="00D761E3" w:rsidRDefault="00D761E3" w:rsidP="00D761E3">
      <w:pPr>
        <w:tabs>
          <w:tab w:val="left" w:pos="180"/>
          <w:tab w:val="left" w:pos="851"/>
        </w:tabs>
        <w:ind w:left="3960" w:hanging="3960"/>
        <w:jc w:val="right"/>
      </w:pPr>
      <w:r w:rsidRPr="00D761E3">
        <w:rPr>
          <w:b/>
          <w:i/>
          <w:sz w:val="24"/>
          <w:szCs w:val="24"/>
        </w:rPr>
        <w:lastRenderedPageBreak/>
        <w:t>Załącznik nr 3 do SOPZ</w:t>
      </w:r>
      <w:r w:rsidRPr="00D761E3">
        <w:t xml:space="preserve"> </w:t>
      </w:r>
    </w:p>
    <w:p w14:paraId="59D36FB0" w14:textId="77777777" w:rsidR="00D761E3" w:rsidRPr="00D761E3" w:rsidRDefault="00D761E3" w:rsidP="00D761E3">
      <w:pPr>
        <w:tabs>
          <w:tab w:val="num" w:pos="1069"/>
        </w:tabs>
      </w:pPr>
      <w:r w:rsidRPr="00D761E3">
        <w:t xml:space="preserve"> </w:t>
      </w:r>
      <w:r w:rsidRPr="00D761E3">
        <w:rPr>
          <w:noProof/>
        </w:rPr>
        <w:drawing>
          <wp:inline distT="0" distB="0" distL="0" distR="0" wp14:anchorId="4264D55B" wp14:editId="3159D01D">
            <wp:extent cx="8886825" cy="447675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6825" cy="4476750"/>
                    </a:xfrm>
                    <a:prstGeom prst="rect">
                      <a:avLst/>
                    </a:prstGeom>
                    <a:noFill/>
                    <a:ln>
                      <a:noFill/>
                    </a:ln>
                  </pic:spPr>
                </pic:pic>
              </a:graphicData>
            </a:graphic>
          </wp:inline>
        </w:drawing>
      </w:r>
    </w:p>
    <w:p w14:paraId="1F70988B" w14:textId="77777777" w:rsidR="00D761E3" w:rsidRPr="00D761E3" w:rsidRDefault="00D761E3" w:rsidP="00D761E3">
      <w:pPr>
        <w:tabs>
          <w:tab w:val="num" w:pos="1069"/>
        </w:tabs>
      </w:pPr>
    </w:p>
    <w:p w14:paraId="3D98CBA9" w14:textId="77777777" w:rsidR="00D761E3" w:rsidRPr="00D761E3" w:rsidRDefault="00D761E3" w:rsidP="00D761E3">
      <w:pPr>
        <w:tabs>
          <w:tab w:val="num" w:pos="1069"/>
        </w:tabs>
      </w:pPr>
    </w:p>
    <w:p w14:paraId="29C9F0F5" w14:textId="77777777" w:rsidR="00D761E3" w:rsidRPr="00D761E3" w:rsidRDefault="00D761E3" w:rsidP="00D761E3">
      <w:pPr>
        <w:spacing w:after="200" w:line="276" w:lineRule="auto"/>
        <w:rPr>
          <w:b/>
          <w:i/>
          <w:sz w:val="24"/>
          <w:szCs w:val="24"/>
        </w:rPr>
      </w:pPr>
      <w:r w:rsidRPr="00D761E3">
        <w:rPr>
          <w:b/>
          <w:i/>
          <w:sz w:val="24"/>
          <w:szCs w:val="24"/>
        </w:rPr>
        <w:br w:type="page"/>
      </w:r>
    </w:p>
    <w:p w14:paraId="432DA352" w14:textId="77777777" w:rsidR="00D761E3" w:rsidRPr="00D761E3" w:rsidRDefault="00D761E3" w:rsidP="00D761E3">
      <w:pPr>
        <w:jc w:val="right"/>
        <w:rPr>
          <w:b/>
          <w:i/>
          <w:sz w:val="24"/>
          <w:szCs w:val="24"/>
        </w:rPr>
      </w:pPr>
      <w:r w:rsidRPr="00D761E3">
        <w:rPr>
          <w:b/>
          <w:i/>
          <w:sz w:val="24"/>
          <w:szCs w:val="24"/>
        </w:rPr>
        <w:lastRenderedPageBreak/>
        <w:t>Załącznik nr 4 do SOPZ</w:t>
      </w:r>
    </w:p>
    <w:p w14:paraId="48DF6318" w14:textId="77777777" w:rsidR="00D761E3" w:rsidRPr="00D761E3" w:rsidRDefault="00D761E3" w:rsidP="00D761E3">
      <w:pPr>
        <w:tabs>
          <w:tab w:val="num" w:pos="1069"/>
        </w:tabs>
        <w:rPr>
          <w:color w:val="000000"/>
          <w:sz w:val="24"/>
        </w:rPr>
      </w:pPr>
    </w:p>
    <w:p w14:paraId="3CE9758C" w14:textId="77777777" w:rsidR="00D761E3" w:rsidRPr="00D761E3" w:rsidRDefault="00D761E3" w:rsidP="00D761E3">
      <w:pPr>
        <w:spacing w:after="1"/>
        <w:ind w:left="20" w:right="4" w:hanging="10"/>
        <w:jc w:val="center"/>
      </w:pPr>
      <w:r w:rsidRPr="00D761E3">
        <w:rPr>
          <w:rFonts w:ascii="Arial" w:eastAsia="Arial" w:hAnsi="Arial" w:cs="Arial"/>
          <w:b/>
          <w:sz w:val="24"/>
        </w:rPr>
        <w:t xml:space="preserve">KARTA DYSPOZYCJI JEDNOSTKI TRANSPORTOWEJ/SPRZĘTOWEJ </w:t>
      </w:r>
    </w:p>
    <w:p w14:paraId="634F4FED" w14:textId="77777777" w:rsidR="00D761E3" w:rsidRPr="00D761E3" w:rsidRDefault="00D761E3" w:rsidP="00D761E3">
      <w:pPr>
        <w:spacing w:after="1"/>
        <w:ind w:left="20" w:hanging="10"/>
        <w:jc w:val="center"/>
      </w:pPr>
    </w:p>
    <w:p w14:paraId="74BA2FA8" w14:textId="77777777" w:rsidR="00D761E3" w:rsidRPr="00D761E3" w:rsidRDefault="00D761E3" w:rsidP="00D761E3">
      <w:pPr>
        <w:spacing w:after="47"/>
        <w:ind w:left="9"/>
        <w:jc w:val="center"/>
      </w:pPr>
      <w:r w:rsidRPr="00D761E3">
        <w:rPr>
          <w:rFonts w:ascii="Arial" w:eastAsia="Arial" w:hAnsi="Arial" w:cs="Arial"/>
        </w:rPr>
        <w:t>(z monitoringiem)</w:t>
      </w:r>
    </w:p>
    <w:p w14:paraId="25C323D6" w14:textId="77777777" w:rsidR="00D761E3" w:rsidRPr="00D761E3" w:rsidRDefault="00D761E3" w:rsidP="00D761E3">
      <w:pPr>
        <w:tabs>
          <w:tab w:val="center" w:pos="5105"/>
        </w:tabs>
        <w:ind w:left="-5"/>
      </w:pPr>
      <w:r w:rsidRPr="00D761E3">
        <w:rPr>
          <w:rFonts w:ascii="Arial" w:eastAsia="Arial" w:hAnsi="Arial" w:cs="Arial"/>
          <w:b/>
        </w:rPr>
        <w:t>Rodzaj jednostki:</w:t>
      </w:r>
      <w:r w:rsidRPr="00D761E3">
        <w:rPr>
          <w:rFonts w:ascii="Arial" w:eastAsia="Arial" w:hAnsi="Arial" w:cs="Arial"/>
          <w:b/>
        </w:rPr>
        <w:tab/>
      </w:r>
    </w:p>
    <w:p w14:paraId="4A42A07C" w14:textId="77777777" w:rsidR="00D761E3" w:rsidRPr="00D761E3" w:rsidRDefault="00D761E3" w:rsidP="00D761E3">
      <w:pPr>
        <w:ind w:left="5" w:hanging="10"/>
      </w:pPr>
      <w:r w:rsidRPr="00D761E3">
        <w:rPr>
          <w:rFonts w:ascii="Arial" w:eastAsia="Arial" w:hAnsi="Arial" w:cs="Arial"/>
          <w:b/>
        </w:rPr>
        <w:t xml:space="preserve">Nazwa jednostki w systemie monitoringu: </w:t>
      </w:r>
    </w:p>
    <w:p w14:paraId="7913836B" w14:textId="77777777" w:rsidR="00D761E3" w:rsidRPr="00D761E3" w:rsidRDefault="00D761E3" w:rsidP="00D761E3">
      <w:pPr>
        <w:tabs>
          <w:tab w:val="center" w:pos="4382"/>
        </w:tabs>
        <w:ind w:left="-5"/>
      </w:pPr>
      <w:r w:rsidRPr="00D761E3">
        <w:rPr>
          <w:rFonts w:ascii="Arial" w:eastAsia="Arial" w:hAnsi="Arial" w:cs="Arial"/>
          <w:b/>
        </w:rPr>
        <w:t>Nr ID jednostki w systemie monitoringu:</w:t>
      </w:r>
      <w:r w:rsidRPr="00D761E3">
        <w:rPr>
          <w:rFonts w:ascii="Arial" w:eastAsia="Arial" w:hAnsi="Arial" w:cs="Arial"/>
          <w:b/>
        </w:rPr>
        <w:tab/>
      </w:r>
    </w:p>
    <w:p w14:paraId="7CA59FEC" w14:textId="77777777" w:rsidR="00D761E3" w:rsidRPr="00D761E3" w:rsidRDefault="00D761E3" w:rsidP="00D761E3">
      <w:pPr>
        <w:ind w:left="5" w:hanging="10"/>
      </w:pPr>
      <w:r w:rsidRPr="00D761E3">
        <w:rPr>
          <w:rFonts w:ascii="Arial" w:eastAsia="Arial" w:hAnsi="Arial" w:cs="Arial"/>
          <w:b/>
        </w:rPr>
        <w:t xml:space="preserve">Data wykonania usługi:                                 </w:t>
      </w:r>
    </w:p>
    <w:tbl>
      <w:tblPr>
        <w:tblStyle w:val="TableGrid"/>
        <w:tblW w:w="15090" w:type="dxa"/>
        <w:tblInd w:w="25" w:type="dxa"/>
        <w:tblCellMar>
          <w:left w:w="20" w:type="dxa"/>
          <w:right w:w="16" w:type="dxa"/>
        </w:tblCellMar>
        <w:tblLook w:val="04A0" w:firstRow="1" w:lastRow="0" w:firstColumn="1" w:lastColumn="0" w:noHBand="0" w:noVBand="1"/>
      </w:tblPr>
      <w:tblGrid>
        <w:gridCol w:w="1067"/>
        <w:gridCol w:w="2908"/>
        <w:gridCol w:w="855"/>
        <w:gridCol w:w="1539"/>
        <w:gridCol w:w="1425"/>
        <w:gridCol w:w="1140"/>
        <w:gridCol w:w="2953"/>
        <w:gridCol w:w="3203"/>
      </w:tblGrid>
      <w:tr w:rsidR="00D761E3" w:rsidRPr="00D761E3" w14:paraId="16F97773" w14:textId="77777777" w:rsidTr="00E905B9">
        <w:trPr>
          <w:trHeight w:val="650"/>
        </w:trPr>
        <w:tc>
          <w:tcPr>
            <w:tcW w:w="1068" w:type="dxa"/>
            <w:vMerge w:val="restart"/>
            <w:tcBorders>
              <w:top w:val="single" w:sz="8" w:space="0" w:color="000000"/>
              <w:left w:val="single" w:sz="8" w:space="0" w:color="000000"/>
              <w:bottom w:val="single" w:sz="8" w:space="0" w:color="000000"/>
              <w:right w:val="single" w:sz="10" w:space="0" w:color="000000"/>
            </w:tcBorders>
          </w:tcPr>
          <w:p w14:paraId="78F50AE8" w14:textId="77777777" w:rsidR="00D761E3" w:rsidRPr="00D761E3" w:rsidRDefault="00D761E3" w:rsidP="00D761E3">
            <w:pPr>
              <w:ind w:right="40"/>
              <w:jc w:val="center"/>
            </w:pPr>
            <w:r w:rsidRPr="00D761E3">
              <w:rPr>
                <w:rFonts w:ascii="Arial" w:eastAsia="Arial" w:hAnsi="Arial" w:cs="Arial"/>
                <w:b/>
              </w:rPr>
              <w:t>Data</w:t>
            </w:r>
          </w:p>
        </w:tc>
        <w:tc>
          <w:tcPr>
            <w:tcW w:w="2908" w:type="dxa"/>
            <w:vMerge w:val="restart"/>
            <w:tcBorders>
              <w:top w:val="single" w:sz="8" w:space="0" w:color="000000"/>
              <w:left w:val="single" w:sz="10" w:space="0" w:color="000000"/>
              <w:bottom w:val="single" w:sz="8" w:space="0" w:color="000000"/>
              <w:right w:val="single" w:sz="8" w:space="0" w:color="000000"/>
            </w:tcBorders>
          </w:tcPr>
          <w:p w14:paraId="6BB04EF4" w14:textId="77777777" w:rsidR="00D761E3" w:rsidRPr="00D761E3" w:rsidRDefault="00D761E3" w:rsidP="00D761E3">
            <w:pPr>
              <w:jc w:val="center"/>
            </w:pPr>
            <w:r w:rsidRPr="00D761E3">
              <w:rPr>
                <w:rFonts w:ascii="Arial" w:eastAsia="Arial" w:hAnsi="Arial" w:cs="Arial"/>
                <w:b/>
              </w:rPr>
              <w:t>Imię i nazwisko kierowcy/operatora</w:t>
            </w:r>
          </w:p>
        </w:tc>
        <w:tc>
          <w:tcPr>
            <w:tcW w:w="855" w:type="dxa"/>
            <w:vMerge w:val="restart"/>
            <w:tcBorders>
              <w:top w:val="single" w:sz="8" w:space="0" w:color="000000"/>
              <w:left w:val="single" w:sz="8" w:space="0" w:color="000000"/>
              <w:bottom w:val="single" w:sz="8" w:space="0" w:color="000000"/>
              <w:right w:val="single" w:sz="8" w:space="0" w:color="000000"/>
            </w:tcBorders>
          </w:tcPr>
          <w:p w14:paraId="65D1DD66" w14:textId="77777777" w:rsidR="00D761E3" w:rsidRPr="00D761E3" w:rsidRDefault="00D761E3" w:rsidP="00D761E3">
            <w:pPr>
              <w:ind w:right="19"/>
              <w:jc w:val="center"/>
            </w:pPr>
            <w:r w:rsidRPr="00D761E3">
              <w:rPr>
                <w:rFonts w:ascii="Arial" w:eastAsia="Arial" w:hAnsi="Arial" w:cs="Arial"/>
                <w:b/>
              </w:rPr>
              <w:t>Zm.</w:t>
            </w:r>
          </w:p>
        </w:tc>
        <w:tc>
          <w:tcPr>
            <w:tcW w:w="1539" w:type="dxa"/>
            <w:vMerge w:val="restart"/>
            <w:tcBorders>
              <w:top w:val="single" w:sz="8" w:space="0" w:color="000000"/>
              <w:left w:val="single" w:sz="8" w:space="0" w:color="000000"/>
              <w:bottom w:val="single" w:sz="8" w:space="0" w:color="000000"/>
              <w:right w:val="single" w:sz="8" w:space="0" w:color="000000"/>
            </w:tcBorders>
            <w:vAlign w:val="center"/>
          </w:tcPr>
          <w:p w14:paraId="3F278E83" w14:textId="77777777" w:rsidR="00D761E3" w:rsidRPr="00D761E3" w:rsidRDefault="00D761E3" w:rsidP="00D761E3">
            <w:pPr>
              <w:spacing w:line="250" w:lineRule="auto"/>
              <w:ind w:left="523" w:hanging="373"/>
            </w:pPr>
            <w:r w:rsidRPr="00D761E3">
              <w:rPr>
                <w:rFonts w:ascii="Arial" w:eastAsia="Arial" w:hAnsi="Arial" w:cs="Arial"/>
                <w:b/>
              </w:rPr>
              <w:t xml:space="preserve">Rzeczywisty czas </w:t>
            </w:r>
          </w:p>
          <w:p w14:paraId="6B93061D" w14:textId="77777777" w:rsidR="00D761E3" w:rsidRPr="00D761E3" w:rsidRDefault="00D761E3" w:rsidP="00D761E3">
            <w:pPr>
              <w:ind w:left="75" w:firstLine="153"/>
            </w:pPr>
            <w:r w:rsidRPr="00D761E3">
              <w:rPr>
                <w:rFonts w:ascii="Arial" w:eastAsia="Arial" w:hAnsi="Arial" w:cs="Arial"/>
                <w:b/>
              </w:rPr>
              <w:t>dyspozycji od .....  do ......</w:t>
            </w:r>
          </w:p>
        </w:tc>
        <w:tc>
          <w:tcPr>
            <w:tcW w:w="1425" w:type="dxa"/>
            <w:vMerge w:val="restart"/>
            <w:tcBorders>
              <w:top w:val="single" w:sz="8" w:space="0" w:color="000000"/>
              <w:left w:val="single" w:sz="8" w:space="0" w:color="000000"/>
              <w:bottom w:val="single" w:sz="8" w:space="0" w:color="000000"/>
              <w:right w:val="single" w:sz="8" w:space="0" w:color="000000"/>
            </w:tcBorders>
            <w:vAlign w:val="bottom"/>
          </w:tcPr>
          <w:p w14:paraId="025E6E2A" w14:textId="77777777" w:rsidR="00D761E3" w:rsidRPr="00D761E3" w:rsidRDefault="00D761E3" w:rsidP="00D761E3">
            <w:pPr>
              <w:spacing w:line="250" w:lineRule="auto"/>
              <w:jc w:val="center"/>
            </w:pPr>
            <w:r w:rsidRPr="00D761E3">
              <w:rPr>
                <w:rFonts w:ascii="Arial" w:eastAsia="Arial" w:hAnsi="Arial" w:cs="Arial"/>
                <w:b/>
              </w:rPr>
              <w:t>Ilość godz. dyspozycji</w:t>
            </w:r>
          </w:p>
          <w:p w14:paraId="7BB4FCD3" w14:textId="77777777" w:rsidR="00D761E3" w:rsidRPr="00D761E3" w:rsidRDefault="00D761E3" w:rsidP="00D761E3">
            <w:pPr>
              <w:ind w:left="1"/>
              <w:jc w:val="center"/>
            </w:pPr>
            <w:r w:rsidRPr="00D761E3">
              <w:rPr>
                <w:rFonts w:ascii="Arial" w:eastAsia="Arial" w:hAnsi="Arial" w:cs="Arial"/>
                <w:b/>
              </w:rPr>
              <w:t>jednostki</w:t>
            </w:r>
          </w:p>
          <w:p w14:paraId="69541400" w14:textId="77777777" w:rsidR="00D761E3" w:rsidRPr="00D761E3" w:rsidRDefault="00D761E3" w:rsidP="00D761E3">
            <w:pPr>
              <w:ind w:left="1"/>
              <w:jc w:val="center"/>
            </w:pPr>
            <w:r w:rsidRPr="00D761E3">
              <w:rPr>
                <w:rFonts w:ascii="Arial" w:eastAsia="Arial" w:hAnsi="Arial" w:cs="Arial"/>
                <w:b/>
              </w:rPr>
              <w:t xml:space="preserve">z </w:t>
            </w:r>
          </w:p>
          <w:p w14:paraId="599043C0" w14:textId="77777777" w:rsidR="00D761E3" w:rsidRPr="00D761E3" w:rsidRDefault="00D761E3" w:rsidP="00D761E3">
            <w:pPr>
              <w:jc w:val="both"/>
            </w:pPr>
            <w:r w:rsidRPr="00D761E3">
              <w:rPr>
                <w:rFonts w:ascii="Arial" w:eastAsia="Arial" w:hAnsi="Arial" w:cs="Arial"/>
                <w:b/>
              </w:rPr>
              <w:t>monitoringiem</w:t>
            </w:r>
          </w:p>
        </w:tc>
        <w:tc>
          <w:tcPr>
            <w:tcW w:w="1140" w:type="dxa"/>
            <w:vMerge w:val="restart"/>
            <w:tcBorders>
              <w:top w:val="single" w:sz="8" w:space="0" w:color="000000"/>
              <w:left w:val="single" w:sz="8" w:space="0" w:color="000000"/>
              <w:bottom w:val="single" w:sz="8" w:space="0" w:color="000000"/>
              <w:right w:val="single" w:sz="8" w:space="0" w:color="000000"/>
            </w:tcBorders>
            <w:vAlign w:val="bottom"/>
          </w:tcPr>
          <w:p w14:paraId="0E841157" w14:textId="77777777" w:rsidR="00D761E3" w:rsidRPr="00D761E3" w:rsidRDefault="00D761E3" w:rsidP="00D761E3">
            <w:pPr>
              <w:spacing w:line="250" w:lineRule="auto"/>
              <w:ind w:left="51" w:right="8"/>
              <w:jc w:val="center"/>
            </w:pPr>
            <w:r w:rsidRPr="00D761E3">
              <w:rPr>
                <w:rFonts w:ascii="Arial" w:eastAsia="Arial" w:hAnsi="Arial" w:cs="Arial"/>
                <w:b/>
              </w:rPr>
              <w:t>w tym brak</w:t>
            </w:r>
          </w:p>
          <w:p w14:paraId="7B9A025B" w14:textId="77777777" w:rsidR="00D761E3" w:rsidRPr="00D761E3" w:rsidRDefault="00D761E3" w:rsidP="00D761E3">
            <w:pPr>
              <w:ind w:right="12"/>
              <w:jc w:val="center"/>
            </w:pPr>
            <w:r w:rsidRPr="00D761E3">
              <w:rPr>
                <w:rFonts w:ascii="Arial" w:eastAsia="Arial" w:hAnsi="Arial" w:cs="Arial"/>
                <w:b/>
              </w:rPr>
              <w:t xml:space="preserve">danych  </w:t>
            </w:r>
          </w:p>
          <w:p w14:paraId="5E594F66" w14:textId="77777777" w:rsidR="00D761E3" w:rsidRPr="00D761E3" w:rsidRDefault="00D761E3" w:rsidP="00D761E3">
            <w:pPr>
              <w:ind w:left="206" w:hanging="144"/>
            </w:pPr>
            <w:r w:rsidRPr="00D761E3">
              <w:rPr>
                <w:rFonts w:ascii="Arial" w:eastAsia="Arial" w:hAnsi="Arial" w:cs="Arial"/>
                <w:b/>
              </w:rPr>
              <w:t xml:space="preserve">z systemu awaria/ </w:t>
            </w:r>
          </w:p>
        </w:tc>
        <w:tc>
          <w:tcPr>
            <w:tcW w:w="6156" w:type="dxa"/>
            <w:gridSpan w:val="2"/>
            <w:tcBorders>
              <w:top w:val="single" w:sz="8" w:space="0" w:color="000000"/>
              <w:left w:val="single" w:sz="8" w:space="0" w:color="000000"/>
              <w:bottom w:val="single" w:sz="8" w:space="0" w:color="000000"/>
              <w:right w:val="single" w:sz="8" w:space="0" w:color="000000"/>
            </w:tcBorders>
          </w:tcPr>
          <w:p w14:paraId="2347DD17" w14:textId="77777777" w:rsidR="00D761E3" w:rsidRPr="00D761E3" w:rsidRDefault="00D761E3" w:rsidP="00D761E3">
            <w:pPr>
              <w:ind w:left="2289" w:hanging="1194"/>
            </w:pPr>
            <w:r w:rsidRPr="00D761E3">
              <w:rPr>
                <w:rFonts w:ascii="Arial" w:eastAsia="Arial" w:hAnsi="Arial" w:cs="Arial"/>
                <w:b/>
              </w:rPr>
              <w:t>Potwierdzenie czasu dyspozycji - podpis przedstawiciela</w:t>
            </w:r>
          </w:p>
        </w:tc>
      </w:tr>
      <w:tr w:rsidR="00D761E3" w:rsidRPr="00D761E3" w14:paraId="521C4816" w14:textId="77777777" w:rsidTr="00E905B9">
        <w:trPr>
          <w:trHeight w:val="820"/>
        </w:trPr>
        <w:tc>
          <w:tcPr>
            <w:tcW w:w="0" w:type="auto"/>
            <w:vMerge/>
            <w:tcBorders>
              <w:top w:val="nil"/>
              <w:left w:val="single" w:sz="8" w:space="0" w:color="000000"/>
              <w:bottom w:val="single" w:sz="8" w:space="0" w:color="000000"/>
              <w:right w:val="single" w:sz="10" w:space="0" w:color="000000"/>
            </w:tcBorders>
          </w:tcPr>
          <w:p w14:paraId="7B68442D" w14:textId="77777777" w:rsidR="00D761E3" w:rsidRPr="00D761E3" w:rsidRDefault="00D761E3" w:rsidP="00D761E3"/>
        </w:tc>
        <w:tc>
          <w:tcPr>
            <w:tcW w:w="0" w:type="auto"/>
            <w:vMerge/>
            <w:tcBorders>
              <w:top w:val="nil"/>
              <w:left w:val="single" w:sz="10" w:space="0" w:color="000000"/>
              <w:bottom w:val="single" w:sz="8" w:space="0" w:color="000000"/>
              <w:right w:val="single" w:sz="8" w:space="0" w:color="000000"/>
            </w:tcBorders>
          </w:tcPr>
          <w:p w14:paraId="6A0C6489" w14:textId="77777777" w:rsidR="00D761E3" w:rsidRPr="00D761E3" w:rsidRDefault="00D761E3" w:rsidP="00D761E3"/>
        </w:tc>
        <w:tc>
          <w:tcPr>
            <w:tcW w:w="0" w:type="auto"/>
            <w:vMerge/>
            <w:tcBorders>
              <w:top w:val="nil"/>
              <w:left w:val="single" w:sz="8" w:space="0" w:color="000000"/>
              <w:bottom w:val="single" w:sz="8" w:space="0" w:color="000000"/>
              <w:right w:val="single" w:sz="8" w:space="0" w:color="000000"/>
            </w:tcBorders>
          </w:tcPr>
          <w:p w14:paraId="7879D513" w14:textId="77777777" w:rsidR="00D761E3" w:rsidRPr="00D761E3" w:rsidRDefault="00D761E3" w:rsidP="00D761E3"/>
        </w:tc>
        <w:tc>
          <w:tcPr>
            <w:tcW w:w="0" w:type="auto"/>
            <w:vMerge/>
            <w:tcBorders>
              <w:top w:val="nil"/>
              <w:left w:val="single" w:sz="8" w:space="0" w:color="000000"/>
              <w:bottom w:val="single" w:sz="8" w:space="0" w:color="000000"/>
              <w:right w:val="single" w:sz="8" w:space="0" w:color="000000"/>
            </w:tcBorders>
          </w:tcPr>
          <w:p w14:paraId="74F03D06" w14:textId="77777777" w:rsidR="00D761E3" w:rsidRPr="00D761E3" w:rsidRDefault="00D761E3" w:rsidP="00D761E3"/>
        </w:tc>
        <w:tc>
          <w:tcPr>
            <w:tcW w:w="0" w:type="auto"/>
            <w:vMerge/>
            <w:tcBorders>
              <w:top w:val="nil"/>
              <w:left w:val="single" w:sz="8" w:space="0" w:color="000000"/>
              <w:bottom w:val="single" w:sz="8" w:space="0" w:color="000000"/>
              <w:right w:val="single" w:sz="8" w:space="0" w:color="000000"/>
            </w:tcBorders>
          </w:tcPr>
          <w:p w14:paraId="3F620A96" w14:textId="77777777" w:rsidR="00D761E3" w:rsidRPr="00D761E3" w:rsidRDefault="00D761E3" w:rsidP="00D761E3"/>
        </w:tc>
        <w:tc>
          <w:tcPr>
            <w:tcW w:w="0" w:type="auto"/>
            <w:vMerge/>
            <w:tcBorders>
              <w:top w:val="nil"/>
              <w:left w:val="single" w:sz="8" w:space="0" w:color="000000"/>
              <w:bottom w:val="single" w:sz="8" w:space="0" w:color="000000"/>
              <w:right w:val="single" w:sz="8" w:space="0" w:color="000000"/>
            </w:tcBorders>
          </w:tcPr>
          <w:p w14:paraId="2F3CFCA0" w14:textId="77777777" w:rsidR="00D761E3" w:rsidRPr="00D761E3" w:rsidRDefault="00D761E3" w:rsidP="00D761E3"/>
        </w:tc>
        <w:tc>
          <w:tcPr>
            <w:tcW w:w="2953" w:type="dxa"/>
            <w:tcBorders>
              <w:top w:val="single" w:sz="8" w:space="0" w:color="000000"/>
              <w:left w:val="single" w:sz="8" w:space="0" w:color="000000"/>
              <w:bottom w:val="single" w:sz="8" w:space="0" w:color="000000"/>
              <w:right w:val="single" w:sz="8" w:space="0" w:color="000000"/>
            </w:tcBorders>
          </w:tcPr>
          <w:p w14:paraId="51B461B0" w14:textId="77777777" w:rsidR="00D761E3" w:rsidRPr="00D761E3" w:rsidRDefault="00D761E3" w:rsidP="00D761E3">
            <w:pPr>
              <w:ind w:left="740" w:right="154" w:hanging="389"/>
            </w:pPr>
            <w:r w:rsidRPr="00D761E3">
              <w:rPr>
                <w:rFonts w:ascii="Arial" w:eastAsia="Arial" w:hAnsi="Arial" w:cs="Arial"/>
                <w:b/>
              </w:rPr>
              <w:t>Wykonawcy/kierowcy lub operatora</w:t>
            </w:r>
          </w:p>
        </w:tc>
        <w:tc>
          <w:tcPr>
            <w:tcW w:w="3203" w:type="dxa"/>
            <w:tcBorders>
              <w:top w:val="single" w:sz="8" w:space="0" w:color="000000"/>
              <w:left w:val="single" w:sz="8" w:space="0" w:color="000000"/>
              <w:bottom w:val="single" w:sz="8" w:space="0" w:color="000000"/>
              <w:right w:val="single" w:sz="8" w:space="0" w:color="000000"/>
            </w:tcBorders>
          </w:tcPr>
          <w:p w14:paraId="1014756E" w14:textId="77777777" w:rsidR="00D761E3" w:rsidRPr="00D761E3" w:rsidRDefault="00D761E3" w:rsidP="00D761E3">
            <w:pPr>
              <w:ind w:left="28"/>
              <w:jc w:val="center"/>
            </w:pPr>
            <w:r w:rsidRPr="00D761E3">
              <w:rPr>
                <w:rFonts w:ascii="Arial" w:eastAsia="Arial" w:hAnsi="Arial" w:cs="Arial"/>
                <w:b/>
              </w:rPr>
              <w:t>dozoru</w:t>
            </w:r>
          </w:p>
          <w:p w14:paraId="7BE9C44A" w14:textId="77777777" w:rsidR="00D761E3" w:rsidRPr="00D761E3" w:rsidRDefault="00D761E3" w:rsidP="00D761E3">
            <w:pPr>
              <w:ind w:left="380" w:right="353"/>
              <w:jc w:val="center"/>
            </w:pPr>
            <w:r w:rsidRPr="00D761E3">
              <w:rPr>
                <w:rFonts w:ascii="Arial" w:eastAsia="Arial" w:hAnsi="Arial" w:cs="Arial"/>
                <w:b/>
              </w:rPr>
              <w:t>Zamawiającego/ pieczątka i podpis</w:t>
            </w:r>
          </w:p>
        </w:tc>
      </w:tr>
      <w:tr w:rsidR="00D761E3" w:rsidRPr="00D761E3" w14:paraId="5D87D4FB" w14:textId="77777777" w:rsidTr="00E905B9">
        <w:trPr>
          <w:trHeight w:val="337"/>
        </w:trPr>
        <w:tc>
          <w:tcPr>
            <w:tcW w:w="1068" w:type="dxa"/>
            <w:tcBorders>
              <w:top w:val="single" w:sz="8" w:space="0" w:color="000000"/>
              <w:left w:val="single" w:sz="8" w:space="0" w:color="000000"/>
              <w:bottom w:val="nil"/>
              <w:right w:val="single" w:sz="10" w:space="0" w:color="000000"/>
            </w:tcBorders>
          </w:tcPr>
          <w:p w14:paraId="220661EA" w14:textId="77777777" w:rsidR="00D761E3" w:rsidRPr="00D761E3" w:rsidRDefault="00D761E3" w:rsidP="00D761E3"/>
        </w:tc>
        <w:tc>
          <w:tcPr>
            <w:tcW w:w="2908" w:type="dxa"/>
            <w:tcBorders>
              <w:top w:val="single" w:sz="8" w:space="0" w:color="000000"/>
              <w:left w:val="single" w:sz="10" w:space="0" w:color="000000"/>
              <w:bottom w:val="nil"/>
              <w:right w:val="single" w:sz="8" w:space="0" w:color="000000"/>
            </w:tcBorders>
          </w:tcPr>
          <w:p w14:paraId="69E71364" w14:textId="77777777" w:rsidR="00D761E3" w:rsidRPr="00D761E3" w:rsidRDefault="00D761E3" w:rsidP="00D761E3"/>
        </w:tc>
        <w:tc>
          <w:tcPr>
            <w:tcW w:w="855" w:type="dxa"/>
            <w:tcBorders>
              <w:top w:val="single" w:sz="8" w:space="0" w:color="000000"/>
              <w:left w:val="single" w:sz="8" w:space="0" w:color="000000"/>
              <w:bottom w:val="nil"/>
              <w:right w:val="single" w:sz="8" w:space="0" w:color="000000"/>
            </w:tcBorders>
            <w:vAlign w:val="bottom"/>
          </w:tcPr>
          <w:p w14:paraId="60DFC4CF" w14:textId="77777777" w:rsidR="00D761E3" w:rsidRPr="00D761E3" w:rsidRDefault="00D761E3" w:rsidP="00D761E3">
            <w:pPr>
              <w:ind w:right="24"/>
              <w:jc w:val="center"/>
            </w:pPr>
            <w:r w:rsidRPr="00D761E3">
              <w:rPr>
                <w:rFonts w:ascii="Arial" w:eastAsia="Arial" w:hAnsi="Arial" w:cs="Arial"/>
              </w:rPr>
              <w:t>A</w:t>
            </w:r>
          </w:p>
        </w:tc>
        <w:tc>
          <w:tcPr>
            <w:tcW w:w="1539" w:type="dxa"/>
            <w:tcBorders>
              <w:top w:val="single" w:sz="8" w:space="0" w:color="000000"/>
              <w:left w:val="single" w:sz="8" w:space="0" w:color="000000"/>
              <w:bottom w:val="nil"/>
              <w:right w:val="single" w:sz="8" w:space="0" w:color="000000"/>
            </w:tcBorders>
          </w:tcPr>
          <w:p w14:paraId="038E1F1B" w14:textId="77777777" w:rsidR="00D761E3" w:rsidRPr="00D761E3" w:rsidRDefault="00D761E3" w:rsidP="00D761E3"/>
        </w:tc>
        <w:tc>
          <w:tcPr>
            <w:tcW w:w="1425" w:type="dxa"/>
            <w:tcBorders>
              <w:top w:val="single" w:sz="8" w:space="0" w:color="000000"/>
              <w:left w:val="single" w:sz="8" w:space="0" w:color="000000"/>
              <w:bottom w:val="nil"/>
              <w:right w:val="single" w:sz="8" w:space="0" w:color="000000"/>
            </w:tcBorders>
          </w:tcPr>
          <w:p w14:paraId="7E4C037B" w14:textId="77777777" w:rsidR="00D761E3" w:rsidRPr="00D761E3" w:rsidRDefault="00D761E3" w:rsidP="00D761E3"/>
        </w:tc>
        <w:tc>
          <w:tcPr>
            <w:tcW w:w="1140" w:type="dxa"/>
            <w:tcBorders>
              <w:top w:val="single" w:sz="8" w:space="0" w:color="000000"/>
              <w:left w:val="single" w:sz="8" w:space="0" w:color="000000"/>
              <w:bottom w:val="nil"/>
              <w:right w:val="single" w:sz="8" w:space="0" w:color="000000"/>
            </w:tcBorders>
          </w:tcPr>
          <w:p w14:paraId="452E7A1F" w14:textId="77777777" w:rsidR="00D761E3" w:rsidRPr="00D761E3" w:rsidRDefault="00D761E3" w:rsidP="00D761E3"/>
        </w:tc>
        <w:tc>
          <w:tcPr>
            <w:tcW w:w="2953" w:type="dxa"/>
            <w:tcBorders>
              <w:top w:val="single" w:sz="8" w:space="0" w:color="000000"/>
              <w:left w:val="single" w:sz="8" w:space="0" w:color="000000"/>
              <w:bottom w:val="nil"/>
              <w:right w:val="single" w:sz="8" w:space="0" w:color="000000"/>
            </w:tcBorders>
          </w:tcPr>
          <w:p w14:paraId="230FDB98" w14:textId="77777777" w:rsidR="00D761E3" w:rsidRPr="00D761E3" w:rsidRDefault="00D761E3" w:rsidP="00D761E3"/>
        </w:tc>
        <w:tc>
          <w:tcPr>
            <w:tcW w:w="3203" w:type="dxa"/>
            <w:tcBorders>
              <w:top w:val="single" w:sz="8" w:space="0" w:color="000000"/>
              <w:left w:val="single" w:sz="8" w:space="0" w:color="000000"/>
              <w:bottom w:val="nil"/>
              <w:right w:val="single" w:sz="8" w:space="0" w:color="000000"/>
            </w:tcBorders>
          </w:tcPr>
          <w:p w14:paraId="32681203" w14:textId="77777777" w:rsidR="00D761E3" w:rsidRPr="00D761E3" w:rsidRDefault="00D761E3" w:rsidP="00D761E3"/>
        </w:tc>
      </w:tr>
      <w:tr w:rsidR="00D761E3" w:rsidRPr="00D761E3" w14:paraId="4B04263A" w14:textId="77777777" w:rsidTr="00E905B9">
        <w:trPr>
          <w:trHeight w:val="543"/>
        </w:trPr>
        <w:tc>
          <w:tcPr>
            <w:tcW w:w="1068" w:type="dxa"/>
            <w:tcBorders>
              <w:top w:val="nil"/>
              <w:left w:val="single" w:sz="8" w:space="0" w:color="000000"/>
              <w:bottom w:val="single" w:sz="8" w:space="0" w:color="000000"/>
              <w:right w:val="single" w:sz="10" w:space="0" w:color="000000"/>
            </w:tcBorders>
          </w:tcPr>
          <w:p w14:paraId="3F027D7F" w14:textId="77777777" w:rsidR="00D761E3" w:rsidRPr="00D761E3" w:rsidRDefault="00D761E3" w:rsidP="00D761E3">
            <w:pPr>
              <w:ind w:left="9"/>
              <w:jc w:val="both"/>
            </w:pPr>
            <w:r w:rsidRPr="00D761E3">
              <w:rPr>
                <w:rFonts w:ascii="Arial" w:eastAsia="Arial" w:hAnsi="Arial" w:cs="Arial"/>
              </w:rPr>
              <w:t>12.03.2024</w:t>
            </w:r>
          </w:p>
        </w:tc>
        <w:tc>
          <w:tcPr>
            <w:tcW w:w="2908" w:type="dxa"/>
            <w:tcBorders>
              <w:top w:val="nil"/>
              <w:left w:val="single" w:sz="10" w:space="0" w:color="000000"/>
              <w:bottom w:val="single" w:sz="8" w:space="0" w:color="000000"/>
              <w:right w:val="single" w:sz="8" w:space="0" w:color="000000"/>
            </w:tcBorders>
          </w:tcPr>
          <w:p w14:paraId="5D954295" w14:textId="77777777" w:rsidR="00D761E3" w:rsidRPr="00D761E3" w:rsidRDefault="00D761E3" w:rsidP="00D761E3"/>
        </w:tc>
        <w:tc>
          <w:tcPr>
            <w:tcW w:w="855" w:type="dxa"/>
            <w:tcBorders>
              <w:top w:val="nil"/>
              <w:left w:val="single" w:sz="8" w:space="0" w:color="000000"/>
              <w:bottom w:val="single" w:sz="8" w:space="0" w:color="000000"/>
              <w:right w:val="single" w:sz="8" w:space="0" w:color="000000"/>
            </w:tcBorders>
          </w:tcPr>
          <w:p w14:paraId="422838FA" w14:textId="77777777" w:rsidR="00D761E3" w:rsidRPr="00D761E3" w:rsidRDefault="00D761E3" w:rsidP="00D761E3">
            <w:pPr>
              <w:spacing w:after="11"/>
              <w:ind w:right="23"/>
              <w:jc w:val="center"/>
            </w:pPr>
            <w:r w:rsidRPr="00D761E3">
              <w:rPr>
                <w:rFonts w:ascii="Arial" w:eastAsia="Arial" w:hAnsi="Arial" w:cs="Arial"/>
                <w:sz w:val="16"/>
              </w:rPr>
              <w:t xml:space="preserve">06:10 - </w:t>
            </w:r>
          </w:p>
          <w:p w14:paraId="1C1EA969" w14:textId="77777777" w:rsidR="00D761E3" w:rsidRPr="00D761E3" w:rsidRDefault="00D761E3" w:rsidP="00D761E3">
            <w:pPr>
              <w:ind w:right="25"/>
              <w:jc w:val="center"/>
            </w:pPr>
            <w:r w:rsidRPr="00D761E3">
              <w:rPr>
                <w:rFonts w:ascii="Arial" w:eastAsia="Arial" w:hAnsi="Arial" w:cs="Arial"/>
                <w:sz w:val="16"/>
              </w:rPr>
              <w:t>13:10</w:t>
            </w:r>
          </w:p>
        </w:tc>
        <w:tc>
          <w:tcPr>
            <w:tcW w:w="1539" w:type="dxa"/>
            <w:tcBorders>
              <w:top w:val="nil"/>
              <w:left w:val="single" w:sz="8" w:space="0" w:color="000000"/>
              <w:bottom w:val="single" w:sz="8" w:space="0" w:color="000000"/>
              <w:right w:val="single" w:sz="8" w:space="0" w:color="000000"/>
            </w:tcBorders>
          </w:tcPr>
          <w:p w14:paraId="5F55EBC6" w14:textId="77777777" w:rsidR="00D761E3" w:rsidRPr="00D761E3" w:rsidRDefault="00D761E3" w:rsidP="00D761E3"/>
        </w:tc>
        <w:tc>
          <w:tcPr>
            <w:tcW w:w="1425" w:type="dxa"/>
            <w:tcBorders>
              <w:top w:val="nil"/>
              <w:left w:val="single" w:sz="8" w:space="0" w:color="000000"/>
              <w:bottom w:val="single" w:sz="8" w:space="0" w:color="000000"/>
              <w:right w:val="single" w:sz="8" w:space="0" w:color="000000"/>
            </w:tcBorders>
          </w:tcPr>
          <w:p w14:paraId="7E42E178" w14:textId="77777777" w:rsidR="00D761E3" w:rsidRPr="00D761E3" w:rsidRDefault="00D761E3" w:rsidP="00D761E3"/>
        </w:tc>
        <w:tc>
          <w:tcPr>
            <w:tcW w:w="1140" w:type="dxa"/>
            <w:tcBorders>
              <w:top w:val="nil"/>
              <w:left w:val="single" w:sz="8" w:space="0" w:color="000000"/>
              <w:bottom w:val="single" w:sz="8" w:space="0" w:color="000000"/>
              <w:right w:val="single" w:sz="8" w:space="0" w:color="000000"/>
            </w:tcBorders>
          </w:tcPr>
          <w:p w14:paraId="66D0B0ED" w14:textId="77777777" w:rsidR="00D761E3" w:rsidRPr="00D761E3" w:rsidRDefault="00D761E3" w:rsidP="00D761E3"/>
        </w:tc>
        <w:tc>
          <w:tcPr>
            <w:tcW w:w="2953" w:type="dxa"/>
            <w:tcBorders>
              <w:top w:val="nil"/>
              <w:left w:val="single" w:sz="8" w:space="0" w:color="000000"/>
              <w:bottom w:val="single" w:sz="8" w:space="0" w:color="000000"/>
              <w:right w:val="single" w:sz="8" w:space="0" w:color="000000"/>
            </w:tcBorders>
          </w:tcPr>
          <w:p w14:paraId="6F206982" w14:textId="77777777" w:rsidR="00D761E3" w:rsidRPr="00D761E3" w:rsidRDefault="00D761E3" w:rsidP="00D761E3"/>
        </w:tc>
        <w:tc>
          <w:tcPr>
            <w:tcW w:w="3203" w:type="dxa"/>
            <w:tcBorders>
              <w:top w:val="nil"/>
              <w:left w:val="single" w:sz="8" w:space="0" w:color="000000"/>
              <w:bottom w:val="single" w:sz="8" w:space="0" w:color="000000"/>
              <w:right w:val="single" w:sz="8" w:space="0" w:color="000000"/>
            </w:tcBorders>
          </w:tcPr>
          <w:p w14:paraId="497C9244" w14:textId="77777777" w:rsidR="00D761E3" w:rsidRPr="00D761E3" w:rsidRDefault="00D761E3" w:rsidP="00D761E3"/>
        </w:tc>
      </w:tr>
      <w:tr w:rsidR="00D761E3" w:rsidRPr="00D761E3" w14:paraId="54908F73" w14:textId="77777777" w:rsidTr="00E905B9">
        <w:trPr>
          <w:trHeight w:val="334"/>
        </w:trPr>
        <w:tc>
          <w:tcPr>
            <w:tcW w:w="1068" w:type="dxa"/>
            <w:tcBorders>
              <w:top w:val="single" w:sz="8" w:space="0" w:color="000000"/>
              <w:left w:val="single" w:sz="8" w:space="0" w:color="000000"/>
              <w:bottom w:val="nil"/>
              <w:right w:val="single" w:sz="10" w:space="0" w:color="000000"/>
            </w:tcBorders>
          </w:tcPr>
          <w:p w14:paraId="793B4BA5" w14:textId="77777777" w:rsidR="00D761E3" w:rsidRPr="00D761E3" w:rsidRDefault="00D761E3" w:rsidP="00D761E3"/>
        </w:tc>
        <w:tc>
          <w:tcPr>
            <w:tcW w:w="2908" w:type="dxa"/>
            <w:tcBorders>
              <w:top w:val="single" w:sz="8" w:space="0" w:color="000000"/>
              <w:left w:val="single" w:sz="10" w:space="0" w:color="000000"/>
              <w:bottom w:val="nil"/>
              <w:right w:val="single" w:sz="8" w:space="0" w:color="000000"/>
            </w:tcBorders>
          </w:tcPr>
          <w:p w14:paraId="72D1EB34" w14:textId="77777777" w:rsidR="00D761E3" w:rsidRPr="00D761E3" w:rsidRDefault="00D761E3" w:rsidP="00D761E3"/>
        </w:tc>
        <w:tc>
          <w:tcPr>
            <w:tcW w:w="855" w:type="dxa"/>
            <w:tcBorders>
              <w:top w:val="single" w:sz="8" w:space="0" w:color="000000"/>
              <w:left w:val="single" w:sz="8" w:space="0" w:color="000000"/>
              <w:bottom w:val="nil"/>
              <w:right w:val="single" w:sz="8" w:space="0" w:color="000000"/>
            </w:tcBorders>
            <w:vAlign w:val="bottom"/>
          </w:tcPr>
          <w:p w14:paraId="7A392A3D" w14:textId="77777777" w:rsidR="00D761E3" w:rsidRPr="00D761E3" w:rsidRDefault="00D761E3" w:rsidP="00D761E3">
            <w:pPr>
              <w:ind w:right="24"/>
              <w:jc w:val="center"/>
            </w:pPr>
            <w:r w:rsidRPr="00D761E3">
              <w:rPr>
                <w:rFonts w:ascii="Arial" w:eastAsia="Arial" w:hAnsi="Arial" w:cs="Arial"/>
              </w:rPr>
              <w:t>A</w:t>
            </w:r>
          </w:p>
        </w:tc>
        <w:tc>
          <w:tcPr>
            <w:tcW w:w="1539" w:type="dxa"/>
            <w:tcBorders>
              <w:top w:val="single" w:sz="8" w:space="0" w:color="000000"/>
              <w:left w:val="single" w:sz="8" w:space="0" w:color="000000"/>
              <w:bottom w:val="nil"/>
              <w:right w:val="single" w:sz="8" w:space="0" w:color="000000"/>
            </w:tcBorders>
          </w:tcPr>
          <w:p w14:paraId="7E166C34" w14:textId="77777777" w:rsidR="00D761E3" w:rsidRPr="00D761E3" w:rsidRDefault="00D761E3" w:rsidP="00D761E3"/>
        </w:tc>
        <w:tc>
          <w:tcPr>
            <w:tcW w:w="1425" w:type="dxa"/>
            <w:tcBorders>
              <w:top w:val="single" w:sz="8" w:space="0" w:color="000000"/>
              <w:left w:val="single" w:sz="8" w:space="0" w:color="000000"/>
              <w:bottom w:val="nil"/>
              <w:right w:val="single" w:sz="8" w:space="0" w:color="000000"/>
            </w:tcBorders>
          </w:tcPr>
          <w:p w14:paraId="3D420572" w14:textId="77777777" w:rsidR="00D761E3" w:rsidRPr="00D761E3" w:rsidRDefault="00D761E3" w:rsidP="00D761E3"/>
        </w:tc>
        <w:tc>
          <w:tcPr>
            <w:tcW w:w="1140" w:type="dxa"/>
            <w:tcBorders>
              <w:top w:val="single" w:sz="8" w:space="0" w:color="000000"/>
              <w:left w:val="single" w:sz="8" w:space="0" w:color="000000"/>
              <w:bottom w:val="nil"/>
              <w:right w:val="single" w:sz="8" w:space="0" w:color="000000"/>
            </w:tcBorders>
          </w:tcPr>
          <w:p w14:paraId="28D7B850" w14:textId="77777777" w:rsidR="00D761E3" w:rsidRPr="00D761E3" w:rsidRDefault="00D761E3" w:rsidP="00D761E3"/>
        </w:tc>
        <w:tc>
          <w:tcPr>
            <w:tcW w:w="2953" w:type="dxa"/>
            <w:tcBorders>
              <w:top w:val="single" w:sz="8" w:space="0" w:color="000000"/>
              <w:left w:val="single" w:sz="8" w:space="0" w:color="000000"/>
              <w:bottom w:val="nil"/>
              <w:right w:val="single" w:sz="8" w:space="0" w:color="000000"/>
            </w:tcBorders>
          </w:tcPr>
          <w:p w14:paraId="76C69CFE" w14:textId="77777777" w:rsidR="00D761E3" w:rsidRPr="00D761E3" w:rsidRDefault="00D761E3" w:rsidP="00D761E3"/>
        </w:tc>
        <w:tc>
          <w:tcPr>
            <w:tcW w:w="3203" w:type="dxa"/>
            <w:tcBorders>
              <w:top w:val="single" w:sz="8" w:space="0" w:color="000000"/>
              <w:left w:val="single" w:sz="8" w:space="0" w:color="000000"/>
              <w:bottom w:val="nil"/>
              <w:right w:val="single" w:sz="8" w:space="0" w:color="000000"/>
            </w:tcBorders>
          </w:tcPr>
          <w:p w14:paraId="3C81A480" w14:textId="77777777" w:rsidR="00D761E3" w:rsidRPr="00D761E3" w:rsidRDefault="00D761E3" w:rsidP="00D761E3"/>
        </w:tc>
      </w:tr>
      <w:tr w:rsidR="00D761E3" w:rsidRPr="00D761E3" w14:paraId="7E823276" w14:textId="77777777" w:rsidTr="00E905B9">
        <w:trPr>
          <w:trHeight w:val="543"/>
        </w:trPr>
        <w:tc>
          <w:tcPr>
            <w:tcW w:w="1068" w:type="dxa"/>
            <w:tcBorders>
              <w:top w:val="nil"/>
              <w:left w:val="single" w:sz="8" w:space="0" w:color="000000"/>
              <w:bottom w:val="single" w:sz="8" w:space="0" w:color="000000"/>
              <w:right w:val="single" w:sz="10" w:space="0" w:color="000000"/>
            </w:tcBorders>
          </w:tcPr>
          <w:p w14:paraId="48DC1D85" w14:textId="77777777" w:rsidR="00D761E3" w:rsidRPr="00D761E3" w:rsidRDefault="00D761E3" w:rsidP="00D761E3">
            <w:pPr>
              <w:ind w:left="9"/>
              <w:jc w:val="both"/>
            </w:pPr>
            <w:r w:rsidRPr="00D761E3">
              <w:rPr>
                <w:rFonts w:ascii="Arial" w:eastAsia="Arial" w:hAnsi="Arial" w:cs="Arial"/>
              </w:rPr>
              <w:t>13.03.2024</w:t>
            </w:r>
          </w:p>
        </w:tc>
        <w:tc>
          <w:tcPr>
            <w:tcW w:w="2908" w:type="dxa"/>
            <w:tcBorders>
              <w:top w:val="nil"/>
              <w:left w:val="single" w:sz="10" w:space="0" w:color="000000"/>
              <w:bottom w:val="single" w:sz="8" w:space="0" w:color="000000"/>
              <w:right w:val="single" w:sz="8" w:space="0" w:color="000000"/>
            </w:tcBorders>
          </w:tcPr>
          <w:p w14:paraId="3F6562FD" w14:textId="77777777" w:rsidR="00D761E3" w:rsidRPr="00D761E3" w:rsidRDefault="00D761E3" w:rsidP="00D761E3"/>
        </w:tc>
        <w:tc>
          <w:tcPr>
            <w:tcW w:w="855" w:type="dxa"/>
            <w:tcBorders>
              <w:top w:val="nil"/>
              <w:left w:val="single" w:sz="8" w:space="0" w:color="000000"/>
              <w:bottom w:val="single" w:sz="8" w:space="0" w:color="000000"/>
              <w:right w:val="single" w:sz="8" w:space="0" w:color="000000"/>
            </w:tcBorders>
          </w:tcPr>
          <w:p w14:paraId="2F935E6D" w14:textId="77777777" w:rsidR="00D761E3" w:rsidRPr="00D761E3" w:rsidRDefault="00D761E3" w:rsidP="00D761E3">
            <w:pPr>
              <w:spacing w:after="11"/>
              <w:ind w:right="23"/>
              <w:jc w:val="center"/>
            </w:pPr>
            <w:r w:rsidRPr="00D761E3">
              <w:rPr>
                <w:rFonts w:ascii="Arial" w:eastAsia="Arial" w:hAnsi="Arial" w:cs="Arial"/>
                <w:sz w:val="16"/>
              </w:rPr>
              <w:t xml:space="preserve">06:10 - </w:t>
            </w:r>
          </w:p>
          <w:p w14:paraId="439A3F42" w14:textId="77777777" w:rsidR="00D761E3" w:rsidRPr="00D761E3" w:rsidRDefault="00D761E3" w:rsidP="00D761E3">
            <w:pPr>
              <w:ind w:right="25"/>
              <w:jc w:val="center"/>
            </w:pPr>
            <w:r w:rsidRPr="00D761E3">
              <w:rPr>
                <w:rFonts w:ascii="Arial" w:eastAsia="Arial" w:hAnsi="Arial" w:cs="Arial"/>
                <w:sz w:val="16"/>
              </w:rPr>
              <w:t>13:10</w:t>
            </w:r>
          </w:p>
        </w:tc>
        <w:tc>
          <w:tcPr>
            <w:tcW w:w="1539" w:type="dxa"/>
            <w:tcBorders>
              <w:top w:val="nil"/>
              <w:left w:val="single" w:sz="8" w:space="0" w:color="000000"/>
              <w:bottom w:val="single" w:sz="8" w:space="0" w:color="000000"/>
              <w:right w:val="single" w:sz="8" w:space="0" w:color="000000"/>
            </w:tcBorders>
          </w:tcPr>
          <w:p w14:paraId="0F79A1A5" w14:textId="77777777" w:rsidR="00D761E3" w:rsidRPr="00D761E3" w:rsidRDefault="00D761E3" w:rsidP="00D761E3"/>
        </w:tc>
        <w:tc>
          <w:tcPr>
            <w:tcW w:w="1425" w:type="dxa"/>
            <w:tcBorders>
              <w:top w:val="nil"/>
              <w:left w:val="single" w:sz="8" w:space="0" w:color="000000"/>
              <w:bottom w:val="single" w:sz="8" w:space="0" w:color="000000"/>
              <w:right w:val="single" w:sz="8" w:space="0" w:color="000000"/>
            </w:tcBorders>
          </w:tcPr>
          <w:p w14:paraId="483AE22D" w14:textId="77777777" w:rsidR="00D761E3" w:rsidRPr="00D761E3" w:rsidRDefault="00D761E3" w:rsidP="00D761E3"/>
        </w:tc>
        <w:tc>
          <w:tcPr>
            <w:tcW w:w="1140" w:type="dxa"/>
            <w:tcBorders>
              <w:top w:val="nil"/>
              <w:left w:val="single" w:sz="8" w:space="0" w:color="000000"/>
              <w:bottom w:val="single" w:sz="8" w:space="0" w:color="000000"/>
              <w:right w:val="single" w:sz="8" w:space="0" w:color="000000"/>
            </w:tcBorders>
          </w:tcPr>
          <w:p w14:paraId="1603AAC6" w14:textId="77777777" w:rsidR="00D761E3" w:rsidRPr="00D761E3" w:rsidRDefault="00D761E3" w:rsidP="00D761E3"/>
        </w:tc>
        <w:tc>
          <w:tcPr>
            <w:tcW w:w="2953" w:type="dxa"/>
            <w:tcBorders>
              <w:top w:val="nil"/>
              <w:left w:val="single" w:sz="8" w:space="0" w:color="000000"/>
              <w:bottom w:val="single" w:sz="8" w:space="0" w:color="000000"/>
              <w:right w:val="single" w:sz="8" w:space="0" w:color="000000"/>
            </w:tcBorders>
          </w:tcPr>
          <w:p w14:paraId="25BB19EA" w14:textId="77777777" w:rsidR="00D761E3" w:rsidRPr="00D761E3" w:rsidRDefault="00D761E3" w:rsidP="00D761E3"/>
        </w:tc>
        <w:tc>
          <w:tcPr>
            <w:tcW w:w="3203" w:type="dxa"/>
            <w:tcBorders>
              <w:top w:val="nil"/>
              <w:left w:val="single" w:sz="8" w:space="0" w:color="000000"/>
              <w:bottom w:val="single" w:sz="8" w:space="0" w:color="000000"/>
              <w:right w:val="single" w:sz="8" w:space="0" w:color="000000"/>
            </w:tcBorders>
          </w:tcPr>
          <w:p w14:paraId="15DDF163" w14:textId="77777777" w:rsidR="00D761E3" w:rsidRPr="00D761E3" w:rsidRDefault="00D761E3" w:rsidP="00D761E3"/>
        </w:tc>
      </w:tr>
      <w:tr w:rsidR="00D761E3" w:rsidRPr="00D761E3" w14:paraId="08AE1BA9" w14:textId="77777777" w:rsidTr="00E905B9">
        <w:trPr>
          <w:trHeight w:val="334"/>
        </w:trPr>
        <w:tc>
          <w:tcPr>
            <w:tcW w:w="1068" w:type="dxa"/>
            <w:tcBorders>
              <w:top w:val="single" w:sz="8" w:space="0" w:color="000000"/>
              <w:left w:val="single" w:sz="8" w:space="0" w:color="000000"/>
              <w:bottom w:val="nil"/>
              <w:right w:val="single" w:sz="10" w:space="0" w:color="000000"/>
            </w:tcBorders>
          </w:tcPr>
          <w:p w14:paraId="63D6CE5A" w14:textId="77777777" w:rsidR="00D761E3" w:rsidRPr="00D761E3" w:rsidRDefault="00D761E3" w:rsidP="00D761E3"/>
        </w:tc>
        <w:tc>
          <w:tcPr>
            <w:tcW w:w="2908" w:type="dxa"/>
            <w:tcBorders>
              <w:top w:val="single" w:sz="8" w:space="0" w:color="000000"/>
              <w:left w:val="single" w:sz="10" w:space="0" w:color="000000"/>
              <w:bottom w:val="nil"/>
              <w:right w:val="single" w:sz="8" w:space="0" w:color="000000"/>
            </w:tcBorders>
          </w:tcPr>
          <w:p w14:paraId="42B74BB4" w14:textId="77777777" w:rsidR="00D761E3" w:rsidRPr="00D761E3" w:rsidRDefault="00D761E3" w:rsidP="00D761E3"/>
        </w:tc>
        <w:tc>
          <w:tcPr>
            <w:tcW w:w="855" w:type="dxa"/>
            <w:tcBorders>
              <w:top w:val="single" w:sz="8" w:space="0" w:color="000000"/>
              <w:left w:val="single" w:sz="8" w:space="0" w:color="000000"/>
              <w:bottom w:val="nil"/>
              <w:right w:val="single" w:sz="8" w:space="0" w:color="000000"/>
            </w:tcBorders>
            <w:vAlign w:val="bottom"/>
          </w:tcPr>
          <w:p w14:paraId="0CE01FA5" w14:textId="77777777" w:rsidR="00D761E3" w:rsidRPr="00D761E3" w:rsidRDefault="00D761E3" w:rsidP="00D761E3">
            <w:pPr>
              <w:ind w:right="24"/>
              <w:jc w:val="center"/>
            </w:pPr>
            <w:r w:rsidRPr="00D761E3">
              <w:rPr>
                <w:rFonts w:ascii="Arial" w:eastAsia="Arial" w:hAnsi="Arial" w:cs="Arial"/>
              </w:rPr>
              <w:t>A</w:t>
            </w:r>
          </w:p>
        </w:tc>
        <w:tc>
          <w:tcPr>
            <w:tcW w:w="1539" w:type="dxa"/>
            <w:tcBorders>
              <w:top w:val="single" w:sz="8" w:space="0" w:color="000000"/>
              <w:left w:val="single" w:sz="8" w:space="0" w:color="000000"/>
              <w:bottom w:val="nil"/>
              <w:right w:val="single" w:sz="8" w:space="0" w:color="000000"/>
            </w:tcBorders>
          </w:tcPr>
          <w:p w14:paraId="0D2ABBF6" w14:textId="77777777" w:rsidR="00D761E3" w:rsidRPr="00D761E3" w:rsidRDefault="00D761E3" w:rsidP="00D761E3"/>
        </w:tc>
        <w:tc>
          <w:tcPr>
            <w:tcW w:w="1425" w:type="dxa"/>
            <w:tcBorders>
              <w:top w:val="single" w:sz="8" w:space="0" w:color="000000"/>
              <w:left w:val="single" w:sz="8" w:space="0" w:color="000000"/>
              <w:bottom w:val="nil"/>
              <w:right w:val="single" w:sz="8" w:space="0" w:color="000000"/>
            </w:tcBorders>
          </w:tcPr>
          <w:p w14:paraId="3B7976A1" w14:textId="77777777" w:rsidR="00D761E3" w:rsidRPr="00D761E3" w:rsidRDefault="00D761E3" w:rsidP="00D761E3"/>
        </w:tc>
        <w:tc>
          <w:tcPr>
            <w:tcW w:w="1140" w:type="dxa"/>
            <w:tcBorders>
              <w:top w:val="single" w:sz="8" w:space="0" w:color="000000"/>
              <w:left w:val="single" w:sz="8" w:space="0" w:color="000000"/>
              <w:bottom w:val="nil"/>
              <w:right w:val="single" w:sz="8" w:space="0" w:color="000000"/>
            </w:tcBorders>
          </w:tcPr>
          <w:p w14:paraId="3DC8C30C" w14:textId="77777777" w:rsidR="00D761E3" w:rsidRPr="00D761E3" w:rsidRDefault="00D761E3" w:rsidP="00D761E3"/>
        </w:tc>
        <w:tc>
          <w:tcPr>
            <w:tcW w:w="2953" w:type="dxa"/>
            <w:tcBorders>
              <w:top w:val="single" w:sz="8" w:space="0" w:color="000000"/>
              <w:left w:val="single" w:sz="8" w:space="0" w:color="000000"/>
              <w:bottom w:val="nil"/>
              <w:right w:val="single" w:sz="8" w:space="0" w:color="000000"/>
            </w:tcBorders>
          </w:tcPr>
          <w:p w14:paraId="59EF84EA" w14:textId="77777777" w:rsidR="00D761E3" w:rsidRPr="00D761E3" w:rsidRDefault="00D761E3" w:rsidP="00D761E3"/>
        </w:tc>
        <w:tc>
          <w:tcPr>
            <w:tcW w:w="3203" w:type="dxa"/>
            <w:tcBorders>
              <w:top w:val="single" w:sz="8" w:space="0" w:color="000000"/>
              <w:left w:val="single" w:sz="8" w:space="0" w:color="000000"/>
              <w:bottom w:val="nil"/>
              <w:right w:val="single" w:sz="8" w:space="0" w:color="000000"/>
            </w:tcBorders>
          </w:tcPr>
          <w:p w14:paraId="54CAF1E1" w14:textId="77777777" w:rsidR="00D761E3" w:rsidRPr="00D761E3" w:rsidRDefault="00D761E3" w:rsidP="00D761E3"/>
        </w:tc>
      </w:tr>
      <w:tr w:rsidR="00D761E3" w:rsidRPr="00D761E3" w14:paraId="2E21C24D" w14:textId="77777777" w:rsidTr="00E905B9">
        <w:trPr>
          <w:trHeight w:val="543"/>
        </w:trPr>
        <w:tc>
          <w:tcPr>
            <w:tcW w:w="1068" w:type="dxa"/>
            <w:tcBorders>
              <w:top w:val="nil"/>
              <w:left w:val="single" w:sz="8" w:space="0" w:color="000000"/>
              <w:bottom w:val="single" w:sz="8" w:space="0" w:color="000000"/>
              <w:right w:val="single" w:sz="10" w:space="0" w:color="000000"/>
            </w:tcBorders>
          </w:tcPr>
          <w:p w14:paraId="1A67CA7C" w14:textId="77777777" w:rsidR="00D761E3" w:rsidRPr="00D761E3" w:rsidRDefault="00D761E3" w:rsidP="00D761E3">
            <w:pPr>
              <w:ind w:left="9"/>
              <w:jc w:val="both"/>
            </w:pPr>
            <w:r w:rsidRPr="00D761E3">
              <w:rPr>
                <w:rFonts w:ascii="Arial" w:eastAsia="Arial" w:hAnsi="Arial" w:cs="Arial"/>
              </w:rPr>
              <w:t>14.03.2024</w:t>
            </w:r>
          </w:p>
        </w:tc>
        <w:tc>
          <w:tcPr>
            <w:tcW w:w="2908" w:type="dxa"/>
            <w:tcBorders>
              <w:top w:val="nil"/>
              <w:left w:val="single" w:sz="10" w:space="0" w:color="000000"/>
              <w:bottom w:val="single" w:sz="8" w:space="0" w:color="000000"/>
              <w:right w:val="single" w:sz="8" w:space="0" w:color="000000"/>
            </w:tcBorders>
          </w:tcPr>
          <w:p w14:paraId="1ACFB158" w14:textId="77777777" w:rsidR="00D761E3" w:rsidRPr="00D761E3" w:rsidRDefault="00D761E3" w:rsidP="00D761E3"/>
        </w:tc>
        <w:tc>
          <w:tcPr>
            <w:tcW w:w="855" w:type="dxa"/>
            <w:tcBorders>
              <w:top w:val="nil"/>
              <w:left w:val="single" w:sz="8" w:space="0" w:color="000000"/>
              <w:bottom w:val="single" w:sz="8" w:space="0" w:color="000000"/>
              <w:right w:val="single" w:sz="8" w:space="0" w:color="000000"/>
            </w:tcBorders>
          </w:tcPr>
          <w:p w14:paraId="2CD33C96" w14:textId="77777777" w:rsidR="00D761E3" w:rsidRPr="00D761E3" w:rsidRDefault="00D761E3" w:rsidP="00D761E3">
            <w:pPr>
              <w:spacing w:after="11"/>
              <w:ind w:right="23"/>
              <w:jc w:val="center"/>
            </w:pPr>
            <w:r w:rsidRPr="00D761E3">
              <w:rPr>
                <w:rFonts w:ascii="Arial" w:eastAsia="Arial" w:hAnsi="Arial" w:cs="Arial"/>
                <w:sz w:val="16"/>
              </w:rPr>
              <w:t xml:space="preserve">06:10 - </w:t>
            </w:r>
          </w:p>
          <w:p w14:paraId="3EC80223" w14:textId="77777777" w:rsidR="00D761E3" w:rsidRPr="00D761E3" w:rsidRDefault="00D761E3" w:rsidP="00D761E3">
            <w:pPr>
              <w:ind w:right="25"/>
              <w:jc w:val="center"/>
            </w:pPr>
            <w:r w:rsidRPr="00D761E3">
              <w:rPr>
                <w:rFonts w:ascii="Arial" w:eastAsia="Arial" w:hAnsi="Arial" w:cs="Arial"/>
                <w:sz w:val="16"/>
              </w:rPr>
              <w:t>13:10</w:t>
            </w:r>
          </w:p>
        </w:tc>
        <w:tc>
          <w:tcPr>
            <w:tcW w:w="1539" w:type="dxa"/>
            <w:tcBorders>
              <w:top w:val="nil"/>
              <w:left w:val="single" w:sz="8" w:space="0" w:color="000000"/>
              <w:bottom w:val="single" w:sz="8" w:space="0" w:color="000000"/>
              <w:right w:val="single" w:sz="8" w:space="0" w:color="000000"/>
            </w:tcBorders>
          </w:tcPr>
          <w:p w14:paraId="1A06C2AC" w14:textId="77777777" w:rsidR="00D761E3" w:rsidRPr="00D761E3" w:rsidRDefault="00D761E3" w:rsidP="00D761E3"/>
        </w:tc>
        <w:tc>
          <w:tcPr>
            <w:tcW w:w="1425" w:type="dxa"/>
            <w:tcBorders>
              <w:top w:val="nil"/>
              <w:left w:val="single" w:sz="8" w:space="0" w:color="000000"/>
              <w:bottom w:val="single" w:sz="8" w:space="0" w:color="000000"/>
              <w:right w:val="single" w:sz="8" w:space="0" w:color="000000"/>
            </w:tcBorders>
          </w:tcPr>
          <w:p w14:paraId="1066FEAE" w14:textId="77777777" w:rsidR="00D761E3" w:rsidRPr="00D761E3" w:rsidRDefault="00D761E3" w:rsidP="00D761E3"/>
        </w:tc>
        <w:tc>
          <w:tcPr>
            <w:tcW w:w="1140" w:type="dxa"/>
            <w:tcBorders>
              <w:top w:val="nil"/>
              <w:left w:val="single" w:sz="8" w:space="0" w:color="000000"/>
              <w:bottom w:val="single" w:sz="8" w:space="0" w:color="000000"/>
              <w:right w:val="single" w:sz="8" w:space="0" w:color="000000"/>
            </w:tcBorders>
          </w:tcPr>
          <w:p w14:paraId="5A45038B" w14:textId="77777777" w:rsidR="00D761E3" w:rsidRPr="00D761E3" w:rsidRDefault="00D761E3" w:rsidP="00D761E3"/>
        </w:tc>
        <w:tc>
          <w:tcPr>
            <w:tcW w:w="2953" w:type="dxa"/>
            <w:tcBorders>
              <w:top w:val="nil"/>
              <w:left w:val="single" w:sz="8" w:space="0" w:color="000000"/>
              <w:bottom w:val="single" w:sz="8" w:space="0" w:color="000000"/>
              <w:right w:val="single" w:sz="8" w:space="0" w:color="000000"/>
            </w:tcBorders>
          </w:tcPr>
          <w:p w14:paraId="24A5DD64" w14:textId="77777777" w:rsidR="00D761E3" w:rsidRPr="00D761E3" w:rsidRDefault="00D761E3" w:rsidP="00D761E3"/>
        </w:tc>
        <w:tc>
          <w:tcPr>
            <w:tcW w:w="3203" w:type="dxa"/>
            <w:tcBorders>
              <w:top w:val="nil"/>
              <w:left w:val="single" w:sz="8" w:space="0" w:color="000000"/>
              <w:bottom w:val="single" w:sz="8" w:space="0" w:color="000000"/>
              <w:right w:val="single" w:sz="8" w:space="0" w:color="000000"/>
            </w:tcBorders>
          </w:tcPr>
          <w:p w14:paraId="0A2AFC67" w14:textId="77777777" w:rsidR="00D761E3" w:rsidRPr="00D761E3" w:rsidRDefault="00D761E3" w:rsidP="00D761E3"/>
        </w:tc>
      </w:tr>
      <w:tr w:rsidR="00D761E3" w:rsidRPr="00D761E3" w14:paraId="70C5D487" w14:textId="77777777" w:rsidTr="00E905B9">
        <w:trPr>
          <w:trHeight w:val="334"/>
        </w:trPr>
        <w:tc>
          <w:tcPr>
            <w:tcW w:w="1068" w:type="dxa"/>
            <w:tcBorders>
              <w:top w:val="single" w:sz="8" w:space="0" w:color="000000"/>
              <w:left w:val="single" w:sz="8" w:space="0" w:color="000000"/>
              <w:bottom w:val="nil"/>
              <w:right w:val="single" w:sz="10" w:space="0" w:color="000000"/>
            </w:tcBorders>
          </w:tcPr>
          <w:p w14:paraId="6027D75E" w14:textId="77777777" w:rsidR="00D761E3" w:rsidRPr="00D761E3" w:rsidRDefault="00D761E3" w:rsidP="00D761E3"/>
        </w:tc>
        <w:tc>
          <w:tcPr>
            <w:tcW w:w="2908" w:type="dxa"/>
            <w:tcBorders>
              <w:top w:val="single" w:sz="8" w:space="0" w:color="000000"/>
              <w:left w:val="single" w:sz="10" w:space="0" w:color="000000"/>
              <w:bottom w:val="nil"/>
              <w:right w:val="single" w:sz="8" w:space="0" w:color="000000"/>
            </w:tcBorders>
          </w:tcPr>
          <w:p w14:paraId="737E115B" w14:textId="77777777" w:rsidR="00D761E3" w:rsidRPr="00D761E3" w:rsidRDefault="00D761E3" w:rsidP="00D761E3"/>
        </w:tc>
        <w:tc>
          <w:tcPr>
            <w:tcW w:w="855" w:type="dxa"/>
            <w:tcBorders>
              <w:top w:val="single" w:sz="8" w:space="0" w:color="000000"/>
              <w:left w:val="single" w:sz="8" w:space="0" w:color="000000"/>
              <w:bottom w:val="nil"/>
              <w:right w:val="single" w:sz="8" w:space="0" w:color="000000"/>
            </w:tcBorders>
            <w:vAlign w:val="bottom"/>
          </w:tcPr>
          <w:p w14:paraId="466CB297" w14:textId="77777777" w:rsidR="00D761E3" w:rsidRPr="00D761E3" w:rsidRDefault="00D761E3" w:rsidP="00D761E3">
            <w:pPr>
              <w:ind w:right="24"/>
              <w:jc w:val="center"/>
            </w:pPr>
            <w:r w:rsidRPr="00D761E3">
              <w:rPr>
                <w:rFonts w:ascii="Arial" w:eastAsia="Arial" w:hAnsi="Arial" w:cs="Arial"/>
              </w:rPr>
              <w:t>A</w:t>
            </w:r>
          </w:p>
        </w:tc>
        <w:tc>
          <w:tcPr>
            <w:tcW w:w="1539" w:type="dxa"/>
            <w:tcBorders>
              <w:top w:val="single" w:sz="8" w:space="0" w:color="000000"/>
              <w:left w:val="single" w:sz="8" w:space="0" w:color="000000"/>
              <w:bottom w:val="nil"/>
              <w:right w:val="single" w:sz="8" w:space="0" w:color="000000"/>
            </w:tcBorders>
          </w:tcPr>
          <w:p w14:paraId="530C1F4C" w14:textId="77777777" w:rsidR="00D761E3" w:rsidRPr="00D761E3" w:rsidRDefault="00D761E3" w:rsidP="00D761E3"/>
        </w:tc>
        <w:tc>
          <w:tcPr>
            <w:tcW w:w="1425" w:type="dxa"/>
            <w:tcBorders>
              <w:top w:val="single" w:sz="8" w:space="0" w:color="000000"/>
              <w:left w:val="single" w:sz="8" w:space="0" w:color="000000"/>
              <w:bottom w:val="nil"/>
              <w:right w:val="single" w:sz="8" w:space="0" w:color="000000"/>
            </w:tcBorders>
          </w:tcPr>
          <w:p w14:paraId="13199BA7" w14:textId="77777777" w:rsidR="00D761E3" w:rsidRPr="00D761E3" w:rsidRDefault="00D761E3" w:rsidP="00D761E3"/>
        </w:tc>
        <w:tc>
          <w:tcPr>
            <w:tcW w:w="1140" w:type="dxa"/>
            <w:tcBorders>
              <w:top w:val="single" w:sz="8" w:space="0" w:color="000000"/>
              <w:left w:val="single" w:sz="8" w:space="0" w:color="000000"/>
              <w:bottom w:val="nil"/>
              <w:right w:val="single" w:sz="8" w:space="0" w:color="000000"/>
            </w:tcBorders>
          </w:tcPr>
          <w:p w14:paraId="5874FE81" w14:textId="77777777" w:rsidR="00D761E3" w:rsidRPr="00D761E3" w:rsidRDefault="00D761E3" w:rsidP="00D761E3"/>
        </w:tc>
        <w:tc>
          <w:tcPr>
            <w:tcW w:w="2953" w:type="dxa"/>
            <w:tcBorders>
              <w:top w:val="single" w:sz="8" w:space="0" w:color="000000"/>
              <w:left w:val="single" w:sz="8" w:space="0" w:color="000000"/>
              <w:bottom w:val="nil"/>
              <w:right w:val="single" w:sz="8" w:space="0" w:color="000000"/>
            </w:tcBorders>
          </w:tcPr>
          <w:p w14:paraId="1B54747B" w14:textId="77777777" w:rsidR="00D761E3" w:rsidRPr="00D761E3" w:rsidRDefault="00D761E3" w:rsidP="00D761E3"/>
        </w:tc>
        <w:tc>
          <w:tcPr>
            <w:tcW w:w="3203" w:type="dxa"/>
            <w:tcBorders>
              <w:top w:val="single" w:sz="8" w:space="0" w:color="000000"/>
              <w:left w:val="single" w:sz="8" w:space="0" w:color="000000"/>
              <w:bottom w:val="nil"/>
              <w:right w:val="single" w:sz="8" w:space="0" w:color="000000"/>
            </w:tcBorders>
          </w:tcPr>
          <w:p w14:paraId="12054F74" w14:textId="77777777" w:rsidR="00D761E3" w:rsidRPr="00D761E3" w:rsidRDefault="00D761E3" w:rsidP="00D761E3"/>
        </w:tc>
      </w:tr>
      <w:tr w:rsidR="00D761E3" w:rsidRPr="00D761E3" w14:paraId="295C90CE" w14:textId="77777777" w:rsidTr="00E905B9">
        <w:trPr>
          <w:trHeight w:val="543"/>
        </w:trPr>
        <w:tc>
          <w:tcPr>
            <w:tcW w:w="1068" w:type="dxa"/>
            <w:tcBorders>
              <w:top w:val="nil"/>
              <w:left w:val="single" w:sz="8" w:space="0" w:color="000000"/>
              <w:bottom w:val="single" w:sz="8" w:space="0" w:color="000000"/>
              <w:right w:val="single" w:sz="10" w:space="0" w:color="000000"/>
            </w:tcBorders>
          </w:tcPr>
          <w:p w14:paraId="70773281" w14:textId="77777777" w:rsidR="00D761E3" w:rsidRPr="00D761E3" w:rsidRDefault="00D761E3" w:rsidP="00D761E3">
            <w:pPr>
              <w:ind w:left="9"/>
              <w:jc w:val="both"/>
            </w:pPr>
            <w:r w:rsidRPr="00D761E3">
              <w:rPr>
                <w:rFonts w:ascii="Arial" w:eastAsia="Arial" w:hAnsi="Arial" w:cs="Arial"/>
              </w:rPr>
              <w:t>15.03.2024</w:t>
            </w:r>
          </w:p>
        </w:tc>
        <w:tc>
          <w:tcPr>
            <w:tcW w:w="2908" w:type="dxa"/>
            <w:tcBorders>
              <w:top w:val="nil"/>
              <w:left w:val="single" w:sz="10" w:space="0" w:color="000000"/>
              <w:bottom w:val="single" w:sz="8" w:space="0" w:color="000000"/>
              <w:right w:val="single" w:sz="8" w:space="0" w:color="000000"/>
            </w:tcBorders>
          </w:tcPr>
          <w:p w14:paraId="27D97B9F" w14:textId="77777777" w:rsidR="00D761E3" w:rsidRPr="00D761E3" w:rsidRDefault="00D761E3" w:rsidP="00D761E3"/>
        </w:tc>
        <w:tc>
          <w:tcPr>
            <w:tcW w:w="855" w:type="dxa"/>
            <w:tcBorders>
              <w:top w:val="nil"/>
              <w:left w:val="single" w:sz="8" w:space="0" w:color="000000"/>
              <w:bottom w:val="single" w:sz="8" w:space="0" w:color="000000"/>
              <w:right w:val="single" w:sz="8" w:space="0" w:color="000000"/>
            </w:tcBorders>
          </w:tcPr>
          <w:p w14:paraId="5D6846DF" w14:textId="77777777" w:rsidR="00D761E3" w:rsidRPr="00D761E3" w:rsidRDefault="00D761E3" w:rsidP="00D761E3">
            <w:pPr>
              <w:spacing w:after="11"/>
              <w:ind w:right="23"/>
              <w:jc w:val="center"/>
            </w:pPr>
            <w:r w:rsidRPr="00D761E3">
              <w:rPr>
                <w:rFonts w:ascii="Arial" w:eastAsia="Arial" w:hAnsi="Arial" w:cs="Arial"/>
                <w:sz w:val="16"/>
              </w:rPr>
              <w:t xml:space="preserve">06:10 - </w:t>
            </w:r>
          </w:p>
          <w:p w14:paraId="0473B720" w14:textId="77777777" w:rsidR="00D761E3" w:rsidRPr="00D761E3" w:rsidRDefault="00D761E3" w:rsidP="00D761E3">
            <w:pPr>
              <w:ind w:right="25"/>
              <w:jc w:val="center"/>
            </w:pPr>
            <w:r w:rsidRPr="00D761E3">
              <w:rPr>
                <w:rFonts w:ascii="Arial" w:eastAsia="Arial" w:hAnsi="Arial" w:cs="Arial"/>
                <w:sz w:val="16"/>
              </w:rPr>
              <w:t>13:10</w:t>
            </w:r>
          </w:p>
        </w:tc>
        <w:tc>
          <w:tcPr>
            <w:tcW w:w="1539" w:type="dxa"/>
            <w:tcBorders>
              <w:top w:val="nil"/>
              <w:left w:val="single" w:sz="8" w:space="0" w:color="000000"/>
              <w:bottom w:val="single" w:sz="8" w:space="0" w:color="000000"/>
              <w:right w:val="single" w:sz="8" w:space="0" w:color="000000"/>
            </w:tcBorders>
          </w:tcPr>
          <w:p w14:paraId="6644FF7E" w14:textId="77777777" w:rsidR="00D761E3" w:rsidRPr="00D761E3" w:rsidRDefault="00D761E3" w:rsidP="00D761E3"/>
        </w:tc>
        <w:tc>
          <w:tcPr>
            <w:tcW w:w="1425" w:type="dxa"/>
            <w:tcBorders>
              <w:top w:val="nil"/>
              <w:left w:val="single" w:sz="8" w:space="0" w:color="000000"/>
              <w:bottom w:val="single" w:sz="8" w:space="0" w:color="000000"/>
              <w:right w:val="single" w:sz="8" w:space="0" w:color="000000"/>
            </w:tcBorders>
          </w:tcPr>
          <w:p w14:paraId="000A7FCF" w14:textId="77777777" w:rsidR="00D761E3" w:rsidRPr="00D761E3" w:rsidRDefault="00D761E3" w:rsidP="00D761E3"/>
        </w:tc>
        <w:tc>
          <w:tcPr>
            <w:tcW w:w="1140" w:type="dxa"/>
            <w:tcBorders>
              <w:top w:val="nil"/>
              <w:left w:val="single" w:sz="8" w:space="0" w:color="000000"/>
              <w:bottom w:val="single" w:sz="8" w:space="0" w:color="000000"/>
              <w:right w:val="single" w:sz="8" w:space="0" w:color="000000"/>
            </w:tcBorders>
          </w:tcPr>
          <w:p w14:paraId="2DD5E56B" w14:textId="77777777" w:rsidR="00D761E3" w:rsidRPr="00D761E3" w:rsidRDefault="00D761E3" w:rsidP="00D761E3"/>
        </w:tc>
        <w:tc>
          <w:tcPr>
            <w:tcW w:w="2953" w:type="dxa"/>
            <w:tcBorders>
              <w:top w:val="nil"/>
              <w:left w:val="single" w:sz="8" w:space="0" w:color="000000"/>
              <w:bottom w:val="single" w:sz="8" w:space="0" w:color="000000"/>
              <w:right w:val="single" w:sz="8" w:space="0" w:color="000000"/>
            </w:tcBorders>
          </w:tcPr>
          <w:p w14:paraId="01CEFCB6" w14:textId="77777777" w:rsidR="00D761E3" w:rsidRPr="00D761E3" w:rsidRDefault="00D761E3" w:rsidP="00D761E3"/>
        </w:tc>
        <w:tc>
          <w:tcPr>
            <w:tcW w:w="3203" w:type="dxa"/>
            <w:tcBorders>
              <w:top w:val="nil"/>
              <w:left w:val="single" w:sz="8" w:space="0" w:color="000000"/>
              <w:bottom w:val="single" w:sz="8" w:space="0" w:color="000000"/>
              <w:right w:val="single" w:sz="8" w:space="0" w:color="000000"/>
            </w:tcBorders>
          </w:tcPr>
          <w:p w14:paraId="7CC19420" w14:textId="77777777" w:rsidR="00D761E3" w:rsidRPr="00D761E3" w:rsidRDefault="00D761E3" w:rsidP="00D761E3"/>
        </w:tc>
      </w:tr>
      <w:tr w:rsidR="00D761E3" w:rsidRPr="00D761E3" w14:paraId="11AD5D5F" w14:textId="77777777" w:rsidTr="00E905B9">
        <w:trPr>
          <w:trHeight w:val="275"/>
        </w:trPr>
        <w:tc>
          <w:tcPr>
            <w:tcW w:w="3975" w:type="dxa"/>
            <w:gridSpan w:val="2"/>
            <w:tcBorders>
              <w:top w:val="single" w:sz="8" w:space="0" w:color="000000"/>
              <w:left w:val="single" w:sz="8" w:space="0" w:color="000000"/>
              <w:bottom w:val="nil"/>
              <w:right w:val="nil"/>
            </w:tcBorders>
          </w:tcPr>
          <w:p w14:paraId="5F2BFF15" w14:textId="77777777" w:rsidR="00D761E3" w:rsidRPr="00D761E3" w:rsidRDefault="00D761E3" w:rsidP="00D761E3"/>
        </w:tc>
        <w:tc>
          <w:tcPr>
            <w:tcW w:w="855" w:type="dxa"/>
            <w:tcBorders>
              <w:top w:val="single" w:sz="8" w:space="0" w:color="000000"/>
              <w:left w:val="nil"/>
              <w:bottom w:val="nil"/>
              <w:right w:val="nil"/>
            </w:tcBorders>
          </w:tcPr>
          <w:p w14:paraId="35E5B713" w14:textId="77777777" w:rsidR="00D761E3" w:rsidRPr="00D761E3" w:rsidRDefault="00D761E3" w:rsidP="00D761E3"/>
        </w:tc>
        <w:tc>
          <w:tcPr>
            <w:tcW w:w="1539" w:type="dxa"/>
            <w:tcBorders>
              <w:top w:val="single" w:sz="8" w:space="0" w:color="000000"/>
              <w:left w:val="nil"/>
              <w:bottom w:val="nil"/>
              <w:right w:val="single" w:sz="8" w:space="0" w:color="000000"/>
            </w:tcBorders>
          </w:tcPr>
          <w:p w14:paraId="48AD23B3" w14:textId="77777777" w:rsidR="00D761E3" w:rsidRPr="00D761E3" w:rsidRDefault="00D761E3" w:rsidP="00D761E3"/>
        </w:tc>
        <w:tc>
          <w:tcPr>
            <w:tcW w:w="1425" w:type="dxa"/>
            <w:tcBorders>
              <w:top w:val="single" w:sz="8" w:space="0" w:color="000000"/>
              <w:left w:val="single" w:sz="8" w:space="0" w:color="000000"/>
              <w:bottom w:val="nil"/>
              <w:right w:val="single" w:sz="8" w:space="0" w:color="000000"/>
            </w:tcBorders>
          </w:tcPr>
          <w:p w14:paraId="353F7507" w14:textId="77777777" w:rsidR="00D761E3" w:rsidRPr="00D761E3" w:rsidRDefault="00D761E3" w:rsidP="00D761E3"/>
        </w:tc>
        <w:tc>
          <w:tcPr>
            <w:tcW w:w="1140" w:type="dxa"/>
            <w:tcBorders>
              <w:top w:val="single" w:sz="8" w:space="0" w:color="000000"/>
              <w:left w:val="single" w:sz="8" w:space="0" w:color="000000"/>
              <w:bottom w:val="nil"/>
              <w:right w:val="single" w:sz="8" w:space="0" w:color="000000"/>
            </w:tcBorders>
          </w:tcPr>
          <w:p w14:paraId="5E794FB4" w14:textId="77777777" w:rsidR="00D761E3" w:rsidRPr="00D761E3" w:rsidRDefault="00D761E3" w:rsidP="00D761E3"/>
        </w:tc>
        <w:tc>
          <w:tcPr>
            <w:tcW w:w="6156" w:type="dxa"/>
            <w:gridSpan w:val="2"/>
            <w:tcBorders>
              <w:top w:val="single" w:sz="8" w:space="0" w:color="000000"/>
              <w:left w:val="single" w:sz="8" w:space="0" w:color="000000"/>
              <w:bottom w:val="nil"/>
              <w:right w:val="single" w:sz="8" w:space="0" w:color="000000"/>
            </w:tcBorders>
          </w:tcPr>
          <w:p w14:paraId="6EF39523" w14:textId="77777777" w:rsidR="00D761E3" w:rsidRPr="00D761E3" w:rsidRDefault="00D761E3" w:rsidP="00D761E3">
            <w:pPr>
              <w:ind w:right="18"/>
              <w:jc w:val="center"/>
            </w:pPr>
            <w:r w:rsidRPr="00D761E3">
              <w:rPr>
                <w:rFonts w:ascii="Arial" w:eastAsia="Arial" w:hAnsi="Arial" w:cs="Arial"/>
                <w:b/>
              </w:rPr>
              <w:t xml:space="preserve">Akceptacja Koordynatora umowy ze </w:t>
            </w:r>
          </w:p>
        </w:tc>
      </w:tr>
      <w:tr w:rsidR="00D761E3" w:rsidRPr="00D761E3" w14:paraId="4C6C13ED" w14:textId="77777777" w:rsidTr="00E905B9">
        <w:trPr>
          <w:trHeight w:val="1155"/>
        </w:trPr>
        <w:tc>
          <w:tcPr>
            <w:tcW w:w="4830" w:type="dxa"/>
            <w:gridSpan w:val="3"/>
            <w:tcBorders>
              <w:top w:val="nil"/>
              <w:left w:val="single" w:sz="8" w:space="0" w:color="000000"/>
              <w:bottom w:val="single" w:sz="8" w:space="0" w:color="000000"/>
              <w:right w:val="nil"/>
            </w:tcBorders>
          </w:tcPr>
          <w:p w14:paraId="42E3D084" w14:textId="77777777" w:rsidR="00D761E3" w:rsidRPr="00D761E3" w:rsidRDefault="00D761E3" w:rsidP="00D761E3">
            <w:pPr>
              <w:ind w:left="286"/>
            </w:pPr>
            <w:r w:rsidRPr="00D761E3">
              <w:rPr>
                <w:rFonts w:ascii="Arial" w:eastAsia="Arial" w:hAnsi="Arial" w:cs="Arial"/>
                <w:b/>
              </w:rPr>
              <w:t>Razem ilość godzin:</w:t>
            </w:r>
          </w:p>
        </w:tc>
        <w:tc>
          <w:tcPr>
            <w:tcW w:w="1539" w:type="dxa"/>
            <w:tcBorders>
              <w:top w:val="nil"/>
              <w:left w:val="nil"/>
              <w:bottom w:val="single" w:sz="8" w:space="0" w:color="000000"/>
              <w:right w:val="single" w:sz="8" w:space="0" w:color="000000"/>
            </w:tcBorders>
          </w:tcPr>
          <w:p w14:paraId="38C32AF9" w14:textId="77777777" w:rsidR="00D761E3" w:rsidRPr="00D761E3" w:rsidRDefault="00D761E3" w:rsidP="00D761E3"/>
        </w:tc>
        <w:tc>
          <w:tcPr>
            <w:tcW w:w="1425" w:type="dxa"/>
            <w:tcBorders>
              <w:top w:val="nil"/>
              <w:left w:val="single" w:sz="8" w:space="0" w:color="000000"/>
              <w:bottom w:val="single" w:sz="8" w:space="0" w:color="000000"/>
              <w:right w:val="single" w:sz="8" w:space="0" w:color="000000"/>
            </w:tcBorders>
          </w:tcPr>
          <w:p w14:paraId="32547630" w14:textId="77777777" w:rsidR="00D761E3" w:rsidRPr="00D761E3" w:rsidRDefault="00D761E3" w:rsidP="00D761E3"/>
        </w:tc>
        <w:tc>
          <w:tcPr>
            <w:tcW w:w="1140" w:type="dxa"/>
            <w:tcBorders>
              <w:top w:val="nil"/>
              <w:left w:val="single" w:sz="8" w:space="0" w:color="000000"/>
              <w:bottom w:val="single" w:sz="8" w:space="0" w:color="000000"/>
              <w:right w:val="single" w:sz="8" w:space="0" w:color="000000"/>
            </w:tcBorders>
          </w:tcPr>
          <w:p w14:paraId="6D46E035" w14:textId="77777777" w:rsidR="00D761E3" w:rsidRPr="00D761E3" w:rsidRDefault="00D761E3" w:rsidP="00D761E3"/>
        </w:tc>
        <w:tc>
          <w:tcPr>
            <w:tcW w:w="6156" w:type="dxa"/>
            <w:gridSpan w:val="2"/>
            <w:tcBorders>
              <w:top w:val="nil"/>
              <w:left w:val="single" w:sz="8" w:space="0" w:color="000000"/>
              <w:bottom w:val="single" w:sz="8" w:space="0" w:color="000000"/>
              <w:right w:val="single" w:sz="8" w:space="0" w:color="000000"/>
            </w:tcBorders>
          </w:tcPr>
          <w:p w14:paraId="53144A1D" w14:textId="77777777" w:rsidR="00D761E3" w:rsidRPr="00D761E3" w:rsidRDefault="00D761E3" w:rsidP="00D761E3">
            <w:pPr>
              <w:ind w:right="19"/>
              <w:jc w:val="center"/>
            </w:pPr>
            <w:r w:rsidRPr="00D761E3">
              <w:rPr>
                <w:rFonts w:ascii="Arial" w:eastAsia="Arial" w:hAnsi="Arial" w:cs="Arial"/>
                <w:b/>
              </w:rPr>
              <w:t>strony Zamawiającego</w:t>
            </w:r>
          </w:p>
        </w:tc>
      </w:tr>
    </w:tbl>
    <w:p w14:paraId="69453952" w14:textId="77777777" w:rsidR="00D761E3" w:rsidRPr="00D761E3" w:rsidRDefault="00D761E3" w:rsidP="00D761E3">
      <w:pPr>
        <w:tabs>
          <w:tab w:val="num" w:pos="1069"/>
        </w:tabs>
        <w:rPr>
          <w:color w:val="000000"/>
          <w:sz w:val="24"/>
        </w:rPr>
        <w:sectPr w:rsidR="00D761E3" w:rsidRPr="00D761E3" w:rsidSect="00D761E3">
          <w:pgSz w:w="16840" w:h="11907" w:orient="landscape" w:code="9"/>
          <w:pgMar w:top="1418" w:right="1418" w:bottom="1418" w:left="1418" w:header="709" w:footer="176" w:gutter="0"/>
          <w:cols w:space="708"/>
          <w:docGrid w:linePitch="360"/>
        </w:sectPr>
      </w:pPr>
    </w:p>
    <w:p w14:paraId="1FB4F0E8" w14:textId="77777777" w:rsidR="00D761E3" w:rsidRPr="00D761E3" w:rsidRDefault="00D761E3" w:rsidP="00D761E3">
      <w:pPr>
        <w:spacing w:line="360" w:lineRule="auto"/>
        <w:jc w:val="right"/>
        <w:rPr>
          <w:b/>
          <w:i/>
          <w:sz w:val="24"/>
          <w:szCs w:val="24"/>
        </w:rPr>
      </w:pPr>
      <w:r w:rsidRPr="00D761E3">
        <w:rPr>
          <w:b/>
          <w:i/>
          <w:sz w:val="24"/>
          <w:szCs w:val="24"/>
        </w:rPr>
        <w:lastRenderedPageBreak/>
        <w:t>Załącznik nr 5 do SOPZ</w:t>
      </w:r>
    </w:p>
    <w:p w14:paraId="7B8AC041" w14:textId="77777777" w:rsidR="00D761E3" w:rsidRPr="00D761E3" w:rsidRDefault="00D761E3" w:rsidP="00D761E3">
      <w:pPr>
        <w:spacing w:line="360" w:lineRule="auto"/>
        <w:jc w:val="right"/>
        <w:rPr>
          <w:sz w:val="22"/>
          <w:szCs w:val="22"/>
        </w:rPr>
      </w:pPr>
      <w:r w:rsidRPr="00D761E3">
        <w:rPr>
          <w:sz w:val="22"/>
          <w:szCs w:val="22"/>
        </w:rPr>
        <w:t>........................, dnia ...................... r.</w:t>
      </w:r>
    </w:p>
    <w:p w14:paraId="14FE84DD" w14:textId="77777777" w:rsidR="00D761E3" w:rsidRPr="00D761E3" w:rsidRDefault="00D761E3" w:rsidP="00D761E3">
      <w:pPr>
        <w:spacing w:line="360" w:lineRule="auto"/>
        <w:jc w:val="center"/>
        <w:rPr>
          <w:b/>
          <w:bCs/>
          <w:sz w:val="22"/>
          <w:szCs w:val="22"/>
        </w:rPr>
      </w:pPr>
      <w:r w:rsidRPr="00D761E3">
        <w:rPr>
          <w:b/>
          <w:bCs/>
          <w:sz w:val="22"/>
          <w:szCs w:val="22"/>
        </w:rPr>
        <w:t>PROTOKÓŁ AWARII NR…………………</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D761E3" w:rsidRPr="00D761E3" w14:paraId="55B39938" w14:textId="77777777" w:rsidTr="00E905B9">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033BC085" w14:textId="77777777" w:rsidR="00D761E3" w:rsidRPr="00D761E3" w:rsidRDefault="00D761E3" w:rsidP="00D761E3">
            <w:pPr>
              <w:tabs>
                <w:tab w:val="left" w:pos="0"/>
                <w:tab w:val="right" w:pos="9000"/>
              </w:tabs>
              <w:spacing w:line="276" w:lineRule="auto"/>
              <w:jc w:val="both"/>
              <w:rPr>
                <w:i/>
                <w:iCs/>
                <w:color w:val="FF0000"/>
                <w:sz w:val="24"/>
                <w:szCs w:val="24"/>
              </w:rPr>
            </w:pPr>
            <w:r w:rsidRPr="00D761E3">
              <w:t>Rodzaj jednostki transportowej objętej/nie objętej* systemem monitoringu:</w:t>
            </w:r>
            <w:r w:rsidRPr="00D761E3">
              <w:rPr>
                <w:i/>
                <w:iCs/>
                <w:color w:val="FF0000"/>
              </w:rPr>
              <w:t xml:space="preserve"> np. Sam. Ciężarowy samowyładowczy o ładowności min. 12 t</w:t>
            </w:r>
          </w:p>
          <w:p w14:paraId="26556491" w14:textId="77777777" w:rsidR="00D761E3" w:rsidRPr="00D761E3" w:rsidRDefault="00D761E3" w:rsidP="00D761E3">
            <w:pPr>
              <w:tabs>
                <w:tab w:val="left" w:pos="0"/>
                <w:tab w:val="right" w:pos="9000"/>
              </w:tabs>
              <w:spacing w:line="276" w:lineRule="auto"/>
              <w:jc w:val="both"/>
              <w:rPr>
                <w:i/>
                <w:iCs/>
                <w:color w:val="FF0000"/>
              </w:rPr>
            </w:pPr>
            <w:r w:rsidRPr="00D761E3">
              <w:t xml:space="preserve">Nazwa jednostki transportowej w systemie monitoringu (jeżeli dotyczy): </w:t>
            </w:r>
            <w:r w:rsidRPr="00D761E3">
              <w:rPr>
                <w:i/>
                <w:iCs/>
                <w:color w:val="FF0000"/>
              </w:rPr>
              <w:t>np. Scania SKL 01234</w:t>
            </w:r>
          </w:p>
          <w:p w14:paraId="34FFD5A3" w14:textId="77777777" w:rsidR="00D761E3" w:rsidRPr="00D761E3" w:rsidRDefault="00D761E3" w:rsidP="00D761E3">
            <w:pPr>
              <w:tabs>
                <w:tab w:val="left" w:pos="0"/>
                <w:tab w:val="right" w:pos="9000"/>
              </w:tabs>
              <w:spacing w:line="276" w:lineRule="auto"/>
              <w:jc w:val="both"/>
              <w:rPr>
                <w:i/>
                <w:iCs/>
                <w:color w:val="FF0000"/>
              </w:rPr>
            </w:pPr>
            <w:r w:rsidRPr="00D761E3">
              <w:t xml:space="preserve">Nr ID jednostki transportowej w systemie monitoringu (jeżeli dotyczy): </w:t>
            </w:r>
            <w:r w:rsidRPr="00D761E3">
              <w:rPr>
                <w:i/>
                <w:iCs/>
                <w:color w:val="FF0000"/>
              </w:rPr>
              <w:t>np. 10305</w:t>
            </w:r>
          </w:p>
        </w:tc>
      </w:tr>
      <w:tr w:rsidR="00D761E3" w:rsidRPr="00D761E3" w14:paraId="20F1EF84" w14:textId="77777777" w:rsidTr="00E905B9">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6609CC5D" w14:textId="77777777" w:rsidR="00D761E3" w:rsidRPr="00D761E3" w:rsidRDefault="00D761E3" w:rsidP="00D761E3">
            <w:pPr>
              <w:rPr>
                <w:b/>
                <w:bCs/>
                <w:sz w:val="24"/>
                <w:szCs w:val="24"/>
              </w:rPr>
            </w:pPr>
          </w:p>
        </w:tc>
      </w:tr>
      <w:tr w:rsidR="00D761E3" w:rsidRPr="00D761E3" w14:paraId="482612E7" w14:textId="77777777" w:rsidTr="00E905B9">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7C7E6BB9" w14:textId="77777777" w:rsidR="00D761E3" w:rsidRPr="00D761E3" w:rsidRDefault="00D761E3" w:rsidP="00D761E3">
            <w:r w:rsidRPr="00D761E3">
              <w:t>Rodzaj awarii:</w:t>
            </w:r>
          </w:p>
          <w:p w14:paraId="18F79112" w14:textId="77777777" w:rsidR="00D761E3" w:rsidRPr="00D761E3" w:rsidRDefault="00D761E3" w:rsidP="00D761E3">
            <w:pPr>
              <w:jc w:val="both"/>
            </w:pPr>
            <w:r w:rsidRPr="00D761E3">
              <w:t xml:space="preserve">1) awaria techniczna jednostki transportowej objętej systemem monitoringu skutkująca brakiem realizacji usługi, * </w:t>
            </w:r>
          </w:p>
          <w:p w14:paraId="6C851290" w14:textId="77777777" w:rsidR="00D761E3" w:rsidRPr="00D761E3" w:rsidRDefault="00D761E3" w:rsidP="00D761E3">
            <w:r w:rsidRPr="00D761E3">
              <w:t>2)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 *</w:t>
            </w:r>
          </w:p>
        </w:tc>
      </w:tr>
      <w:tr w:rsidR="00D761E3" w:rsidRPr="00D761E3" w14:paraId="3423D976" w14:textId="77777777" w:rsidTr="00E905B9">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77AFF3AB" w14:textId="77777777" w:rsidR="00D761E3" w:rsidRPr="00D761E3" w:rsidRDefault="00D761E3" w:rsidP="00D761E3">
            <w:r w:rsidRPr="00D761E3">
              <w:t>Opis awarii:</w:t>
            </w:r>
          </w:p>
        </w:tc>
      </w:tr>
      <w:tr w:rsidR="00D761E3" w:rsidRPr="00D761E3" w14:paraId="4CDDAE03" w14:textId="77777777" w:rsidTr="00E905B9">
        <w:trPr>
          <w:trHeight w:val="576"/>
        </w:trPr>
        <w:tc>
          <w:tcPr>
            <w:tcW w:w="9087" w:type="dxa"/>
            <w:gridSpan w:val="7"/>
            <w:tcBorders>
              <w:top w:val="nil"/>
              <w:left w:val="single" w:sz="8" w:space="0" w:color="auto"/>
              <w:right w:val="single" w:sz="8" w:space="0" w:color="000000"/>
            </w:tcBorders>
            <w:noWrap/>
            <w:vAlign w:val="center"/>
            <w:hideMark/>
          </w:tcPr>
          <w:p w14:paraId="5E5A64E6" w14:textId="77777777" w:rsidR="00D761E3" w:rsidRPr="00D761E3" w:rsidRDefault="00D761E3" w:rsidP="00D761E3"/>
        </w:tc>
      </w:tr>
      <w:tr w:rsidR="00D761E3" w:rsidRPr="00D761E3" w14:paraId="3BF38B9A" w14:textId="77777777" w:rsidTr="00E905B9">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6F69767D" w14:textId="77777777" w:rsidR="00D761E3" w:rsidRPr="00D761E3" w:rsidRDefault="00D761E3" w:rsidP="00D761E3">
            <w:r w:rsidRPr="00D761E3">
              <w:t>Przyczyna awarii/Strona odpowiedzialna za awarię:</w:t>
            </w:r>
          </w:p>
        </w:tc>
      </w:tr>
      <w:tr w:rsidR="00D761E3" w:rsidRPr="00D761E3" w14:paraId="6034B896" w14:textId="77777777" w:rsidTr="00E905B9">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093F65E5" w14:textId="77777777" w:rsidR="00D761E3" w:rsidRPr="00D761E3" w:rsidRDefault="00D761E3" w:rsidP="00D761E3">
            <w:r w:rsidRPr="00D761E3">
              <w:t> </w:t>
            </w:r>
          </w:p>
        </w:tc>
      </w:tr>
      <w:tr w:rsidR="00D761E3" w:rsidRPr="00D761E3" w14:paraId="2D884161" w14:textId="77777777" w:rsidTr="00E905B9">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619A4DBF" w14:textId="77777777" w:rsidR="00D761E3" w:rsidRPr="00D761E3" w:rsidRDefault="00D761E3" w:rsidP="00D761E3">
            <w:r w:rsidRPr="00D761E3">
              <w:t>Sposób usunięcia awarii: ……………………………..</w:t>
            </w:r>
          </w:p>
          <w:p w14:paraId="77A590DE" w14:textId="77777777" w:rsidR="00D761E3" w:rsidRPr="00D761E3" w:rsidRDefault="00D761E3" w:rsidP="00D761E3">
            <w:r w:rsidRPr="00D761E3">
              <w:t xml:space="preserve">Dane identyfikacyjne jednostki transportowej </w:t>
            </w:r>
            <w:r w:rsidRPr="00D761E3">
              <w:rPr>
                <w:b/>
                <w:bCs/>
              </w:rPr>
              <w:t>zastępczej</w:t>
            </w:r>
            <w:r w:rsidRPr="00D761E3">
              <w:t xml:space="preserve"> (jeżeli dotyczy):</w:t>
            </w:r>
          </w:p>
          <w:p w14:paraId="25B397DA" w14:textId="77777777" w:rsidR="00D761E3" w:rsidRPr="00D761E3" w:rsidRDefault="00D761E3" w:rsidP="00D761E3">
            <w:pPr>
              <w:tabs>
                <w:tab w:val="left" w:pos="0"/>
                <w:tab w:val="right" w:pos="9000"/>
              </w:tabs>
              <w:spacing w:line="276" w:lineRule="auto"/>
              <w:jc w:val="both"/>
              <w:rPr>
                <w:i/>
                <w:iCs/>
                <w:color w:val="FF0000"/>
              </w:rPr>
            </w:pPr>
            <w:r w:rsidRPr="00D761E3">
              <w:t>Rodzaj jednostki transportowej objętej/nie objętej* systemem monitoringu:</w:t>
            </w:r>
            <w:r w:rsidRPr="00D761E3">
              <w:rPr>
                <w:i/>
                <w:iCs/>
                <w:color w:val="FF0000"/>
              </w:rPr>
              <w:t xml:space="preserve"> np. Sam. Ciężarowy samowyładowczy o ładowności min. 12 t</w:t>
            </w:r>
          </w:p>
          <w:p w14:paraId="75D53BC4" w14:textId="77777777" w:rsidR="00D761E3" w:rsidRPr="00D761E3" w:rsidRDefault="00D761E3" w:rsidP="00D761E3">
            <w:pPr>
              <w:tabs>
                <w:tab w:val="left" w:pos="0"/>
                <w:tab w:val="right" w:pos="9000"/>
              </w:tabs>
              <w:spacing w:line="276" w:lineRule="auto"/>
              <w:jc w:val="both"/>
              <w:rPr>
                <w:i/>
                <w:iCs/>
                <w:color w:val="FF0000"/>
              </w:rPr>
            </w:pPr>
            <w:r w:rsidRPr="00D761E3">
              <w:t xml:space="preserve">Nazwa jednostki transportowej w systemie monitoringu (jeżeli dotyczy): </w:t>
            </w:r>
            <w:r w:rsidRPr="00D761E3">
              <w:rPr>
                <w:i/>
                <w:iCs/>
                <w:color w:val="FF0000"/>
              </w:rPr>
              <w:t>np. Scania SKL 01234</w:t>
            </w:r>
          </w:p>
          <w:p w14:paraId="1062C98A" w14:textId="77777777" w:rsidR="00D761E3" w:rsidRPr="00D761E3" w:rsidRDefault="00D761E3" w:rsidP="00D761E3">
            <w:pPr>
              <w:tabs>
                <w:tab w:val="left" w:pos="0"/>
                <w:tab w:val="right" w:pos="9000"/>
              </w:tabs>
              <w:spacing w:line="276" w:lineRule="auto"/>
              <w:jc w:val="both"/>
              <w:rPr>
                <w:i/>
                <w:iCs/>
                <w:color w:val="FF0000"/>
              </w:rPr>
            </w:pPr>
            <w:r w:rsidRPr="00D761E3">
              <w:t xml:space="preserve">Nr ID jednostki transportowej w systemie monitoringu (jeżeli dotyczy): </w:t>
            </w:r>
            <w:r w:rsidRPr="00D761E3">
              <w:rPr>
                <w:i/>
                <w:iCs/>
                <w:color w:val="FF0000"/>
              </w:rPr>
              <w:t>np. 10305</w:t>
            </w:r>
          </w:p>
          <w:p w14:paraId="38DA6603" w14:textId="77777777" w:rsidR="00D761E3" w:rsidRPr="00D761E3" w:rsidRDefault="00D761E3" w:rsidP="00D761E3">
            <w:r w:rsidRPr="00D761E3">
              <w:t xml:space="preserve">Nr jednostki transportowej nie objętej systemem monitoringu (jeżeli dotyczy): </w:t>
            </w:r>
            <w:r w:rsidRPr="00D761E3">
              <w:rPr>
                <w:i/>
                <w:iCs/>
                <w:color w:val="FF0000"/>
              </w:rPr>
              <w:t>np. nr 1</w:t>
            </w:r>
          </w:p>
        </w:tc>
      </w:tr>
      <w:tr w:rsidR="00D761E3" w:rsidRPr="00D761E3" w14:paraId="5ACC9B06" w14:textId="77777777" w:rsidTr="00E905B9">
        <w:trPr>
          <w:trHeight w:val="90"/>
        </w:trPr>
        <w:tc>
          <w:tcPr>
            <w:tcW w:w="9087" w:type="dxa"/>
            <w:gridSpan w:val="7"/>
            <w:tcBorders>
              <w:top w:val="nil"/>
              <w:left w:val="single" w:sz="8" w:space="0" w:color="auto"/>
              <w:right w:val="single" w:sz="8" w:space="0" w:color="000000"/>
            </w:tcBorders>
            <w:noWrap/>
            <w:vAlign w:val="center"/>
            <w:hideMark/>
          </w:tcPr>
          <w:p w14:paraId="5F40FA3B" w14:textId="77777777" w:rsidR="00D761E3" w:rsidRPr="00D761E3" w:rsidRDefault="00D761E3" w:rsidP="00D761E3">
            <w:pPr>
              <w:rPr>
                <w:sz w:val="24"/>
                <w:szCs w:val="24"/>
              </w:rPr>
            </w:pPr>
          </w:p>
        </w:tc>
      </w:tr>
      <w:tr w:rsidR="00D761E3" w:rsidRPr="00D761E3" w14:paraId="79BD6C2C" w14:textId="77777777" w:rsidTr="00E905B9">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6641D1A" w14:textId="77777777" w:rsidR="00D761E3" w:rsidRPr="00D761E3" w:rsidRDefault="00D761E3" w:rsidP="00D761E3">
            <w:pPr>
              <w:jc w:val="center"/>
              <w:rPr>
                <w:b/>
                <w:bCs/>
                <w:sz w:val="24"/>
                <w:szCs w:val="24"/>
              </w:rPr>
            </w:pPr>
            <w:r w:rsidRPr="00D761E3">
              <w:rPr>
                <w:b/>
                <w:bCs/>
                <w:sz w:val="24"/>
                <w:szCs w:val="24"/>
              </w:rPr>
              <w:t>CZAS AWARII*</w:t>
            </w:r>
          </w:p>
        </w:tc>
      </w:tr>
      <w:tr w:rsidR="00D761E3" w:rsidRPr="00D761E3" w14:paraId="0D669537" w14:textId="77777777" w:rsidTr="00E905B9">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2EBCC64" w14:textId="77777777" w:rsidR="00D761E3" w:rsidRPr="00D761E3" w:rsidRDefault="00D761E3" w:rsidP="00D761E3">
            <w:pPr>
              <w:jc w:val="center"/>
            </w:pPr>
            <w:r w:rsidRPr="00D761E3">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5B0D14A2" w14:textId="77777777" w:rsidR="00D761E3" w:rsidRPr="00D761E3" w:rsidRDefault="00D761E3" w:rsidP="00D761E3">
            <w:pPr>
              <w:jc w:val="center"/>
            </w:pPr>
            <w:r w:rsidRPr="00D761E3">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1FDD71E1" w14:textId="77777777" w:rsidR="00D761E3" w:rsidRPr="00D761E3" w:rsidRDefault="00D761E3" w:rsidP="00D761E3">
            <w:pPr>
              <w:jc w:val="center"/>
              <w:rPr>
                <w:sz w:val="16"/>
                <w:szCs w:val="16"/>
              </w:rPr>
            </w:pPr>
            <w:r w:rsidRPr="00D761E3">
              <w:rPr>
                <w:sz w:val="16"/>
                <w:szCs w:val="16"/>
              </w:rPr>
              <w:t>Czas dyspozycji jednostki transportowej w trakcie awarii zgodny z Kartą Dyspozycji [po zaokrągleniu do 0,5 h – zapis dziesiętny np. 2,5 h]</w:t>
            </w:r>
          </w:p>
        </w:tc>
      </w:tr>
      <w:tr w:rsidR="00D761E3" w:rsidRPr="00D761E3" w14:paraId="03B95B49" w14:textId="77777777" w:rsidTr="00E905B9">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377159B" w14:textId="77777777" w:rsidR="00D761E3" w:rsidRPr="00D761E3" w:rsidRDefault="00D761E3" w:rsidP="00D761E3">
            <w:pPr>
              <w:jc w:val="center"/>
            </w:pPr>
            <w:r w:rsidRPr="00D761E3">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7A849EBE" w14:textId="77777777" w:rsidR="00D761E3" w:rsidRPr="00D761E3" w:rsidRDefault="00D761E3" w:rsidP="00D761E3">
            <w:pPr>
              <w:jc w:val="center"/>
            </w:pPr>
            <w:r w:rsidRPr="00D761E3">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4CCACB25" w14:textId="77777777" w:rsidR="00D761E3" w:rsidRPr="00D761E3" w:rsidRDefault="00D761E3" w:rsidP="00D761E3">
            <w:pPr>
              <w:jc w:val="center"/>
            </w:pPr>
            <w:r w:rsidRPr="00D761E3">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1AE0287B" w14:textId="77777777" w:rsidR="00D761E3" w:rsidRPr="00D761E3" w:rsidRDefault="00D761E3" w:rsidP="00D761E3">
            <w:pPr>
              <w:jc w:val="center"/>
            </w:pPr>
            <w:r w:rsidRPr="00D761E3">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247DA896" w14:textId="77777777" w:rsidR="00D761E3" w:rsidRPr="00D761E3" w:rsidRDefault="00D761E3" w:rsidP="00D761E3">
            <w:pPr>
              <w:jc w:val="center"/>
            </w:pPr>
            <w:r w:rsidRPr="00D761E3">
              <w:t>[godzin]</w:t>
            </w:r>
          </w:p>
        </w:tc>
      </w:tr>
      <w:tr w:rsidR="00D761E3" w:rsidRPr="00D761E3" w14:paraId="2044EA97" w14:textId="77777777" w:rsidTr="00E905B9">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78EFBC5C" w14:textId="77777777" w:rsidR="00D761E3" w:rsidRPr="00D761E3" w:rsidRDefault="00D761E3" w:rsidP="00D761E3">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201A0225" w14:textId="77777777" w:rsidR="00D761E3" w:rsidRPr="00D761E3" w:rsidRDefault="00D761E3" w:rsidP="00D761E3">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20D10E80" w14:textId="77777777" w:rsidR="00D761E3" w:rsidRPr="00D761E3" w:rsidRDefault="00D761E3" w:rsidP="00D761E3">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0F25FBCD" w14:textId="77777777" w:rsidR="00D761E3" w:rsidRPr="00D761E3" w:rsidRDefault="00D761E3" w:rsidP="00D761E3">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3F399CE6" w14:textId="77777777" w:rsidR="00D761E3" w:rsidRPr="00D761E3" w:rsidRDefault="00D761E3" w:rsidP="00D761E3">
            <w:pPr>
              <w:ind w:left="-354" w:firstLine="354"/>
              <w:jc w:val="center"/>
              <w:rPr>
                <w:i/>
                <w:iCs/>
                <w:sz w:val="24"/>
                <w:szCs w:val="24"/>
              </w:rPr>
            </w:pPr>
          </w:p>
        </w:tc>
      </w:tr>
      <w:tr w:rsidR="00D761E3" w:rsidRPr="00D761E3" w14:paraId="03643F9F" w14:textId="77777777" w:rsidTr="00E905B9">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0EE85DD4" w14:textId="77777777" w:rsidR="00D761E3" w:rsidRPr="00D761E3" w:rsidRDefault="00D761E3" w:rsidP="00D761E3">
            <w:pPr>
              <w:rPr>
                <w:sz w:val="24"/>
                <w:szCs w:val="24"/>
              </w:rPr>
            </w:pPr>
            <w:r w:rsidRPr="00D761E3">
              <w:rPr>
                <w:sz w:val="24"/>
                <w:szCs w:val="24"/>
              </w:rPr>
              <w:t>WYKONAWCA:</w:t>
            </w:r>
          </w:p>
        </w:tc>
      </w:tr>
      <w:tr w:rsidR="00D761E3" w:rsidRPr="00D761E3" w14:paraId="1207A78A" w14:textId="77777777" w:rsidTr="00E905B9">
        <w:trPr>
          <w:trHeight w:val="397"/>
        </w:trPr>
        <w:tc>
          <w:tcPr>
            <w:tcW w:w="9087" w:type="dxa"/>
            <w:gridSpan w:val="7"/>
            <w:tcBorders>
              <w:top w:val="nil"/>
              <w:left w:val="single" w:sz="8" w:space="0" w:color="auto"/>
              <w:bottom w:val="nil"/>
              <w:right w:val="single" w:sz="8" w:space="0" w:color="000000"/>
            </w:tcBorders>
            <w:noWrap/>
            <w:vAlign w:val="center"/>
            <w:hideMark/>
          </w:tcPr>
          <w:p w14:paraId="37E973AE" w14:textId="77777777" w:rsidR="00D761E3" w:rsidRPr="00D761E3" w:rsidRDefault="00D761E3" w:rsidP="00D761E3">
            <w:pPr>
              <w:rPr>
                <w:i/>
                <w:iCs/>
                <w:sz w:val="24"/>
                <w:szCs w:val="24"/>
              </w:rPr>
            </w:pPr>
            <w:r w:rsidRPr="00D761E3">
              <w:rPr>
                <w:i/>
                <w:iCs/>
                <w:sz w:val="24"/>
                <w:szCs w:val="24"/>
              </w:rPr>
              <w:t xml:space="preserve">     </w:t>
            </w:r>
          </w:p>
        </w:tc>
      </w:tr>
      <w:tr w:rsidR="00D761E3" w:rsidRPr="00D761E3" w14:paraId="5F4309B0" w14:textId="77777777" w:rsidTr="00E905B9">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4AB31DFE" w14:textId="77777777" w:rsidR="00D761E3" w:rsidRPr="00D761E3" w:rsidRDefault="00D761E3" w:rsidP="00D761E3">
            <w:r w:rsidRPr="00D761E3">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54927057" w14:textId="77777777" w:rsidR="00D761E3" w:rsidRPr="00D761E3" w:rsidRDefault="00D761E3" w:rsidP="00D761E3">
            <w:r w:rsidRPr="00D761E3">
              <w:t>Data:</w:t>
            </w:r>
          </w:p>
        </w:tc>
        <w:tc>
          <w:tcPr>
            <w:tcW w:w="3827" w:type="dxa"/>
            <w:gridSpan w:val="2"/>
            <w:tcBorders>
              <w:top w:val="single" w:sz="8" w:space="0" w:color="auto"/>
              <w:left w:val="nil"/>
              <w:bottom w:val="nil"/>
              <w:right w:val="single" w:sz="8" w:space="0" w:color="000000"/>
            </w:tcBorders>
            <w:noWrap/>
            <w:vAlign w:val="center"/>
            <w:hideMark/>
          </w:tcPr>
          <w:p w14:paraId="10EC95FF" w14:textId="77777777" w:rsidR="00D761E3" w:rsidRPr="00D761E3" w:rsidRDefault="00D761E3" w:rsidP="00D761E3">
            <w:r w:rsidRPr="00D761E3">
              <w:t>Podpis:</w:t>
            </w:r>
          </w:p>
        </w:tc>
      </w:tr>
      <w:tr w:rsidR="00D761E3" w:rsidRPr="00D761E3" w14:paraId="0BB9105E" w14:textId="77777777" w:rsidTr="00E905B9">
        <w:trPr>
          <w:trHeight w:val="485"/>
        </w:trPr>
        <w:tc>
          <w:tcPr>
            <w:tcW w:w="2567" w:type="dxa"/>
            <w:gridSpan w:val="2"/>
            <w:tcBorders>
              <w:top w:val="nil"/>
              <w:left w:val="single" w:sz="8" w:space="0" w:color="auto"/>
              <w:bottom w:val="single" w:sz="8" w:space="0" w:color="auto"/>
              <w:right w:val="single" w:sz="8" w:space="0" w:color="000000"/>
            </w:tcBorders>
            <w:noWrap/>
            <w:vAlign w:val="center"/>
            <w:hideMark/>
          </w:tcPr>
          <w:p w14:paraId="29D78BAA" w14:textId="77777777" w:rsidR="00D761E3" w:rsidRPr="00D761E3" w:rsidRDefault="00D761E3" w:rsidP="00D761E3">
            <w:pPr>
              <w:rPr>
                <w:sz w:val="24"/>
                <w:szCs w:val="24"/>
              </w:rPr>
            </w:pPr>
            <w:r w:rsidRPr="00D761E3">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4D15D3B8" w14:textId="77777777" w:rsidR="00D761E3" w:rsidRPr="00D761E3" w:rsidRDefault="00D761E3" w:rsidP="00D761E3">
            <w:pPr>
              <w:rPr>
                <w:sz w:val="24"/>
                <w:szCs w:val="24"/>
              </w:rPr>
            </w:pPr>
            <w:r w:rsidRPr="00D761E3">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59682750" w14:textId="77777777" w:rsidR="00D761E3" w:rsidRPr="00D761E3" w:rsidRDefault="00D761E3" w:rsidP="00D761E3">
            <w:pPr>
              <w:rPr>
                <w:sz w:val="24"/>
                <w:szCs w:val="24"/>
              </w:rPr>
            </w:pPr>
            <w:r w:rsidRPr="00D761E3">
              <w:rPr>
                <w:sz w:val="24"/>
                <w:szCs w:val="24"/>
              </w:rPr>
              <w:t> </w:t>
            </w:r>
          </w:p>
        </w:tc>
      </w:tr>
      <w:tr w:rsidR="00D761E3" w:rsidRPr="00D761E3" w14:paraId="31ED6B25" w14:textId="77777777" w:rsidTr="00E905B9">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55B593A1" w14:textId="77777777" w:rsidR="00D761E3" w:rsidRPr="00D761E3" w:rsidRDefault="00D761E3" w:rsidP="00D761E3">
            <w:pPr>
              <w:rPr>
                <w:sz w:val="24"/>
                <w:szCs w:val="24"/>
              </w:rPr>
            </w:pPr>
            <w:r w:rsidRPr="00D761E3">
              <w:rPr>
                <w:sz w:val="24"/>
                <w:szCs w:val="24"/>
              </w:rPr>
              <w:t>ZAMAWIAJĄCY</w:t>
            </w:r>
            <w:r w:rsidRPr="00D761E3">
              <w:rPr>
                <w:b/>
                <w:bCs/>
                <w:sz w:val="24"/>
                <w:szCs w:val="24"/>
              </w:rPr>
              <w:t xml:space="preserve">: </w:t>
            </w:r>
          </w:p>
        </w:tc>
      </w:tr>
      <w:tr w:rsidR="00D761E3" w:rsidRPr="00D761E3" w14:paraId="79C52B80" w14:textId="77777777" w:rsidTr="00E905B9">
        <w:trPr>
          <w:trHeight w:val="397"/>
        </w:trPr>
        <w:tc>
          <w:tcPr>
            <w:tcW w:w="9087" w:type="dxa"/>
            <w:gridSpan w:val="7"/>
            <w:tcBorders>
              <w:top w:val="nil"/>
              <w:left w:val="single" w:sz="8" w:space="0" w:color="auto"/>
              <w:right w:val="single" w:sz="8" w:space="0" w:color="000000"/>
            </w:tcBorders>
            <w:noWrap/>
            <w:vAlign w:val="center"/>
            <w:hideMark/>
          </w:tcPr>
          <w:p w14:paraId="7C34343E" w14:textId="77777777" w:rsidR="00D761E3" w:rsidRPr="00D761E3" w:rsidRDefault="00D761E3" w:rsidP="00D761E3">
            <w:pPr>
              <w:rPr>
                <w:b/>
                <w:bCs/>
                <w:sz w:val="24"/>
                <w:szCs w:val="24"/>
              </w:rPr>
            </w:pPr>
          </w:p>
        </w:tc>
      </w:tr>
      <w:tr w:rsidR="00D761E3" w:rsidRPr="00D761E3" w14:paraId="7E17C5B0" w14:textId="77777777" w:rsidTr="00E905B9">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1C22CCCE" w14:textId="77777777" w:rsidR="00D761E3" w:rsidRPr="00D761E3" w:rsidRDefault="00D761E3" w:rsidP="00D761E3">
            <w:pPr>
              <w:rPr>
                <w:sz w:val="24"/>
                <w:szCs w:val="24"/>
              </w:rPr>
            </w:pPr>
            <w:r w:rsidRPr="00D761E3">
              <w:rPr>
                <w:sz w:val="24"/>
                <w:szCs w:val="24"/>
              </w:rPr>
              <w:t xml:space="preserve">Uwagi: </w:t>
            </w:r>
          </w:p>
        </w:tc>
      </w:tr>
      <w:tr w:rsidR="00D761E3" w:rsidRPr="00D761E3" w14:paraId="559E87B9" w14:textId="77777777" w:rsidTr="00E905B9">
        <w:trPr>
          <w:trHeight w:val="60"/>
        </w:trPr>
        <w:tc>
          <w:tcPr>
            <w:tcW w:w="9087" w:type="dxa"/>
            <w:gridSpan w:val="7"/>
            <w:tcBorders>
              <w:top w:val="nil"/>
              <w:left w:val="single" w:sz="8" w:space="0" w:color="auto"/>
              <w:right w:val="single" w:sz="8" w:space="0" w:color="000000"/>
            </w:tcBorders>
            <w:noWrap/>
            <w:vAlign w:val="center"/>
            <w:hideMark/>
          </w:tcPr>
          <w:p w14:paraId="7107DC62" w14:textId="77777777" w:rsidR="00D761E3" w:rsidRPr="00D761E3" w:rsidRDefault="00D761E3" w:rsidP="00D761E3">
            <w:pPr>
              <w:rPr>
                <w:i/>
                <w:iCs/>
                <w:sz w:val="24"/>
                <w:szCs w:val="24"/>
              </w:rPr>
            </w:pPr>
          </w:p>
        </w:tc>
      </w:tr>
      <w:tr w:rsidR="00D761E3" w:rsidRPr="00D761E3" w14:paraId="1B2C3D44" w14:textId="77777777" w:rsidTr="00E905B9">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3DC9A23E" w14:textId="77777777" w:rsidR="00D761E3" w:rsidRPr="00D761E3" w:rsidRDefault="00D761E3" w:rsidP="00D761E3">
            <w:r w:rsidRPr="00D761E3">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7B61FCC9" w14:textId="77777777" w:rsidR="00D761E3" w:rsidRPr="00D761E3" w:rsidRDefault="00D761E3" w:rsidP="00D761E3">
            <w:r w:rsidRPr="00D761E3">
              <w:t>Data:</w:t>
            </w:r>
          </w:p>
        </w:tc>
        <w:tc>
          <w:tcPr>
            <w:tcW w:w="3827" w:type="dxa"/>
            <w:gridSpan w:val="2"/>
            <w:tcBorders>
              <w:top w:val="single" w:sz="8" w:space="0" w:color="auto"/>
              <w:left w:val="nil"/>
              <w:bottom w:val="nil"/>
              <w:right w:val="single" w:sz="8" w:space="0" w:color="000000"/>
            </w:tcBorders>
            <w:noWrap/>
            <w:vAlign w:val="center"/>
            <w:hideMark/>
          </w:tcPr>
          <w:p w14:paraId="792BAA2B" w14:textId="77777777" w:rsidR="00D761E3" w:rsidRPr="00D761E3" w:rsidRDefault="00D761E3" w:rsidP="00D761E3">
            <w:r w:rsidRPr="00D761E3">
              <w:t>Podpis:</w:t>
            </w:r>
          </w:p>
        </w:tc>
      </w:tr>
      <w:tr w:rsidR="00D761E3" w:rsidRPr="00D761E3" w14:paraId="0A9AD3A9" w14:textId="77777777" w:rsidTr="00E905B9">
        <w:trPr>
          <w:trHeight w:val="528"/>
        </w:trPr>
        <w:tc>
          <w:tcPr>
            <w:tcW w:w="2567" w:type="dxa"/>
            <w:gridSpan w:val="2"/>
            <w:tcBorders>
              <w:top w:val="nil"/>
              <w:left w:val="single" w:sz="8" w:space="0" w:color="auto"/>
              <w:bottom w:val="single" w:sz="8" w:space="0" w:color="auto"/>
              <w:right w:val="single" w:sz="8" w:space="0" w:color="000000"/>
            </w:tcBorders>
            <w:noWrap/>
            <w:vAlign w:val="center"/>
            <w:hideMark/>
          </w:tcPr>
          <w:p w14:paraId="0B37271C" w14:textId="77777777" w:rsidR="00D761E3" w:rsidRPr="00D761E3" w:rsidRDefault="00D761E3" w:rsidP="00D761E3">
            <w:pPr>
              <w:rPr>
                <w:sz w:val="24"/>
                <w:szCs w:val="24"/>
              </w:rPr>
            </w:pPr>
            <w:r w:rsidRPr="00D761E3">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5DE402A2" w14:textId="77777777" w:rsidR="00D761E3" w:rsidRPr="00D761E3" w:rsidRDefault="00D761E3" w:rsidP="00D761E3">
            <w:pPr>
              <w:rPr>
                <w:sz w:val="24"/>
                <w:szCs w:val="24"/>
              </w:rPr>
            </w:pPr>
            <w:r w:rsidRPr="00D761E3">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0F45FA2A" w14:textId="77777777" w:rsidR="00D761E3" w:rsidRPr="00D761E3" w:rsidRDefault="00D761E3" w:rsidP="00D761E3">
            <w:pPr>
              <w:rPr>
                <w:sz w:val="24"/>
                <w:szCs w:val="24"/>
              </w:rPr>
            </w:pPr>
            <w:r w:rsidRPr="00D761E3">
              <w:rPr>
                <w:sz w:val="24"/>
                <w:szCs w:val="24"/>
              </w:rPr>
              <w:t> </w:t>
            </w:r>
          </w:p>
        </w:tc>
      </w:tr>
      <w:tr w:rsidR="00D761E3" w:rsidRPr="00D761E3" w14:paraId="2A7B5E39" w14:textId="77777777" w:rsidTr="00E905B9">
        <w:trPr>
          <w:trHeight w:val="600"/>
        </w:trPr>
        <w:tc>
          <w:tcPr>
            <w:tcW w:w="9087" w:type="dxa"/>
            <w:gridSpan w:val="7"/>
            <w:tcBorders>
              <w:top w:val="nil"/>
              <w:left w:val="nil"/>
              <w:bottom w:val="nil"/>
              <w:right w:val="nil"/>
            </w:tcBorders>
            <w:vAlign w:val="center"/>
            <w:hideMark/>
          </w:tcPr>
          <w:p w14:paraId="70B6A8EC" w14:textId="77777777" w:rsidR="00D761E3" w:rsidRPr="00D761E3" w:rsidRDefault="00D761E3" w:rsidP="00D761E3">
            <w:pPr>
              <w:jc w:val="both"/>
              <w:rPr>
                <w:sz w:val="24"/>
                <w:szCs w:val="24"/>
              </w:rPr>
            </w:pPr>
            <w:r w:rsidRPr="00D761E3">
              <w:rPr>
                <w:sz w:val="24"/>
                <w:szCs w:val="24"/>
              </w:rPr>
              <w:t>*  niepotrzebne skreślić</w:t>
            </w:r>
          </w:p>
        </w:tc>
      </w:tr>
    </w:tbl>
    <w:p w14:paraId="59DA672E" w14:textId="77777777" w:rsidR="00D761E3" w:rsidRPr="00D761E3" w:rsidRDefault="00D761E3" w:rsidP="00D761E3">
      <w:pPr>
        <w:spacing w:line="360" w:lineRule="auto"/>
        <w:contextualSpacing/>
        <w:jc w:val="right"/>
        <w:rPr>
          <w:b/>
          <w:i/>
          <w:sz w:val="24"/>
          <w:szCs w:val="24"/>
        </w:rPr>
        <w:sectPr w:rsidR="00D761E3" w:rsidRPr="00D761E3" w:rsidSect="00D761E3">
          <w:pgSz w:w="11907" w:h="16840" w:code="9"/>
          <w:pgMar w:top="1418" w:right="992" w:bottom="1418" w:left="1418" w:header="709" w:footer="176" w:gutter="0"/>
          <w:cols w:space="708"/>
          <w:docGrid w:linePitch="360"/>
        </w:sectPr>
      </w:pPr>
    </w:p>
    <w:p w14:paraId="2AB52B93" w14:textId="77777777" w:rsidR="00D761E3" w:rsidRPr="00D761E3" w:rsidRDefault="00D761E3" w:rsidP="00D761E3">
      <w:pPr>
        <w:spacing w:line="360" w:lineRule="auto"/>
        <w:contextualSpacing/>
        <w:jc w:val="right"/>
        <w:rPr>
          <w:b/>
          <w:i/>
          <w:sz w:val="24"/>
          <w:szCs w:val="24"/>
        </w:rPr>
      </w:pPr>
      <w:r w:rsidRPr="00D761E3">
        <w:rPr>
          <w:b/>
          <w:i/>
          <w:sz w:val="24"/>
          <w:szCs w:val="24"/>
        </w:rPr>
        <w:lastRenderedPageBreak/>
        <w:t>Załącznik nr 6 do SOPZ</w:t>
      </w:r>
    </w:p>
    <w:p w14:paraId="03557468" w14:textId="77777777" w:rsidR="00D761E3" w:rsidRPr="00D761E3" w:rsidRDefault="00D761E3" w:rsidP="00D761E3">
      <w:pPr>
        <w:tabs>
          <w:tab w:val="right" w:pos="15290"/>
        </w:tabs>
        <w:spacing w:after="255"/>
      </w:pPr>
      <w:r w:rsidRPr="00D761E3">
        <w:rPr>
          <w:rFonts w:ascii="Arial" w:eastAsia="Arial" w:hAnsi="Arial" w:cs="Arial"/>
        </w:rPr>
        <w:t xml:space="preserve">Wykonawca usług: </w:t>
      </w:r>
      <w:r w:rsidRPr="00D761E3">
        <w:rPr>
          <w:rFonts w:ascii="Arial" w:eastAsia="Arial" w:hAnsi="Arial" w:cs="Arial"/>
          <w:b/>
        </w:rPr>
        <w:t xml:space="preserve">………….. </w:t>
      </w:r>
      <w:r w:rsidRPr="00D761E3">
        <w:rPr>
          <w:rFonts w:ascii="Arial" w:eastAsia="Arial" w:hAnsi="Arial" w:cs="Arial"/>
          <w:b/>
        </w:rPr>
        <w:tab/>
      </w:r>
      <w:r w:rsidRPr="00D761E3">
        <w:rPr>
          <w:rFonts w:ascii="Arial" w:eastAsia="Arial" w:hAnsi="Arial" w:cs="Arial"/>
        </w:rPr>
        <w:t>miejscowość ........................................,dn.................</w:t>
      </w:r>
    </w:p>
    <w:p w14:paraId="005F70A2" w14:textId="77777777" w:rsidR="00D761E3" w:rsidRPr="00D761E3" w:rsidRDefault="00D761E3" w:rsidP="00D761E3">
      <w:pPr>
        <w:spacing w:after="4" w:line="305" w:lineRule="auto"/>
        <w:ind w:left="4394" w:right="4143" w:hanging="203"/>
        <w:jc w:val="center"/>
      </w:pPr>
      <w:r w:rsidRPr="00D761E3">
        <w:rPr>
          <w:rFonts w:ascii="Arial" w:eastAsia="Arial" w:hAnsi="Arial" w:cs="Arial"/>
          <w:b/>
        </w:rPr>
        <w:t xml:space="preserve">MIESIĘCZNY PROTOKÓŁ ODBIORU USŁUG NR ……………………….. do umowy nr </w:t>
      </w:r>
      <w:r w:rsidRPr="00D761E3">
        <w:rPr>
          <w:rFonts w:ascii="Arial" w:eastAsia="Arial" w:hAnsi="Arial" w:cs="Arial"/>
          <w:b/>
          <w:sz w:val="26"/>
        </w:rPr>
        <w:t xml:space="preserve">               </w:t>
      </w:r>
      <w:r w:rsidRPr="00D761E3">
        <w:rPr>
          <w:rFonts w:ascii="Arial" w:eastAsia="Arial" w:hAnsi="Arial" w:cs="Arial"/>
          <w:b/>
        </w:rPr>
        <w:t xml:space="preserve">za miesiąc </w:t>
      </w:r>
    </w:p>
    <w:p w14:paraId="6870A8D4" w14:textId="77777777" w:rsidR="00D761E3" w:rsidRPr="00D761E3" w:rsidRDefault="00D761E3" w:rsidP="00D761E3">
      <w:pPr>
        <w:ind w:left="39"/>
        <w:jc w:val="center"/>
      </w:pPr>
      <w:r w:rsidRPr="00D761E3">
        <w:rPr>
          <w:rFonts w:ascii="Arial" w:eastAsia="Arial" w:hAnsi="Arial" w:cs="Arial"/>
          <w:b/>
          <w:i/>
        </w:rPr>
        <w:t>Rozliczenie miesięczne obsługi zwałów wg jednostek monitoringu</w:t>
      </w:r>
    </w:p>
    <w:p w14:paraId="4509ACC7" w14:textId="77777777" w:rsidR="00D761E3" w:rsidRPr="00D761E3" w:rsidRDefault="00D761E3" w:rsidP="00D761E3">
      <w:pPr>
        <w:spacing w:line="360" w:lineRule="auto"/>
        <w:contextualSpacing/>
        <w:jc w:val="right"/>
        <w:rPr>
          <w:b/>
          <w:i/>
          <w:sz w:val="24"/>
          <w:szCs w:val="24"/>
        </w:rPr>
      </w:pPr>
      <w:r w:rsidRPr="00D761E3">
        <w:rPr>
          <w:b/>
          <w:i/>
          <w:noProof/>
          <w:sz w:val="24"/>
          <w:szCs w:val="24"/>
        </w:rPr>
        <w:drawing>
          <wp:inline distT="0" distB="0" distL="0" distR="0" wp14:anchorId="5D91AA05" wp14:editId="38347894">
            <wp:extent cx="8886825" cy="346710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6825" cy="3467100"/>
                    </a:xfrm>
                    <a:prstGeom prst="rect">
                      <a:avLst/>
                    </a:prstGeom>
                    <a:noFill/>
                    <a:ln>
                      <a:noFill/>
                    </a:ln>
                  </pic:spPr>
                </pic:pic>
              </a:graphicData>
            </a:graphic>
          </wp:inline>
        </w:drawing>
      </w:r>
    </w:p>
    <w:p w14:paraId="1F361567" w14:textId="77777777" w:rsidR="00D761E3" w:rsidRPr="00D761E3" w:rsidRDefault="00D761E3" w:rsidP="00D761E3">
      <w:pPr>
        <w:spacing w:line="360" w:lineRule="auto"/>
        <w:jc w:val="right"/>
        <w:rPr>
          <w:b/>
          <w:i/>
          <w:sz w:val="24"/>
          <w:szCs w:val="24"/>
        </w:rPr>
      </w:pPr>
      <w:r w:rsidRPr="00D761E3">
        <w:rPr>
          <w:b/>
          <w:i/>
          <w:sz w:val="24"/>
          <w:szCs w:val="24"/>
        </w:rPr>
        <w:br/>
      </w:r>
    </w:p>
    <w:p w14:paraId="7E329A90" w14:textId="77777777" w:rsidR="00E50AF7" w:rsidRDefault="00E50AF7" w:rsidP="00D761E3">
      <w:pPr>
        <w:spacing w:after="200" w:line="276" w:lineRule="auto"/>
        <w:rPr>
          <w:b/>
          <w:i/>
          <w:sz w:val="24"/>
          <w:szCs w:val="24"/>
        </w:rPr>
      </w:pPr>
    </w:p>
    <w:p w14:paraId="31E14E14" w14:textId="687ECDE2" w:rsidR="00D761E3" w:rsidRPr="00D761E3" w:rsidRDefault="00E50AF7" w:rsidP="00E50AF7">
      <w:pPr>
        <w:tabs>
          <w:tab w:val="left" w:pos="2865"/>
        </w:tabs>
        <w:spacing w:after="200" w:line="276" w:lineRule="auto"/>
        <w:rPr>
          <w:b/>
          <w:i/>
          <w:strike/>
          <w:sz w:val="24"/>
          <w:szCs w:val="24"/>
        </w:rPr>
        <w:sectPr w:rsidR="00D761E3" w:rsidRPr="00D761E3" w:rsidSect="00E50AF7">
          <w:pgSz w:w="16840" w:h="11907" w:orient="landscape" w:code="9"/>
          <w:pgMar w:top="1418" w:right="1418" w:bottom="1418" w:left="1418" w:header="709" w:footer="176" w:gutter="0"/>
          <w:cols w:space="708"/>
          <w:docGrid w:linePitch="360"/>
        </w:sectPr>
      </w:pPr>
      <w:r>
        <w:rPr>
          <w:b/>
          <w:i/>
          <w:sz w:val="24"/>
          <w:szCs w:val="24"/>
        </w:rPr>
        <w:tab/>
      </w:r>
      <w:r>
        <w:rPr>
          <w:b/>
          <w:i/>
          <w:sz w:val="24"/>
          <w:szCs w:val="24"/>
        </w:rPr>
        <w:br w:type="page"/>
      </w:r>
    </w:p>
    <w:p w14:paraId="2B7D27C3" w14:textId="77777777" w:rsidR="00D761E3" w:rsidRPr="00D761E3" w:rsidRDefault="00D761E3" w:rsidP="00D761E3">
      <w:pPr>
        <w:spacing w:after="200" w:line="276" w:lineRule="auto"/>
        <w:ind w:left="2124" w:firstLine="708"/>
        <w:jc w:val="right"/>
        <w:rPr>
          <w:rFonts w:eastAsiaTheme="minorHAnsi"/>
          <w:b/>
          <w:i/>
          <w:sz w:val="24"/>
          <w:szCs w:val="24"/>
          <w:lang w:eastAsia="en-US"/>
        </w:rPr>
      </w:pPr>
      <w:r w:rsidRPr="00D761E3">
        <w:rPr>
          <w:rFonts w:eastAsiaTheme="minorHAnsi"/>
          <w:b/>
          <w:i/>
          <w:sz w:val="24"/>
          <w:szCs w:val="24"/>
          <w:lang w:eastAsia="en-US"/>
        </w:rPr>
        <w:lastRenderedPageBreak/>
        <w:t xml:space="preserve">Załącznik </w:t>
      </w:r>
      <w:r w:rsidRPr="00E57049">
        <w:rPr>
          <w:rFonts w:eastAsiaTheme="minorHAnsi"/>
          <w:b/>
          <w:i/>
          <w:sz w:val="24"/>
          <w:szCs w:val="24"/>
          <w:lang w:eastAsia="en-US"/>
        </w:rPr>
        <w:t>nr 7</w:t>
      </w:r>
      <w:r w:rsidRPr="00D761E3">
        <w:rPr>
          <w:rFonts w:eastAsiaTheme="minorHAnsi"/>
          <w:b/>
          <w:i/>
          <w:sz w:val="24"/>
          <w:szCs w:val="24"/>
          <w:lang w:eastAsia="en-US"/>
        </w:rPr>
        <w:t xml:space="preserve"> do SOPZ</w:t>
      </w:r>
    </w:p>
    <w:p w14:paraId="7B6B3D27" w14:textId="77777777" w:rsidR="00D761E3" w:rsidRPr="00D761E3" w:rsidRDefault="00D761E3" w:rsidP="00D761E3">
      <w:pPr>
        <w:spacing w:after="200" w:line="276" w:lineRule="auto"/>
        <w:jc w:val="center"/>
        <w:rPr>
          <w:rFonts w:eastAsiaTheme="minorHAnsi"/>
          <w:sz w:val="36"/>
          <w:szCs w:val="22"/>
          <w:lang w:eastAsia="en-US"/>
        </w:rPr>
      </w:pPr>
      <w:r w:rsidRPr="00D761E3">
        <w:rPr>
          <w:rFonts w:eastAsiaTheme="minorHAnsi"/>
          <w:sz w:val="36"/>
          <w:szCs w:val="22"/>
          <w:lang w:eastAsia="en-US"/>
        </w:rPr>
        <w:t>PROTOKÓŁ SPRAWDZENIA DZIAŁANIA SYSTEMU ZARZĄDZANIA POJAZDAMI</w:t>
      </w:r>
    </w:p>
    <w:p w14:paraId="5C15EEC9" w14:textId="77777777" w:rsidR="00D761E3" w:rsidRPr="00D761E3" w:rsidRDefault="00D761E3" w:rsidP="00D761E3">
      <w:pPr>
        <w:spacing w:after="200" w:line="276" w:lineRule="auto"/>
        <w:jc w:val="center"/>
        <w:rPr>
          <w:rFonts w:eastAsiaTheme="minorHAnsi"/>
          <w:sz w:val="32"/>
          <w:lang w:eastAsia="en-US"/>
        </w:rPr>
      </w:pPr>
      <w:r w:rsidRPr="00D761E3">
        <w:rPr>
          <w:rFonts w:eastAsiaTheme="minorHAnsi"/>
          <w:i/>
          <w:color w:val="FF0000"/>
          <w:sz w:val="18"/>
          <w:szCs w:val="18"/>
          <w:lang w:eastAsia="en-US"/>
        </w:rPr>
        <w:t>Niniejszy protokół służy do potwierdzenia działania systemu oraz zweryfikowania/określenia parametrów wyznaczania trybów, tj. pracy pod obciążeniem, pozostawania w dyspozycji na biegu jałowym i przy wyłączonym silniku</w:t>
      </w:r>
      <w:r w:rsidRPr="00D761E3">
        <w:rPr>
          <w:rFonts w:eastAsiaTheme="minorHAnsi"/>
          <w:lang w:eastAsia="en-US"/>
        </w:rPr>
        <w:t xml:space="preserve"> </w:t>
      </w:r>
      <w:r w:rsidRPr="00D761E3">
        <w:rPr>
          <w:rFonts w:eastAsiaTheme="minorHAnsi"/>
          <w:sz w:val="32"/>
          <w:lang w:eastAsia="en-US"/>
        </w:rPr>
        <w:t xml:space="preserve"> </w:t>
      </w:r>
    </w:p>
    <w:tbl>
      <w:tblPr>
        <w:tblStyle w:val="Tabela-Siatka11"/>
        <w:tblW w:w="0" w:type="auto"/>
        <w:tblLook w:val="04A0" w:firstRow="1" w:lastRow="0" w:firstColumn="1" w:lastColumn="0" w:noHBand="0" w:noVBand="1"/>
      </w:tblPr>
      <w:tblGrid>
        <w:gridCol w:w="9061"/>
      </w:tblGrid>
      <w:tr w:rsidR="00D761E3" w:rsidRPr="00D761E3" w14:paraId="6ECC0E73" w14:textId="77777777" w:rsidTr="00E905B9">
        <w:trPr>
          <w:trHeight w:hRule="exact" w:val="567"/>
        </w:trPr>
        <w:tc>
          <w:tcPr>
            <w:tcW w:w="9061" w:type="dxa"/>
            <w:vAlign w:val="center"/>
          </w:tcPr>
          <w:p w14:paraId="50768B55" w14:textId="77777777" w:rsidR="00D761E3" w:rsidRPr="00D761E3" w:rsidRDefault="00D761E3" w:rsidP="00D761E3">
            <w:pPr>
              <w:rPr>
                <w:rFonts w:eastAsiaTheme="minorHAnsi"/>
                <w:sz w:val="22"/>
                <w:szCs w:val="22"/>
                <w:lang w:eastAsia="en-US"/>
              </w:rPr>
            </w:pPr>
            <w:r w:rsidRPr="00D761E3">
              <w:rPr>
                <w:rFonts w:eastAsiaTheme="minorHAnsi"/>
                <w:sz w:val="22"/>
                <w:szCs w:val="22"/>
                <w:lang w:eastAsia="en-US"/>
              </w:rPr>
              <w:t>DATA I GODZINA ROZPOCZĘCIA KONTROLI:</w:t>
            </w:r>
          </w:p>
        </w:tc>
      </w:tr>
      <w:tr w:rsidR="00D761E3" w:rsidRPr="00D761E3" w14:paraId="03B45307" w14:textId="77777777" w:rsidTr="00E905B9">
        <w:trPr>
          <w:trHeight w:hRule="exact" w:val="567"/>
        </w:trPr>
        <w:tc>
          <w:tcPr>
            <w:tcW w:w="9061" w:type="dxa"/>
            <w:vAlign w:val="center"/>
          </w:tcPr>
          <w:p w14:paraId="25533210" w14:textId="77777777" w:rsidR="00D761E3" w:rsidRPr="00D761E3" w:rsidRDefault="00D761E3" w:rsidP="00D761E3">
            <w:pPr>
              <w:rPr>
                <w:rFonts w:eastAsiaTheme="minorHAnsi"/>
                <w:sz w:val="22"/>
                <w:szCs w:val="22"/>
                <w:lang w:eastAsia="en-US"/>
              </w:rPr>
            </w:pPr>
            <w:r w:rsidRPr="00D761E3">
              <w:rPr>
                <w:rFonts w:eastAsiaTheme="minorHAnsi"/>
                <w:sz w:val="22"/>
                <w:szCs w:val="22"/>
                <w:lang w:eastAsia="en-US"/>
              </w:rPr>
              <w:t>KOPALNIA / ODDZIAŁ:</w:t>
            </w:r>
          </w:p>
        </w:tc>
      </w:tr>
      <w:tr w:rsidR="00D761E3" w:rsidRPr="00D761E3" w14:paraId="1BC2AFC1" w14:textId="77777777" w:rsidTr="00E905B9">
        <w:trPr>
          <w:trHeight w:hRule="exact" w:val="1178"/>
        </w:trPr>
        <w:tc>
          <w:tcPr>
            <w:tcW w:w="9061" w:type="dxa"/>
            <w:vAlign w:val="center"/>
          </w:tcPr>
          <w:p w14:paraId="37E1E466" w14:textId="77777777" w:rsidR="00D761E3" w:rsidRPr="00D761E3" w:rsidRDefault="00D761E3" w:rsidP="00D761E3">
            <w:pPr>
              <w:tabs>
                <w:tab w:val="left" w:pos="0"/>
                <w:tab w:val="right" w:pos="9000"/>
              </w:tabs>
              <w:spacing w:line="276" w:lineRule="auto"/>
              <w:jc w:val="both"/>
              <w:rPr>
                <w:i/>
                <w:iCs/>
                <w:color w:val="FF0000"/>
                <w:sz w:val="24"/>
                <w:szCs w:val="24"/>
              </w:rPr>
            </w:pPr>
            <w:r w:rsidRPr="00D761E3">
              <w:t>Rodzaj jednostki transportowej objętej systemem monitoringu:</w:t>
            </w:r>
            <w:r w:rsidRPr="00D761E3">
              <w:rPr>
                <w:i/>
                <w:iCs/>
                <w:color w:val="FF0000"/>
              </w:rPr>
              <w:t xml:space="preserve"> np. Sam. Ciężarowy samowyładowczy o ładowności min. 12 t</w:t>
            </w:r>
          </w:p>
          <w:p w14:paraId="7003E103" w14:textId="77777777" w:rsidR="00D761E3" w:rsidRPr="00D761E3" w:rsidRDefault="00D761E3" w:rsidP="00D761E3">
            <w:pPr>
              <w:tabs>
                <w:tab w:val="left" w:pos="0"/>
                <w:tab w:val="right" w:pos="9000"/>
              </w:tabs>
              <w:spacing w:line="276" w:lineRule="auto"/>
              <w:jc w:val="both"/>
              <w:rPr>
                <w:i/>
                <w:iCs/>
                <w:color w:val="FF0000"/>
              </w:rPr>
            </w:pPr>
            <w:r w:rsidRPr="00D761E3">
              <w:t xml:space="preserve">Nazwa jednostki transportowej w systemie monitoringu (jeżeli dotyczy): </w:t>
            </w:r>
            <w:r w:rsidRPr="00D761E3">
              <w:rPr>
                <w:i/>
                <w:iCs/>
                <w:color w:val="FF0000"/>
              </w:rPr>
              <w:t>np. Scania SKL 01234</w:t>
            </w:r>
          </w:p>
          <w:p w14:paraId="5FDC26A0" w14:textId="77777777" w:rsidR="00D761E3" w:rsidRPr="00D761E3" w:rsidRDefault="00D761E3" w:rsidP="00D761E3">
            <w:pPr>
              <w:rPr>
                <w:rFonts w:eastAsiaTheme="minorHAnsi"/>
                <w:sz w:val="22"/>
                <w:szCs w:val="22"/>
                <w:lang w:eastAsia="en-US"/>
              </w:rPr>
            </w:pPr>
            <w:r w:rsidRPr="00D761E3">
              <w:t xml:space="preserve">Nr ID jednostki transportowej w systemie monitoringu (jeżeli dotyczy): </w:t>
            </w:r>
            <w:r w:rsidRPr="00D761E3">
              <w:rPr>
                <w:i/>
                <w:iCs/>
                <w:color w:val="FF0000"/>
              </w:rPr>
              <w:t>np. 10305</w:t>
            </w:r>
          </w:p>
        </w:tc>
      </w:tr>
      <w:tr w:rsidR="00D761E3" w:rsidRPr="00D761E3" w14:paraId="401E2EB1" w14:textId="77777777" w:rsidTr="00E905B9">
        <w:trPr>
          <w:trHeight w:hRule="exact" w:val="567"/>
        </w:trPr>
        <w:tc>
          <w:tcPr>
            <w:tcW w:w="9061" w:type="dxa"/>
            <w:vAlign w:val="center"/>
          </w:tcPr>
          <w:p w14:paraId="16DD3A9C" w14:textId="77777777" w:rsidR="00D761E3" w:rsidRPr="00D761E3" w:rsidRDefault="00D761E3" w:rsidP="00D761E3">
            <w:pPr>
              <w:rPr>
                <w:rFonts w:eastAsiaTheme="minorHAnsi"/>
                <w:sz w:val="22"/>
                <w:szCs w:val="22"/>
                <w:lang w:eastAsia="en-US"/>
              </w:rPr>
            </w:pPr>
            <w:r w:rsidRPr="00D761E3">
              <w:rPr>
                <w:rFonts w:eastAsiaTheme="minorHAnsi"/>
                <w:sz w:val="22"/>
                <w:szCs w:val="22"/>
                <w:lang w:eastAsia="en-US"/>
              </w:rPr>
              <w:t>IMIĘ I NAZWISKO KIEROWCY:</w:t>
            </w:r>
          </w:p>
        </w:tc>
      </w:tr>
      <w:tr w:rsidR="00D761E3" w:rsidRPr="00D761E3" w14:paraId="3F5FB63F" w14:textId="77777777" w:rsidTr="00E905B9">
        <w:trPr>
          <w:trHeight w:hRule="exact" w:val="567"/>
        </w:trPr>
        <w:tc>
          <w:tcPr>
            <w:tcW w:w="9061" w:type="dxa"/>
            <w:vAlign w:val="center"/>
          </w:tcPr>
          <w:p w14:paraId="60F202BB" w14:textId="77777777" w:rsidR="00D761E3" w:rsidRPr="00D761E3" w:rsidRDefault="00D761E3" w:rsidP="00D761E3">
            <w:pPr>
              <w:rPr>
                <w:rFonts w:eastAsiaTheme="minorHAnsi"/>
                <w:sz w:val="22"/>
                <w:szCs w:val="22"/>
                <w:lang w:eastAsia="en-US"/>
              </w:rPr>
            </w:pPr>
            <w:r w:rsidRPr="00D761E3">
              <w:rPr>
                <w:rFonts w:eastAsiaTheme="minorHAnsi"/>
                <w:sz w:val="22"/>
                <w:szCs w:val="22"/>
                <w:lang w:eastAsia="en-US"/>
              </w:rPr>
              <w:t>MIEJSCE i RODZAJ WYKONYWANEJ PRACY:</w:t>
            </w:r>
          </w:p>
        </w:tc>
      </w:tr>
    </w:tbl>
    <w:p w14:paraId="55DF6175" w14:textId="77777777" w:rsidR="00D761E3" w:rsidRPr="00D761E3" w:rsidRDefault="00D761E3" w:rsidP="00D761E3">
      <w:pPr>
        <w:spacing w:after="200" w:line="276" w:lineRule="auto"/>
        <w:ind w:left="720"/>
        <w:contextualSpacing/>
        <w:rPr>
          <w:rFonts w:eastAsiaTheme="minorHAnsi"/>
          <w:b/>
          <w:sz w:val="24"/>
          <w:szCs w:val="24"/>
          <w:lang w:eastAsia="en-US"/>
        </w:rPr>
      </w:pPr>
    </w:p>
    <w:p w14:paraId="75AAA5C9" w14:textId="77777777" w:rsidR="00D761E3" w:rsidRPr="00D761E3" w:rsidRDefault="00D761E3">
      <w:pPr>
        <w:numPr>
          <w:ilvl w:val="0"/>
          <w:numId w:val="103"/>
        </w:numPr>
        <w:spacing w:after="200" w:line="276" w:lineRule="auto"/>
        <w:contextualSpacing/>
        <w:rPr>
          <w:rFonts w:eastAsiaTheme="minorHAnsi"/>
          <w:b/>
          <w:sz w:val="24"/>
          <w:szCs w:val="24"/>
          <w:lang w:eastAsia="en-US"/>
        </w:rPr>
      </w:pPr>
      <w:r w:rsidRPr="00D761E3">
        <w:rPr>
          <w:rFonts w:eastAsiaTheme="minorHAnsi"/>
          <w:b/>
          <w:sz w:val="24"/>
          <w:szCs w:val="24"/>
          <w:lang w:eastAsia="en-US"/>
        </w:rPr>
        <w:t>Sprawdzenie poprawności działania identyfikacji operatora</w:t>
      </w:r>
    </w:p>
    <w:tbl>
      <w:tblPr>
        <w:tblStyle w:val="Tabela-Siatka11"/>
        <w:tblW w:w="0" w:type="auto"/>
        <w:tblLook w:val="04A0" w:firstRow="1" w:lastRow="0" w:firstColumn="1" w:lastColumn="0" w:noHBand="0" w:noVBand="1"/>
      </w:tblPr>
      <w:tblGrid>
        <w:gridCol w:w="6345"/>
        <w:gridCol w:w="2867"/>
      </w:tblGrid>
      <w:tr w:rsidR="00D761E3" w:rsidRPr="00D761E3" w14:paraId="002A09C3" w14:textId="77777777" w:rsidTr="00E905B9">
        <w:trPr>
          <w:trHeight w:val="567"/>
        </w:trPr>
        <w:tc>
          <w:tcPr>
            <w:tcW w:w="6345" w:type="dxa"/>
            <w:vAlign w:val="center"/>
          </w:tcPr>
          <w:p w14:paraId="2EA6F985"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GODZINA ZALOGOWANIA KIEROWCY:</w:t>
            </w:r>
          </w:p>
        </w:tc>
        <w:tc>
          <w:tcPr>
            <w:tcW w:w="2867" w:type="dxa"/>
          </w:tcPr>
          <w:p w14:paraId="56BF3390" w14:textId="77777777" w:rsidR="00D761E3" w:rsidRPr="00D761E3" w:rsidRDefault="00D761E3" w:rsidP="00D761E3">
            <w:pPr>
              <w:rPr>
                <w:rFonts w:eastAsiaTheme="minorHAnsi"/>
                <w:sz w:val="24"/>
                <w:szCs w:val="24"/>
                <w:lang w:eastAsia="en-US"/>
              </w:rPr>
            </w:pPr>
          </w:p>
        </w:tc>
      </w:tr>
      <w:tr w:rsidR="00D761E3" w:rsidRPr="00D761E3" w14:paraId="0CA4B383" w14:textId="77777777" w:rsidTr="00E905B9">
        <w:trPr>
          <w:trHeight w:val="567"/>
        </w:trPr>
        <w:tc>
          <w:tcPr>
            <w:tcW w:w="6345" w:type="dxa"/>
            <w:vAlign w:val="center"/>
          </w:tcPr>
          <w:p w14:paraId="67C52746"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SYGNALIZACJA DŹWIĘKOWA ODCZYTU KARTY:</w:t>
            </w:r>
          </w:p>
        </w:tc>
        <w:tc>
          <w:tcPr>
            <w:tcW w:w="2867" w:type="dxa"/>
          </w:tcPr>
          <w:p w14:paraId="1180936F" w14:textId="77777777" w:rsidR="00D761E3" w:rsidRPr="00D761E3" w:rsidRDefault="00D761E3" w:rsidP="00D761E3">
            <w:pPr>
              <w:jc w:val="center"/>
              <w:rPr>
                <w:rFonts w:eastAsiaTheme="minorHAnsi"/>
                <w:sz w:val="24"/>
                <w:szCs w:val="24"/>
                <w:lang w:eastAsia="en-US"/>
              </w:rPr>
            </w:pPr>
            <w:r w:rsidRPr="00D761E3">
              <w:rPr>
                <w:rFonts w:eastAsiaTheme="minorHAnsi"/>
                <w:sz w:val="24"/>
                <w:szCs w:val="24"/>
                <w:lang w:eastAsia="en-US"/>
              </w:rPr>
              <w:t>□ TAK         □ NIE</w:t>
            </w:r>
          </w:p>
        </w:tc>
      </w:tr>
      <w:tr w:rsidR="00D761E3" w:rsidRPr="00D761E3" w14:paraId="68E53A75" w14:textId="77777777" w:rsidTr="00E905B9">
        <w:trPr>
          <w:trHeight w:val="567"/>
        </w:trPr>
        <w:tc>
          <w:tcPr>
            <w:tcW w:w="6345" w:type="dxa"/>
            <w:vAlign w:val="center"/>
          </w:tcPr>
          <w:p w14:paraId="2587662F"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SYGNALIZACJA ŚWIETLNA ZALOGOWANEGO OPERATORA (SYGNAŁ CIĄGŁY):</w:t>
            </w:r>
          </w:p>
        </w:tc>
        <w:tc>
          <w:tcPr>
            <w:tcW w:w="2867" w:type="dxa"/>
          </w:tcPr>
          <w:p w14:paraId="5667D863" w14:textId="77777777" w:rsidR="00D761E3" w:rsidRPr="00D761E3" w:rsidRDefault="00D761E3" w:rsidP="00D761E3">
            <w:pPr>
              <w:jc w:val="center"/>
              <w:rPr>
                <w:rFonts w:eastAsiaTheme="minorHAnsi"/>
                <w:sz w:val="24"/>
                <w:szCs w:val="24"/>
                <w:lang w:eastAsia="en-US"/>
              </w:rPr>
            </w:pPr>
            <w:r w:rsidRPr="00D761E3">
              <w:rPr>
                <w:rFonts w:eastAsiaTheme="minorHAnsi"/>
                <w:sz w:val="24"/>
                <w:szCs w:val="24"/>
                <w:lang w:eastAsia="en-US"/>
              </w:rPr>
              <w:t>□ TAK         □ NIE</w:t>
            </w:r>
          </w:p>
        </w:tc>
      </w:tr>
      <w:tr w:rsidR="00D761E3" w:rsidRPr="00D761E3" w14:paraId="15C3F51E" w14:textId="77777777" w:rsidTr="00E905B9">
        <w:trPr>
          <w:trHeight w:val="567"/>
        </w:trPr>
        <w:tc>
          <w:tcPr>
            <w:tcW w:w="6345" w:type="dxa"/>
            <w:vAlign w:val="center"/>
          </w:tcPr>
          <w:p w14:paraId="3D009B4E"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GODZINA WYLOGOWANIA KIEROWCY:</w:t>
            </w:r>
          </w:p>
        </w:tc>
        <w:tc>
          <w:tcPr>
            <w:tcW w:w="2867" w:type="dxa"/>
          </w:tcPr>
          <w:p w14:paraId="5B52E264" w14:textId="77777777" w:rsidR="00D761E3" w:rsidRPr="00D761E3" w:rsidRDefault="00D761E3" w:rsidP="00D761E3">
            <w:pPr>
              <w:jc w:val="center"/>
              <w:rPr>
                <w:rFonts w:eastAsiaTheme="minorHAnsi"/>
                <w:sz w:val="24"/>
                <w:szCs w:val="24"/>
                <w:lang w:eastAsia="en-US"/>
              </w:rPr>
            </w:pPr>
          </w:p>
        </w:tc>
      </w:tr>
      <w:tr w:rsidR="00D761E3" w:rsidRPr="00D761E3" w14:paraId="27C031D3" w14:textId="77777777" w:rsidTr="00E905B9">
        <w:trPr>
          <w:trHeight w:val="567"/>
        </w:trPr>
        <w:tc>
          <w:tcPr>
            <w:tcW w:w="6345" w:type="dxa"/>
            <w:vAlign w:val="center"/>
          </w:tcPr>
          <w:p w14:paraId="199F2AC3"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SYGNALIZACJA ŚWIETLNA NIEZALOGOWANEGO KIEROWCY (SYGNAŁ PRZERYWANY):</w:t>
            </w:r>
          </w:p>
        </w:tc>
        <w:tc>
          <w:tcPr>
            <w:tcW w:w="2867" w:type="dxa"/>
          </w:tcPr>
          <w:p w14:paraId="0A382A6C" w14:textId="77777777" w:rsidR="00D761E3" w:rsidRPr="00D761E3" w:rsidRDefault="00D761E3" w:rsidP="00D761E3">
            <w:pPr>
              <w:jc w:val="center"/>
              <w:rPr>
                <w:rFonts w:eastAsiaTheme="minorHAnsi"/>
                <w:sz w:val="24"/>
                <w:szCs w:val="24"/>
                <w:lang w:eastAsia="en-US"/>
              </w:rPr>
            </w:pPr>
            <w:r w:rsidRPr="00D761E3">
              <w:rPr>
                <w:rFonts w:eastAsiaTheme="minorHAnsi"/>
                <w:sz w:val="24"/>
                <w:szCs w:val="24"/>
                <w:lang w:eastAsia="en-US"/>
              </w:rPr>
              <w:t>□ TAK         □ NIE</w:t>
            </w:r>
          </w:p>
        </w:tc>
      </w:tr>
      <w:tr w:rsidR="00D761E3" w:rsidRPr="00D761E3" w14:paraId="3AB820A4" w14:textId="77777777" w:rsidTr="00E905B9">
        <w:tc>
          <w:tcPr>
            <w:tcW w:w="9212" w:type="dxa"/>
            <w:gridSpan w:val="2"/>
          </w:tcPr>
          <w:p w14:paraId="13443529" w14:textId="77777777" w:rsidR="00D761E3" w:rsidRPr="00D761E3" w:rsidRDefault="00D761E3" w:rsidP="00D761E3">
            <w:pPr>
              <w:jc w:val="both"/>
              <w:rPr>
                <w:rFonts w:eastAsiaTheme="minorHAnsi"/>
                <w:sz w:val="24"/>
                <w:szCs w:val="24"/>
                <w:lang w:eastAsia="en-US"/>
              </w:rPr>
            </w:pPr>
            <w:r w:rsidRPr="00D761E3">
              <w:rPr>
                <w:rFonts w:eastAsiaTheme="minorHAnsi"/>
                <w:color w:val="FF0000"/>
                <w:lang w:eastAsia="en-US"/>
              </w:rPr>
              <w:t>UWAGA: Przed wykonaniem dalszych czynności kontrolnych konieczne jest rozgrzanie silnika jednostki transportowej przez minimum 15 minut celem ustabilizowania jego parametrów pracy. Gdy jednostka transportowa wcześniej wykonywała pracę i kierowca potwierdzi jej rozgrzanie okres ten może być zmniejszony lub pominięty.</w:t>
            </w:r>
          </w:p>
        </w:tc>
      </w:tr>
    </w:tbl>
    <w:p w14:paraId="44C8F6A4" w14:textId="77777777" w:rsidR="00D761E3" w:rsidRPr="00D761E3" w:rsidRDefault="00D761E3">
      <w:pPr>
        <w:numPr>
          <w:ilvl w:val="0"/>
          <w:numId w:val="103"/>
        </w:numPr>
        <w:spacing w:after="200" w:line="276" w:lineRule="auto"/>
        <w:contextualSpacing/>
        <w:rPr>
          <w:rFonts w:eastAsiaTheme="minorHAnsi"/>
          <w:b/>
          <w:sz w:val="24"/>
          <w:szCs w:val="24"/>
          <w:lang w:eastAsia="en-US"/>
        </w:rPr>
      </w:pPr>
      <w:r w:rsidRPr="00D761E3">
        <w:rPr>
          <w:rFonts w:eastAsiaTheme="minorHAnsi"/>
          <w:b/>
          <w:sz w:val="24"/>
          <w:szCs w:val="24"/>
          <w:lang w:eastAsia="en-US"/>
        </w:rPr>
        <w:t>Dyspozycja na biegu jałowym</w:t>
      </w:r>
    </w:p>
    <w:p w14:paraId="6CAABADB" w14:textId="77777777" w:rsidR="00D761E3" w:rsidRPr="00D761E3" w:rsidRDefault="00D761E3" w:rsidP="00D761E3">
      <w:pPr>
        <w:spacing w:after="200" w:line="276" w:lineRule="auto"/>
        <w:ind w:left="720"/>
        <w:contextualSpacing/>
        <w:jc w:val="both"/>
        <w:rPr>
          <w:rFonts w:eastAsiaTheme="minorHAnsi"/>
          <w:sz w:val="24"/>
          <w:szCs w:val="24"/>
          <w:lang w:eastAsia="en-US"/>
        </w:rPr>
      </w:pPr>
      <w:r w:rsidRPr="00D761E3">
        <w:rPr>
          <w:rFonts w:eastAsiaTheme="minorHAnsi"/>
          <w:sz w:val="24"/>
          <w:szCs w:val="24"/>
          <w:lang w:eastAsia="en-US"/>
        </w:rPr>
        <w:t>Podczas tego testu jednostka transportowa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10 minut.</w:t>
      </w:r>
    </w:p>
    <w:tbl>
      <w:tblPr>
        <w:tblStyle w:val="Tabela-Siatka11"/>
        <w:tblW w:w="0" w:type="auto"/>
        <w:tblLook w:val="04A0" w:firstRow="1" w:lastRow="0" w:firstColumn="1" w:lastColumn="0" w:noHBand="0" w:noVBand="1"/>
      </w:tblPr>
      <w:tblGrid>
        <w:gridCol w:w="4411"/>
        <w:gridCol w:w="2329"/>
        <w:gridCol w:w="2321"/>
      </w:tblGrid>
      <w:tr w:rsidR="00D761E3" w:rsidRPr="00D761E3" w14:paraId="6FEBCB44" w14:textId="77777777" w:rsidTr="00E905B9">
        <w:trPr>
          <w:trHeight w:val="567"/>
        </w:trPr>
        <w:tc>
          <w:tcPr>
            <w:tcW w:w="4411" w:type="dxa"/>
            <w:vAlign w:val="center"/>
          </w:tcPr>
          <w:p w14:paraId="6CCF561F"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GODZINA ROZPOCZĘCIA OBSERWACJI</w:t>
            </w:r>
          </w:p>
        </w:tc>
        <w:tc>
          <w:tcPr>
            <w:tcW w:w="2329" w:type="dxa"/>
          </w:tcPr>
          <w:p w14:paraId="6927D91F" w14:textId="77777777" w:rsidR="00D761E3" w:rsidRPr="00D761E3" w:rsidRDefault="00D761E3" w:rsidP="00D761E3">
            <w:pPr>
              <w:rPr>
                <w:rFonts w:eastAsiaTheme="minorHAnsi"/>
                <w:sz w:val="24"/>
                <w:szCs w:val="24"/>
                <w:lang w:eastAsia="en-US"/>
              </w:rPr>
            </w:pPr>
          </w:p>
        </w:tc>
        <w:tc>
          <w:tcPr>
            <w:tcW w:w="2321" w:type="dxa"/>
            <w:vMerge w:val="restart"/>
          </w:tcPr>
          <w:p w14:paraId="38C16FD3" w14:textId="77777777" w:rsidR="00D761E3" w:rsidRPr="00D761E3" w:rsidRDefault="00D761E3" w:rsidP="00D761E3">
            <w:pPr>
              <w:rPr>
                <w:rFonts w:eastAsiaTheme="minorHAnsi"/>
                <w:lang w:eastAsia="en-US"/>
              </w:rPr>
            </w:pPr>
            <w:r w:rsidRPr="00D761E3">
              <w:rPr>
                <w:rFonts w:eastAsiaTheme="minorHAnsi"/>
                <w:lang w:eastAsia="en-US"/>
              </w:rPr>
              <w:t>PODPIS KIEROWCY</w:t>
            </w:r>
          </w:p>
        </w:tc>
      </w:tr>
      <w:tr w:rsidR="00D761E3" w:rsidRPr="00D761E3" w14:paraId="37D90659" w14:textId="77777777" w:rsidTr="00E905B9">
        <w:trPr>
          <w:trHeight w:val="567"/>
        </w:trPr>
        <w:tc>
          <w:tcPr>
            <w:tcW w:w="4411" w:type="dxa"/>
            <w:vAlign w:val="center"/>
          </w:tcPr>
          <w:p w14:paraId="43E1D2D5"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GODZINA ZAKOŃCZENIA OBSERWACJI</w:t>
            </w:r>
          </w:p>
        </w:tc>
        <w:tc>
          <w:tcPr>
            <w:tcW w:w="2329" w:type="dxa"/>
          </w:tcPr>
          <w:p w14:paraId="49621B35" w14:textId="77777777" w:rsidR="00D761E3" w:rsidRPr="00D761E3" w:rsidRDefault="00D761E3" w:rsidP="00D761E3">
            <w:pPr>
              <w:rPr>
                <w:rFonts w:eastAsiaTheme="minorHAnsi"/>
                <w:sz w:val="24"/>
                <w:szCs w:val="24"/>
                <w:lang w:eastAsia="en-US"/>
              </w:rPr>
            </w:pPr>
          </w:p>
        </w:tc>
        <w:tc>
          <w:tcPr>
            <w:tcW w:w="2321" w:type="dxa"/>
            <w:vMerge/>
          </w:tcPr>
          <w:p w14:paraId="53BA9453" w14:textId="77777777" w:rsidR="00D761E3" w:rsidRPr="00D761E3" w:rsidRDefault="00D761E3" w:rsidP="00D761E3">
            <w:pPr>
              <w:rPr>
                <w:rFonts w:eastAsiaTheme="minorHAnsi"/>
                <w:sz w:val="24"/>
                <w:szCs w:val="24"/>
                <w:lang w:eastAsia="en-US"/>
              </w:rPr>
            </w:pPr>
          </w:p>
        </w:tc>
      </w:tr>
    </w:tbl>
    <w:p w14:paraId="1BD56824" w14:textId="77777777" w:rsidR="00D761E3" w:rsidRPr="00D761E3" w:rsidRDefault="00D761E3">
      <w:pPr>
        <w:numPr>
          <w:ilvl w:val="0"/>
          <w:numId w:val="103"/>
        </w:numPr>
        <w:spacing w:after="200" w:line="276" w:lineRule="auto"/>
        <w:contextualSpacing/>
        <w:rPr>
          <w:rFonts w:eastAsiaTheme="minorHAnsi"/>
          <w:b/>
          <w:sz w:val="24"/>
          <w:szCs w:val="24"/>
          <w:lang w:eastAsia="en-US"/>
        </w:rPr>
      </w:pPr>
      <w:r w:rsidRPr="00D761E3">
        <w:rPr>
          <w:rFonts w:eastAsiaTheme="minorHAnsi"/>
          <w:b/>
          <w:sz w:val="24"/>
          <w:szCs w:val="24"/>
          <w:lang w:eastAsia="en-US"/>
        </w:rPr>
        <w:lastRenderedPageBreak/>
        <w:t>Dyspozycja przy wyłączonym silniku</w:t>
      </w:r>
    </w:p>
    <w:p w14:paraId="6508DE74" w14:textId="77777777" w:rsidR="00D761E3" w:rsidRPr="00D761E3" w:rsidRDefault="00D761E3" w:rsidP="00D761E3">
      <w:pPr>
        <w:spacing w:after="200" w:line="276" w:lineRule="auto"/>
        <w:ind w:left="720"/>
        <w:contextualSpacing/>
        <w:jc w:val="both"/>
        <w:rPr>
          <w:rFonts w:eastAsiaTheme="minorHAnsi"/>
          <w:sz w:val="24"/>
          <w:szCs w:val="24"/>
          <w:lang w:eastAsia="en-US"/>
        </w:rPr>
      </w:pPr>
      <w:r w:rsidRPr="00D761E3">
        <w:rPr>
          <w:rFonts w:eastAsiaTheme="minorHAnsi"/>
          <w:sz w:val="24"/>
          <w:szCs w:val="24"/>
          <w:lang w:eastAsia="en-US"/>
        </w:rPr>
        <w:t>Podczas tego testu jednostka transportowa powinna znajdować się w miejscu, a jej silnik powinien być wyłączony. Minimalny czas kontroli 5 minut.</w:t>
      </w:r>
    </w:p>
    <w:tbl>
      <w:tblPr>
        <w:tblStyle w:val="Tabela-Siatka11"/>
        <w:tblW w:w="0" w:type="auto"/>
        <w:tblLook w:val="04A0" w:firstRow="1" w:lastRow="0" w:firstColumn="1" w:lastColumn="0" w:noHBand="0" w:noVBand="1"/>
      </w:tblPr>
      <w:tblGrid>
        <w:gridCol w:w="4411"/>
        <w:gridCol w:w="2329"/>
        <w:gridCol w:w="2321"/>
      </w:tblGrid>
      <w:tr w:rsidR="00D761E3" w:rsidRPr="00D761E3" w14:paraId="1E15364C" w14:textId="77777777" w:rsidTr="00E905B9">
        <w:trPr>
          <w:trHeight w:val="567"/>
        </w:trPr>
        <w:tc>
          <w:tcPr>
            <w:tcW w:w="4411" w:type="dxa"/>
            <w:vAlign w:val="center"/>
          </w:tcPr>
          <w:p w14:paraId="204AFCE2"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GODZINA ROZPOCZĘCIA OBSERWACJI</w:t>
            </w:r>
          </w:p>
        </w:tc>
        <w:tc>
          <w:tcPr>
            <w:tcW w:w="2329" w:type="dxa"/>
          </w:tcPr>
          <w:p w14:paraId="77D41D6D" w14:textId="77777777" w:rsidR="00D761E3" w:rsidRPr="00D761E3" w:rsidRDefault="00D761E3" w:rsidP="00D761E3">
            <w:pPr>
              <w:rPr>
                <w:rFonts w:eastAsiaTheme="minorHAnsi"/>
                <w:sz w:val="24"/>
                <w:szCs w:val="24"/>
                <w:lang w:eastAsia="en-US"/>
              </w:rPr>
            </w:pPr>
          </w:p>
        </w:tc>
        <w:tc>
          <w:tcPr>
            <w:tcW w:w="2321" w:type="dxa"/>
            <w:vMerge w:val="restart"/>
          </w:tcPr>
          <w:p w14:paraId="1F79C8B3" w14:textId="77777777" w:rsidR="00D761E3" w:rsidRPr="00D761E3" w:rsidRDefault="00D761E3" w:rsidP="00D761E3">
            <w:pPr>
              <w:rPr>
                <w:rFonts w:eastAsiaTheme="minorHAnsi"/>
                <w:lang w:eastAsia="en-US"/>
              </w:rPr>
            </w:pPr>
            <w:r w:rsidRPr="00D761E3">
              <w:rPr>
                <w:rFonts w:eastAsiaTheme="minorHAnsi"/>
                <w:lang w:eastAsia="en-US"/>
              </w:rPr>
              <w:t>PODPIS KIEROWCY</w:t>
            </w:r>
          </w:p>
        </w:tc>
      </w:tr>
      <w:tr w:rsidR="00D761E3" w:rsidRPr="00D761E3" w14:paraId="0F4CAB65" w14:textId="77777777" w:rsidTr="00E905B9">
        <w:trPr>
          <w:trHeight w:val="567"/>
        </w:trPr>
        <w:tc>
          <w:tcPr>
            <w:tcW w:w="4411" w:type="dxa"/>
            <w:vAlign w:val="center"/>
          </w:tcPr>
          <w:p w14:paraId="2ED0CF16"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GODZINA ZAKOŃCZENIA OBSERWACJI</w:t>
            </w:r>
          </w:p>
        </w:tc>
        <w:tc>
          <w:tcPr>
            <w:tcW w:w="2329" w:type="dxa"/>
          </w:tcPr>
          <w:p w14:paraId="1BA551CA" w14:textId="77777777" w:rsidR="00D761E3" w:rsidRPr="00D761E3" w:rsidRDefault="00D761E3" w:rsidP="00D761E3">
            <w:pPr>
              <w:rPr>
                <w:rFonts w:eastAsiaTheme="minorHAnsi"/>
                <w:sz w:val="24"/>
                <w:szCs w:val="24"/>
                <w:lang w:eastAsia="en-US"/>
              </w:rPr>
            </w:pPr>
          </w:p>
        </w:tc>
        <w:tc>
          <w:tcPr>
            <w:tcW w:w="2321" w:type="dxa"/>
            <w:vMerge/>
          </w:tcPr>
          <w:p w14:paraId="303F8135" w14:textId="77777777" w:rsidR="00D761E3" w:rsidRPr="00D761E3" w:rsidRDefault="00D761E3" w:rsidP="00D761E3">
            <w:pPr>
              <w:rPr>
                <w:rFonts w:eastAsiaTheme="minorHAnsi"/>
                <w:sz w:val="24"/>
                <w:szCs w:val="24"/>
                <w:lang w:eastAsia="en-US"/>
              </w:rPr>
            </w:pPr>
          </w:p>
        </w:tc>
      </w:tr>
    </w:tbl>
    <w:p w14:paraId="0B57ECB4" w14:textId="77777777" w:rsidR="00D761E3" w:rsidRPr="00D761E3" w:rsidRDefault="00D761E3" w:rsidP="00D761E3">
      <w:pPr>
        <w:spacing w:after="200" w:line="276" w:lineRule="auto"/>
        <w:ind w:left="720"/>
        <w:contextualSpacing/>
        <w:rPr>
          <w:rFonts w:eastAsiaTheme="minorHAnsi"/>
          <w:b/>
          <w:sz w:val="22"/>
          <w:szCs w:val="22"/>
          <w:lang w:eastAsia="en-US"/>
        </w:rPr>
      </w:pPr>
    </w:p>
    <w:p w14:paraId="472072E8" w14:textId="77777777" w:rsidR="00D761E3" w:rsidRPr="00D761E3" w:rsidRDefault="00D761E3">
      <w:pPr>
        <w:numPr>
          <w:ilvl w:val="0"/>
          <w:numId w:val="103"/>
        </w:numPr>
        <w:spacing w:after="200" w:line="276" w:lineRule="auto"/>
        <w:contextualSpacing/>
        <w:rPr>
          <w:rFonts w:eastAsiaTheme="minorHAnsi"/>
          <w:b/>
          <w:sz w:val="24"/>
          <w:szCs w:val="24"/>
          <w:lang w:eastAsia="en-US"/>
        </w:rPr>
      </w:pPr>
      <w:r w:rsidRPr="00D761E3">
        <w:rPr>
          <w:rFonts w:eastAsiaTheme="minorHAnsi"/>
          <w:b/>
          <w:sz w:val="24"/>
          <w:szCs w:val="24"/>
          <w:lang w:eastAsia="en-US"/>
        </w:rPr>
        <w:t>Praca pod obciążeniem</w:t>
      </w:r>
    </w:p>
    <w:p w14:paraId="42E50CFE" w14:textId="77777777" w:rsidR="00D761E3" w:rsidRPr="00D761E3" w:rsidRDefault="00D761E3" w:rsidP="00D761E3">
      <w:pPr>
        <w:spacing w:after="200" w:line="276" w:lineRule="auto"/>
        <w:ind w:left="720"/>
        <w:contextualSpacing/>
        <w:jc w:val="both"/>
        <w:rPr>
          <w:rFonts w:eastAsiaTheme="minorHAnsi"/>
          <w:sz w:val="24"/>
          <w:szCs w:val="24"/>
          <w:lang w:eastAsia="en-US"/>
        </w:rPr>
      </w:pPr>
      <w:r w:rsidRPr="00D761E3">
        <w:rPr>
          <w:rFonts w:eastAsiaTheme="minorHAnsi"/>
          <w:sz w:val="24"/>
          <w:szCs w:val="24"/>
          <w:lang w:eastAsia="en-US"/>
        </w:rPr>
        <w:t>Podczas tego testu jednostka transportowa powinna wykonywać pracę w zakresie właściwym dla danego miejsca oraz wynikającą z obowiązującej technologii i potrzeb Zamawiającego,</w:t>
      </w:r>
      <w:r w:rsidRPr="00D761E3">
        <w:rPr>
          <w:sz w:val="24"/>
          <w:szCs w:val="24"/>
        </w:rPr>
        <w:t xml:space="preserve"> tj. przemieszczać się. </w:t>
      </w:r>
      <w:r w:rsidRPr="00D761E3">
        <w:rPr>
          <w:rFonts w:eastAsiaTheme="minorHAnsi"/>
          <w:sz w:val="24"/>
          <w:szCs w:val="24"/>
          <w:lang w:eastAsia="en-US"/>
        </w:rPr>
        <w:t>Minimalny czas kontroli 20 minut.</w:t>
      </w:r>
    </w:p>
    <w:p w14:paraId="68303686" w14:textId="77777777" w:rsidR="00D761E3" w:rsidRPr="00D761E3" w:rsidRDefault="00D761E3" w:rsidP="00D761E3">
      <w:pPr>
        <w:spacing w:after="200" w:line="276" w:lineRule="auto"/>
        <w:ind w:left="720"/>
        <w:contextualSpacing/>
        <w:jc w:val="both"/>
        <w:rPr>
          <w:rFonts w:eastAsiaTheme="minorHAnsi"/>
          <w:sz w:val="24"/>
          <w:szCs w:val="24"/>
          <w:lang w:eastAsia="en-US"/>
        </w:rPr>
      </w:pPr>
    </w:p>
    <w:tbl>
      <w:tblPr>
        <w:tblStyle w:val="Tabela-Siatka11"/>
        <w:tblW w:w="0" w:type="auto"/>
        <w:tblLook w:val="04A0" w:firstRow="1" w:lastRow="0" w:firstColumn="1" w:lastColumn="0" w:noHBand="0" w:noVBand="1"/>
      </w:tblPr>
      <w:tblGrid>
        <w:gridCol w:w="4411"/>
        <w:gridCol w:w="2329"/>
        <w:gridCol w:w="2472"/>
      </w:tblGrid>
      <w:tr w:rsidR="00D761E3" w:rsidRPr="00D761E3" w14:paraId="43643A9F" w14:textId="77777777" w:rsidTr="00E905B9">
        <w:trPr>
          <w:trHeight w:val="567"/>
        </w:trPr>
        <w:tc>
          <w:tcPr>
            <w:tcW w:w="4411" w:type="dxa"/>
            <w:vAlign w:val="center"/>
          </w:tcPr>
          <w:p w14:paraId="1CA8B31C"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GODZINA ROZPOCZĘCIA OBSERWACJI</w:t>
            </w:r>
          </w:p>
        </w:tc>
        <w:tc>
          <w:tcPr>
            <w:tcW w:w="2329" w:type="dxa"/>
          </w:tcPr>
          <w:p w14:paraId="0EEBF964" w14:textId="77777777" w:rsidR="00D761E3" w:rsidRPr="00D761E3" w:rsidRDefault="00D761E3" w:rsidP="00D761E3">
            <w:pPr>
              <w:rPr>
                <w:rFonts w:eastAsiaTheme="minorHAnsi"/>
                <w:sz w:val="24"/>
                <w:szCs w:val="24"/>
                <w:lang w:eastAsia="en-US"/>
              </w:rPr>
            </w:pPr>
          </w:p>
        </w:tc>
        <w:tc>
          <w:tcPr>
            <w:tcW w:w="2472" w:type="dxa"/>
            <w:vMerge w:val="restart"/>
          </w:tcPr>
          <w:p w14:paraId="0DCB17FF" w14:textId="77777777" w:rsidR="00D761E3" w:rsidRPr="00D761E3" w:rsidRDefault="00D761E3" w:rsidP="00D761E3">
            <w:pPr>
              <w:rPr>
                <w:rFonts w:eastAsiaTheme="minorHAnsi"/>
                <w:lang w:eastAsia="en-US"/>
              </w:rPr>
            </w:pPr>
            <w:r w:rsidRPr="00D761E3">
              <w:rPr>
                <w:rFonts w:eastAsiaTheme="minorHAnsi"/>
                <w:lang w:eastAsia="en-US"/>
              </w:rPr>
              <w:t>PODPIS KIEROWCY</w:t>
            </w:r>
          </w:p>
        </w:tc>
      </w:tr>
      <w:tr w:rsidR="00D761E3" w:rsidRPr="00D761E3" w14:paraId="472C7E96" w14:textId="77777777" w:rsidTr="00E905B9">
        <w:trPr>
          <w:trHeight w:val="567"/>
        </w:trPr>
        <w:tc>
          <w:tcPr>
            <w:tcW w:w="4411" w:type="dxa"/>
            <w:vAlign w:val="center"/>
          </w:tcPr>
          <w:p w14:paraId="7729CD4F"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GODZINA ZAKOŃCZENIA OBSERWACJI</w:t>
            </w:r>
          </w:p>
        </w:tc>
        <w:tc>
          <w:tcPr>
            <w:tcW w:w="2329" w:type="dxa"/>
          </w:tcPr>
          <w:p w14:paraId="19B650F4" w14:textId="77777777" w:rsidR="00D761E3" w:rsidRPr="00D761E3" w:rsidRDefault="00D761E3" w:rsidP="00D761E3">
            <w:pPr>
              <w:rPr>
                <w:rFonts w:eastAsiaTheme="minorHAnsi"/>
                <w:sz w:val="24"/>
                <w:szCs w:val="24"/>
                <w:lang w:eastAsia="en-US"/>
              </w:rPr>
            </w:pPr>
          </w:p>
        </w:tc>
        <w:tc>
          <w:tcPr>
            <w:tcW w:w="2472" w:type="dxa"/>
            <w:vMerge/>
          </w:tcPr>
          <w:p w14:paraId="024C60DC" w14:textId="77777777" w:rsidR="00D761E3" w:rsidRPr="00D761E3" w:rsidRDefault="00D761E3" w:rsidP="00D761E3">
            <w:pPr>
              <w:rPr>
                <w:rFonts w:eastAsiaTheme="minorHAnsi"/>
                <w:sz w:val="24"/>
                <w:szCs w:val="24"/>
                <w:lang w:eastAsia="en-US"/>
              </w:rPr>
            </w:pPr>
          </w:p>
        </w:tc>
      </w:tr>
      <w:tr w:rsidR="00D761E3" w:rsidRPr="00D761E3" w14:paraId="70C9A9A8" w14:textId="77777777" w:rsidTr="00E905B9">
        <w:trPr>
          <w:trHeight w:hRule="exact" w:val="567"/>
        </w:trPr>
        <w:tc>
          <w:tcPr>
            <w:tcW w:w="9212" w:type="dxa"/>
            <w:gridSpan w:val="3"/>
            <w:vAlign w:val="center"/>
          </w:tcPr>
          <w:p w14:paraId="11010FD9" w14:textId="77777777" w:rsidR="00D761E3" w:rsidRPr="00D761E3" w:rsidRDefault="00D761E3" w:rsidP="00D761E3">
            <w:pPr>
              <w:rPr>
                <w:rFonts w:eastAsiaTheme="minorHAnsi"/>
                <w:sz w:val="24"/>
                <w:szCs w:val="24"/>
                <w:lang w:eastAsia="en-US"/>
              </w:rPr>
            </w:pPr>
            <w:r w:rsidRPr="00D761E3">
              <w:rPr>
                <w:rFonts w:eastAsiaTheme="minorHAnsi"/>
                <w:sz w:val="24"/>
                <w:szCs w:val="24"/>
                <w:lang w:eastAsia="en-US"/>
              </w:rPr>
              <w:t>GODZINA ZAKOŃCZENIA KONTROLI:</w:t>
            </w:r>
          </w:p>
        </w:tc>
      </w:tr>
    </w:tbl>
    <w:p w14:paraId="037E8A38" w14:textId="77777777" w:rsidR="00D761E3" w:rsidRPr="00D761E3" w:rsidRDefault="00D761E3">
      <w:pPr>
        <w:numPr>
          <w:ilvl w:val="0"/>
          <w:numId w:val="103"/>
        </w:numPr>
        <w:spacing w:after="200" w:line="276" w:lineRule="auto"/>
        <w:contextualSpacing/>
        <w:rPr>
          <w:rFonts w:eastAsiaTheme="minorHAnsi"/>
          <w:b/>
          <w:sz w:val="22"/>
          <w:szCs w:val="22"/>
          <w:lang w:eastAsia="en-US"/>
        </w:rPr>
      </w:pPr>
      <w:r w:rsidRPr="00D761E3">
        <w:rPr>
          <w:rFonts w:eastAsiaTheme="minorHAnsi"/>
          <w:b/>
          <w:sz w:val="24"/>
          <w:szCs w:val="24"/>
          <w:lang w:eastAsia="en-US"/>
        </w:rPr>
        <w:t>Uwagi</w:t>
      </w:r>
      <w:r w:rsidRPr="00D761E3">
        <w:rPr>
          <w:rFonts w:eastAsiaTheme="minorHAnsi"/>
          <w:b/>
          <w:sz w:val="22"/>
          <w:szCs w:val="22"/>
          <w:lang w:eastAsia="en-US"/>
        </w:rPr>
        <w:t xml:space="preserve"> </w:t>
      </w:r>
    </w:p>
    <w:tbl>
      <w:tblPr>
        <w:tblStyle w:val="Tabela-Siatka11"/>
        <w:tblW w:w="0" w:type="auto"/>
        <w:tblLook w:val="04A0" w:firstRow="1" w:lastRow="0" w:firstColumn="1" w:lastColumn="0" w:noHBand="0" w:noVBand="1"/>
      </w:tblPr>
      <w:tblGrid>
        <w:gridCol w:w="9189"/>
      </w:tblGrid>
      <w:tr w:rsidR="00D761E3" w:rsidRPr="00D761E3" w14:paraId="317FBF94" w14:textId="77777777" w:rsidTr="00E905B9">
        <w:trPr>
          <w:trHeight w:val="871"/>
        </w:trPr>
        <w:tc>
          <w:tcPr>
            <w:tcW w:w="9189" w:type="dxa"/>
          </w:tcPr>
          <w:p w14:paraId="2889474F" w14:textId="77777777" w:rsidR="00D761E3" w:rsidRPr="00D761E3" w:rsidRDefault="00D761E3" w:rsidP="00D761E3">
            <w:pPr>
              <w:rPr>
                <w:rFonts w:eastAsiaTheme="minorHAnsi"/>
                <w:sz w:val="22"/>
                <w:szCs w:val="22"/>
                <w:lang w:eastAsia="en-US"/>
              </w:rPr>
            </w:pPr>
          </w:p>
          <w:p w14:paraId="358167AF" w14:textId="77777777" w:rsidR="00D761E3" w:rsidRPr="00D761E3" w:rsidRDefault="00D761E3" w:rsidP="00D761E3">
            <w:pPr>
              <w:rPr>
                <w:rFonts w:eastAsiaTheme="minorHAnsi"/>
                <w:sz w:val="22"/>
                <w:szCs w:val="22"/>
                <w:lang w:eastAsia="en-US"/>
              </w:rPr>
            </w:pPr>
          </w:p>
          <w:p w14:paraId="40737114" w14:textId="77777777" w:rsidR="00D761E3" w:rsidRPr="00D761E3" w:rsidRDefault="00D761E3" w:rsidP="00D761E3">
            <w:pPr>
              <w:rPr>
                <w:rFonts w:eastAsiaTheme="minorHAnsi"/>
                <w:sz w:val="22"/>
                <w:szCs w:val="22"/>
                <w:lang w:eastAsia="en-US"/>
              </w:rPr>
            </w:pPr>
          </w:p>
          <w:p w14:paraId="27C5D134" w14:textId="77777777" w:rsidR="00D761E3" w:rsidRPr="00D761E3" w:rsidRDefault="00D761E3" w:rsidP="00D761E3">
            <w:pPr>
              <w:rPr>
                <w:rFonts w:eastAsiaTheme="minorHAnsi"/>
                <w:sz w:val="22"/>
                <w:szCs w:val="22"/>
                <w:lang w:eastAsia="en-US"/>
              </w:rPr>
            </w:pPr>
          </w:p>
          <w:p w14:paraId="6AF76F8F" w14:textId="77777777" w:rsidR="00D761E3" w:rsidRPr="00D761E3" w:rsidRDefault="00D761E3" w:rsidP="00D761E3">
            <w:pPr>
              <w:rPr>
                <w:rFonts w:eastAsiaTheme="minorHAnsi"/>
                <w:sz w:val="22"/>
                <w:szCs w:val="22"/>
                <w:lang w:eastAsia="en-US"/>
              </w:rPr>
            </w:pPr>
          </w:p>
        </w:tc>
      </w:tr>
    </w:tbl>
    <w:p w14:paraId="0CE569B5" w14:textId="77777777" w:rsidR="00D761E3" w:rsidRPr="00D761E3" w:rsidRDefault="00D761E3" w:rsidP="00D761E3">
      <w:pPr>
        <w:spacing w:after="200" w:line="276" w:lineRule="auto"/>
        <w:rPr>
          <w:rFonts w:eastAsiaTheme="minorHAnsi"/>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D761E3" w:rsidRPr="00D761E3" w14:paraId="506BA60B" w14:textId="77777777" w:rsidTr="00E905B9">
        <w:tc>
          <w:tcPr>
            <w:tcW w:w="3479" w:type="dxa"/>
          </w:tcPr>
          <w:p w14:paraId="58150F88"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w:t>
            </w:r>
          </w:p>
          <w:p w14:paraId="3B01B8E3" w14:textId="77777777" w:rsidR="00D761E3" w:rsidRPr="00D761E3" w:rsidRDefault="00D761E3" w:rsidP="00D761E3">
            <w:pPr>
              <w:jc w:val="center"/>
              <w:rPr>
                <w:rFonts w:eastAsiaTheme="minorHAnsi"/>
                <w:sz w:val="22"/>
                <w:szCs w:val="22"/>
                <w:lang w:eastAsia="en-US"/>
              </w:rPr>
            </w:pPr>
          </w:p>
        </w:tc>
        <w:tc>
          <w:tcPr>
            <w:tcW w:w="2866" w:type="dxa"/>
          </w:tcPr>
          <w:p w14:paraId="4C1EA632"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w:t>
            </w:r>
          </w:p>
          <w:p w14:paraId="4EDA9BD0" w14:textId="77777777" w:rsidR="00D761E3" w:rsidRPr="00D761E3" w:rsidRDefault="00D761E3" w:rsidP="00D761E3">
            <w:pPr>
              <w:jc w:val="center"/>
              <w:rPr>
                <w:rFonts w:eastAsiaTheme="minorHAnsi"/>
                <w:sz w:val="22"/>
                <w:szCs w:val="22"/>
                <w:lang w:eastAsia="en-US"/>
              </w:rPr>
            </w:pPr>
          </w:p>
        </w:tc>
        <w:tc>
          <w:tcPr>
            <w:tcW w:w="2942" w:type="dxa"/>
          </w:tcPr>
          <w:p w14:paraId="339857A0"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w:t>
            </w:r>
          </w:p>
          <w:p w14:paraId="76665F87" w14:textId="77777777" w:rsidR="00D761E3" w:rsidRPr="00D761E3" w:rsidRDefault="00D761E3" w:rsidP="00D761E3">
            <w:pPr>
              <w:jc w:val="center"/>
              <w:rPr>
                <w:rFonts w:eastAsiaTheme="minorHAnsi"/>
                <w:sz w:val="22"/>
                <w:szCs w:val="22"/>
                <w:lang w:eastAsia="en-US"/>
              </w:rPr>
            </w:pPr>
          </w:p>
        </w:tc>
      </w:tr>
      <w:tr w:rsidR="00D761E3" w:rsidRPr="00D761E3" w14:paraId="659CEE8C" w14:textId="77777777" w:rsidTr="00E905B9">
        <w:tc>
          <w:tcPr>
            <w:tcW w:w="3479" w:type="dxa"/>
          </w:tcPr>
          <w:p w14:paraId="4CCDD255"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podpis przedstawiciela</w:t>
            </w:r>
          </w:p>
          <w:p w14:paraId="0F0AD4A8"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dostawcy oprogramowania</w:t>
            </w:r>
          </w:p>
        </w:tc>
        <w:tc>
          <w:tcPr>
            <w:tcW w:w="2866" w:type="dxa"/>
          </w:tcPr>
          <w:p w14:paraId="2D8CF957"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podpis Koordynatora umowy ze strony Wykonawcy</w:t>
            </w:r>
          </w:p>
        </w:tc>
        <w:tc>
          <w:tcPr>
            <w:tcW w:w="2942" w:type="dxa"/>
          </w:tcPr>
          <w:p w14:paraId="14463CF3"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podpis Koordynatora umowy ze strony Zamawiającego</w:t>
            </w:r>
          </w:p>
        </w:tc>
      </w:tr>
    </w:tbl>
    <w:p w14:paraId="50785A82" w14:textId="77777777" w:rsidR="00D761E3" w:rsidRPr="00D761E3" w:rsidRDefault="00D761E3" w:rsidP="00D761E3">
      <w:pPr>
        <w:spacing w:after="200" w:line="276" w:lineRule="auto"/>
        <w:rPr>
          <w:rFonts w:eastAsiaTheme="minorHAnsi"/>
          <w:b/>
          <w:sz w:val="22"/>
          <w:szCs w:val="22"/>
          <w:u w:val="single"/>
          <w:lang w:eastAsia="en-US"/>
        </w:rPr>
      </w:pPr>
      <w:r w:rsidRPr="00D761E3">
        <w:rPr>
          <w:rFonts w:eastAsiaTheme="minorHAnsi"/>
          <w:sz w:val="22"/>
          <w:szCs w:val="22"/>
          <w:lang w:eastAsia="en-US"/>
        </w:rPr>
        <w:t xml:space="preserve">                (opcjonalnie)</w:t>
      </w: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tblGrid>
      <w:tr w:rsidR="00D761E3" w:rsidRPr="00D761E3" w14:paraId="1051A3E2" w14:textId="77777777" w:rsidTr="00E905B9">
        <w:tc>
          <w:tcPr>
            <w:tcW w:w="3479" w:type="dxa"/>
          </w:tcPr>
          <w:p w14:paraId="34350B6A"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w:t>
            </w:r>
          </w:p>
          <w:p w14:paraId="7203A158" w14:textId="77777777" w:rsidR="00D761E3" w:rsidRPr="00D761E3" w:rsidRDefault="00D761E3" w:rsidP="00D761E3">
            <w:pPr>
              <w:jc w:val="center"/>
              <w:rPr>
                <w:rFonts w:eastAsiaTheme="minorHAnsi"/>
                <w:sz w:val="22"/>
                <w:szCs w:val="22"/>
                <w:lang w:eastAsia="en-US"/>
              </w:rPr>
            </w:pPr>
          </w:p>
        </w:tc>
      </w:tr>
      <w:tr w:rsidR="00D761E3" w:rsidRPr="00D761E3" w14:paraId="188A95DA" w14:textId="77777777" w:rsidTr="00E905B9">
        <w:tc>
          <w:tcPr>
            <w:tcW w:w="3479" w:type="dxa"/>
          </w:tcPr>
          <w:p w14:paraId="2708D2C5"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podpis pracownika Biura Transportu</w:t>
            </w:r>
          </w:p>
        </w:tc>
      </w:tr>
    </w:tbl>
    <w:p w14:paraId="17A38E36" w14:textId="77777777" w:rsidR="00D761E3" w:rsidRPr="00D761E3" w:rsidRDefault="00D761E3" w:rsidP="00D761E3">
      <w:pPr>
        <w:spacing w:after="200" w:line="276" w:lineRule="auto"/>
        <w:jc w:val="both"/>
        <w:rPr>
          <w:rFonts w:eastAsiaTheme="minorHAnsi"/>
          <w:b/>
          <w:i/>
          <w:sz w:val="32"/>
          <w:szCs w:val="32"/>
          <w:u w:val="single"/>
          <w:lang w:eastAsia="en-US"/>
        </w:rPr>
      </w:pPr>
      <w:r w:rsidRPr="00D761E3">
        <w:rPr>
          <w:rFonts w:eastAsiaTheme="minorHAnsi"/>
          <w:sz w:val="22"/>
          <w:szCs w:val="22"/>
          <w:lang w:eastAsia="en-US"/>
        </w:rPr>
        <w:t xml:space="preserve">              (opcjonalnie)</w:t>
      </w:r>
    </w:p>
    <w:p w14:paraId="78936210" w14:textId="77777777" w:rsidR="00D761E3" w:rsidRPr="00D761E3" w:rsidRDefault="00D761E3" w:rsidP="00D761E3">
      <w:pPr>
        <w:spacing w:after="200" w:line="276" w:lineRule="auto"/>
        <w:jc w:val="both"/>
        <w:rPr>
          <w:rFonts w:eastAsiaTheme="minorHAnsi"/>
          <w:b/>
          <w:sz w:val="22"/>
          <w:szCs w:val="22"/>
          <w:lang w:eastAsia="en-US"/>
        </w:rPr>
      </w:pPr>
      <w:r w:rsidRPr="00D761E3">
        <w:rPr>
          <w:rFonts w:eastAsiaTheme="minorHAnsi"/>
          <w:b/>
          <w:sz w:val="22"/>
          <w:szCs w:val="22"/>
          <w:lang w:eastAsia="en-US"/>
        </w:rPr>
        <w:t>Potwierdzam skonfigurowanie systemu w zakresie parametrów pracy jednostki transportowej na podstawie niniejszego protokołu oraz analizy dostępnych danych historycznych.</w:t>
      </w:r>
    </w:p>
    <w:tbl>
      <w:tblPr>
        <w:tblStyle w:val="Tabela-Siatka11"/>
        <w:tblW w:w="0" w:type="auto"/>
        <w:tblLook w:val="04A0" w:firstRow="1" w:lastRow="0" w:firstColumn="1" w:lastColumn="0" w:noHBand="0" w:noVBand="1"/>
      </w:tblPr>
      <w:tblGrid>
        <w:gridCol w:w="9189"/>
      </w:tblGrid>
      <w:tr w:rsidR="00D761E3" w:rsidRPr="00D761E3" w14:paraId="52B5E15F" w14:textId="77777777" w:rsidTr="00E905B9">
        <w:trPr>
          <w:trHeight w:val="968"/>
        </w:trPr>
        <w:tc>
          <w:tcPr>
            <w:tcW w:w="9189" w:type="dxa"/>
          </w:tcPr>
          <w:p w14:paraId="492605B6" w14:textId="77777777" w:rsidR="00D761E3" w:rsidRPr="00D761E3" w:rsidRDefault="00D761E3" w:rsidP="00D761E3">
            <w:pPr>
              <w:rPr>
                <w:rFonts w:eastAsiaTheme="minorHAnsi"/>
                <w:sz w:val="22"/>
                <w:szCs w:val="22"/>
                <w:lang w:eastAsia="en-US"/>
              </w:rPr>
            </w:pPr>
            <w:r w:rsidRPr="00D761E3">
              <w:rPr>
                <w:rFonts w:eastAsiaTheme="minorHAnsi"/>
                <w:sz w:val="22"/>
                <w:szCs w:val="22"/>
                <w:lang w:eastAsia="en-US"/>
              </w:rPr>
              <w:t>Uwagi:</w:t>
            </w:r>
          </w:p>
        </w:tc>
      </w:tr>
    </w:tbl>
    <w:p w14:paraId="2693D394" w14:textId="77777777" w:rsidR="00D761E3" w:rsidRPr="00D761E3" w:rsidRDefault="00D761E3" w:rsidP="00D761E3">
      <w:pPr>
        <w:spacing w:after="200" w:line="276" w:lineRule="auto"/>
        <w:jc w:val="both"/>
        <w:rPr>
          <w:rFonts w:eastAsiaTheme="minorHAnsi"/>
          <w:b/>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D761E3" w:rsidRPr="00D761E3" w14:paraId="7DCE5FE9" w14:textId="77777777" w:rsidTr="00E905B9">
        <w:tc>
          <w:tcPr>
            <w:tcW w:w="3479" w:type="dxa"/>
          </w:tcPr>
          <w:p w14:paraId="102894FB"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w:t>
            </w:r>
          </w:p>
          <w:p w14:paraId="7FE82E35" w14:textId="77777777" w:rsidR="00D761E3" w:rsidRPr="00D761E3" w:rsidRDefault="00D761E3" w:rsidP="00D761E3">
            <w:pPr>
              <w:jc w:val="center"/>
              <w:rPr>
                <w:rFonts w:eastAsiaTheme="minorHAnsi"/>
                <w:sz w:val="22"/>
                <w:szCs w:val="22"/>
                <w:lang w:eastAsia="en-US"/>
              </w:rPr>
            </w:pPr>
          </w:p>
        </w:tc>
        <w:tc>
          <w:tcPr>
            <w:tcW w:w="3479" w:type="dxa"/>
          </w:tcPr>
          <w:p w14:paraId="09419CF8"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w:t>
            </w:r>
          </w:p>
          <w:p w14:paraId="352F975B" w14:textId="77777777" w:rsidR="00D761E3" w:rsidRPr="00D761E3" w:rsidRDefault="00D761E3" w:rsidP="00D761E3">
            <w:pPr>
              <w:jc w:val="center"/>
              <w:rPr>
                <w:rFonts w:eastAsiaTheme="minorHAnsi"/>
                <w:sz w:val="22"/>
                <w:szCs w:val="22"/>
                <w:lang w:eastAsia="en-US"/>
              </w:rPr>
            </w:pPr>
          </w:p>
        </w:tc>
      </w:tr>
      <w:tr w:rsidR="00D761E3" w:rsidRPr="00D761E3" w14:paraId="1B5B08BD" w14:textId="77777777" w:rsidTr="00E905B9">
        <w:tc>
          <w:tcPr>
            <w:tcW w:w="3479" w:type="dxa"/>
          </w:tcPr>
          <w:p w14:paraId="71427663"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data</w:t>
            </w:r>
          </w:p>
        </w:tc>
        <w:tc>
          <w:tcPr>
            <w:tcW w:w="3479" w:type="dxa"/>
          </w:tcPr>
          <w:p w14:paraId="1DC4A0D7" w14:textId="77777777" w:rsidR="00D761E3" w:rsidRPr="00D761E3" w:rsidRDefault="00D761E3" w:rsidP="00D761E3">
            <w:pPr>
              <w:jc w:val="center"/>
              <w:rPr>
                <w:rFonts w:eastAsiaTheme="minorHAnsi"/>
                <w:sz w:val="22"/>
                <w:szCs w:val="22"/>
                <w:lang w:eastAsia="en-US"/>
              </w:rPr>
            </w:pPr>
            <w:r w:rsidRPr="00D761E3">
              <w:rPr>
                <w:rFonts w:eastAsiaTheme="minorHAnsi"/>
                <w:sz w:val="22"/>
                <w:szCs w:val="22"/>
                <w:lang w:eastAsia="en-US"/>
              </w:rPr>
              <w:t>podpis przedstawiciela dostawcy oprogramowania</w:t>
            </w:r>
          </w:p>
        </w:tc>
      </w:tr>
    </w:tbl>
    <w:p w14:paraId="0E6AE9B8" w14:textId="77777777" w:rsidR="00D761E3" w:rsidRPr="00D761E3" w:rsidRDefault="00D761E3" w:rsidP="00D761E3">
      <w:pPr>
        <w:spacing w:after="200" w:line="276" w:lineRule="auto"/>
        <w:ind w:left="2124" w:firstLine="708"/>
        <w:jc w:val="right"/>
        <w:rPr>
          <w:rFonts w:eastAsiaTheme="minorHAnsi"/>
          <w:b/>
          <w:i/>
          <w:sz w:val="24"/>
          <w:szCs w:val="24"/>
          <w:lang w:eastAsia="en-US"/>
        </w:rPr>
      </w:pPr>
      <w:r w:rsidRPr="00E57049">
        <w:rPr>
          <w:rFonts w:eastAsiaTheme="minorHAnsi"/>
          <w:b/>
          <w:i/>
          <w:sz w:val="24"/>
          <w:szCs w:val="24"/>
          <w:lang w:eastAsia="en-US"/>
        </w:rPr>
        <w:lastRenderedPageBreak/>
        <w:t>Załącznik nr 8 do SOPZ</w:t>
      </w:r>
    </w:p>
    <w:p w14:paraId="3694EE05" w14:textId="77777777" w:rsidR="00D761E3" w:rsidRPr="00D761E3" w:rsidRDefault="00D761E3" w:rsidP="00D761E3">
      <w:pPr>
        <w:spacing w:after="200" w:line="276" w:lineRule="auto"/>
        <w:jc w:val="center"/>
        <w:rPr>
          <w:rFonts w:eastAsia="Calibri"/>
          <w:sz w:val="36"/>
          <w:szCs w:val="22"/>
          <w:lang w:eastAsia="en-US"/>
        </w:rPr>
      </w:pPr>
      <w:r w:rsidRPr="00D761E3">
        <w:rPr>
          <w:rFonts w:eastAsia="Calibri"/>
          <w:sz w:val="36"/>
          <w:szCs w:val="22"/>
          <w:lang w:eastAsia="en-US"/>
        </w:rPr>
        <w:t xml:space="preserve">Protokół odbioru jednostki transportowej w celu realizacji usługi na podstawie umowy nr ……………… </w:t>
      </w:r>
      <w:r w:rsidRPr="00D761E3">
        <w:rPr>
          <w:rFonts w:eastAsia="Calibri"/>
          <w:sz w:val="36"/>
          <w:szCs w:val="22"/>
          <w:lang w:eastAsia="en-US"/>
        </w:rPr>
        <w:br/>
        <w:t>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761E3" w:rsidRPr="00D761E3" w14:paraId="5091BE52" w14:textId="77777777" w:rsidTr="00E905B9">
        <w:trPr>
          <w:trHeight w:hRule="exact" w:val="567"/>
        </w:trPr>
        <w:tc>
          <w:tcPr>
            <w:tcW w:w="9212" w:type="dxa"/>
            <w:vAlign w:val="center"/>
          </w:tcPr>
          <w:p w14:paraId="0A7BF5CF" w14:textId="77777777" w:rsidR="00D761E3" w:rsidRPr="00D761E3" w:rsidRDefault="00D761E3" w:rsidP="00D761E3">
            <w:pPr>
              <w:rPr>
                <w:rFonts w:eastAsia="Calibri"/>
                <w:sz w:val="24"/>
                <w:szCs w:val="24"/>
              </w:rPr>
            </w:pPr>
            <w:r w:rsidRPr="00D761E3">
              <w:rPr>
                <w:rFonts w:eastAsia="Calibri"/>
                <w:sz w:val="24"/>
                <w:szCs w:val="24"/>
              </w:rPr>
              <w:t>Data :</w:t>
            </w:r>
          </w:p>
        </w:tc>
      </w:tr>
      <w:tr w:rsidR="00D761E3" w:rsidRPr="00D761E3" w14:paraId="4C74B3ED" w14:textId="77777777" w:rsidTr="00E905B9">
        <w:trPr>
          <w:trHeight w:hRule="exact" w:val="567"/>
        </w:trPr>
        <w:tc>
          <w:tcPr>
            <w:tcW w:w="9212" w:type="dxa"/>
            <w:vAlign w:val="center"/>
          </w:tcPr>
          <w:p w14:paraId="023F2B81" w14:textId="77777777" w:rsidR="00D761E3" w:rsidRPr="00D761E3" w:rsidRDefault="00D761E3" w:rsidP="00D761E3">
            <w:pPr>
              <w:rPr>
                <w:rFonts w:eastAsia="Calibri"/>
                <w:sz w:val="24"/>
                <w:szCs w:val="24"/>
              </w:rPr>
            </w:pPr>
            <w:r w:rsidRPr="00D761E3">
              <w:rPr>
                <w:rFonts w:eastAsia="Calibri"/>
                <w:sz w:val="24"/>
                <w:szCs w:val="24"/>
              </w:rPr>
              <w:t>KWK</w:t>
            </w:r>
          </w:p>
        </w:tc>
      </w:tr>
      <w:tr w:rsidR="00D761E3" w:rsidRPr="00D761E3" w14:paraId="3DB1A798" w14:textId="77777777" w:rsidTr="00E905B9">
        <w:trPr>
          <w:trHeight w:hRule="exact" w:val="1659"/>
        </w:trPr>
        <w:tc>
          <w:tcPr>
            <w:tcW w:w="9212" w:type="dxa"/>
            <w:vAlign w:val="center"/>
          </w:tcPr>
          <w:p w14:paraId="3427708E" w14:textId="77777777" w:rsidR="00D761E3" w:rsidRPr="00D761E3" w:rsidRDefault="00D761E3" w:rsidP="00D761E3">
            <w:pPr>
              <w:rPr>
                <w:rFonts w:eastAsia="Calibri"/>
                <w:sz w:val="24"/>
                <w:szCs w:val="24"/>
              </w:rPr>
            </w:pPr>
            <w:r w:rsidRPr="00D761E3">
              <w:rPr>
                <w:rFonts w:eastAsia="Calibri"/>
                <w:sz w:val="24"/>
                <w:szCs w:val="24"/>
              </w:rPr>
              <w:t>Rodzaj, nazwa jednostki transportowej oraz indywidualne oznaczenie:</w:t>
            </w:r>
          </w:p>
          <w:p w14:paraId="6815BFD1" w14:textId="77777777" w:rsidR="00D761E3" w:rsidRPr="00D761E3" w:rsidRDefault="00D761E3" w:rsidP="00D761E3">
            <w:pPr>
              <w:rPr>
                <w:rFonts w:eastAsia="Calibri"/>
                <w:i/>
                <w:iCs/>
                <w:color w:val="FF0000"/>
                <w:sz w:val="18"/>
                <w:szCs w:val="18"/>
              </w:rPr>
            </w:pPr>
            <w:r w:rsidRPr="00D761E3">
              <w:rPr>
                <w:rFonts w:eastAsia="Calibri"/>
                <w:i/>
                <w:iCs/>
                <w:color w:val="FF0000"/>
                <w:sz w:val="18"/>
                <w:szCs w:val="18"/>
              </w:rPr>
              <w:t>(w przypadku jednostki transportowej:</w:t>
            </w:r>
          </w:p>
          <w:p w14:paraId="256C92AA" w14:textId="77777777" w:rsidR="00D761E3" w:rsidRPr="00D761E3" w:rsidRDefault="00D761E3">
            <w:pPr>
              <w:numPr>
                <w:ilvl w:val="0"/>
                <w:numId w:val="68"/>
              </w:numPr>
              <w:ind w:left="284" w:hanging="218"/>
              <w:contextualSpacing/>
              <w:rPr>
                <w:rFonts w:eastAsia="Calibri"/>
                <w:i/>
                <w:iCs/>
                <w:color w:val="FF0000"/>
                <w:sz w:val="18"/>
                <w:szCs w:val="18"/>
              </w:rPr>
            </w:pPr>
            <w:r w:rsidRPr="00D761E3">
              <w:rPr>
                <w:rFonts w:eastAsia="Calibri"/>
                <w:i/>
                <w:iCs/>
                <w:color w:val="FF0000"/>
                <w:sz w:val="18"/>
                <w:szCs w:val="18"/>
              </w:rPr>
              <w:t>objętej systemem monitoringu kontynuującej usługę należy wpisać numer ID i nazwę z systemu monitoringu,</w:t>
            </w:r>
          </w:p>
          <w:p w14:paraId="51434026" w14:textId="77777777" w:rsidR="00D761E3" w:rsidRPr="00D761E3" w:rsidRDefault="00D761E3">
            <w:pPr>
              <w:numPr>
                <w:ilvl w:val="0"/>
                <w:numId w:val="68"/>
              </w:numPr>
              <w:ind w:left="284" w:hanging="218"/>
              <w:contextualSpacing/>
              <w:rPr>
                <w:rFonts w:eastAsia="Calibri"/>
                <w:i/>
                <w:iCs/>
                <w:color w:val="FF0000"/>
                <w:sz w:val="18"/>
                <w:szCs w:val="18"/>
              </w:rPr>
            </w:pPr>
            <w:r w:rsidRPr="00D761E3">
              <w:rPr>
                <w:rFonts w:eastAsia="Calibri"/>
                <w:i/>
                <w:iCs/>
                <w:color w:val="FF0000"/>
                <w:sz w:val="18"/>
                <w:szCs w:val="18"/>
              </w:rPr>
              <w:t>podczas wdrożenia/dostosowania systemu monitoringu należy wpisać jej nazwę oraz oznaczenie pozwalające na jednoznaczną identyfikację,</w:t>
            </w:r>
          </w:p>
          <w:p w14:paraId="1C00DB15" w14:textId="77777777" w:rsidR="00D761E3" w:rsidRPr="00D761E3" w:rsidRDefault="00D761E3">
            <w:pPr>
              <w:numPr>
                <w:ilvl w:val="0"/>
                <w:numId w:val="68"/>
              </w:numPr>
              <w:ind w:left="284" w:hanging="218"/>
              <w:contextualSpacing/>
              <w:rPr>
                <w:rFonts w:eastAsia="Calibri"/>
                <w:i/>
                <w:iCs/>
                <w:color w:val="FF0000"/>
                <w:sz w:val="18"/>
                <w:szCs w:val="18"/>
              </w:rPr>
            </w:pPr>
            <w:r w:rsidRPr="00D761E3">
              <w:rPr>
                <w:rFonts w:eastAsia="Calibri"/>
                <w:i/>
                <w:iCs/>
                <w:color w:val="FF0000"/>
                <w:sz w:val="18"/>
                <w:szCs w:val="18"/>
              </w:rPr>
              <w:t xml:space="preserve">nie objętej systemem monitoringu należy wpisać jej nazwę i numer, która będzie obowiązywała podczas realizacji umowy.) </w:t>
            </w:r>
          </w:p>
          <w:p w14:paraId="67E16FF8" w14:textId="77777777" w:rsidR="00D761E3" w:rsidRPr="00D761E3" w:rsidRDefault="00D761E3" w:rsidP="00D761E3">
            <w:pPr>
              <w:rPr>
                <w:rFonts w:eastAsia="Calibri"/>
                <w:sz w:val="24"/>
                <w:szCs w:val="24"/>
              </w:rPr>
            </w:pPr>
          </w:p>
          <w:p w14:paraId="4E9177E7" w14:textId="77777777" w:rsidR="00D761E3" w:rsidRPr="00D761E3" w:rsidRDefault="00D761E3" w:rsidP="00D761E3">
            <w:pPr>
              <w:rPr>
                <w:rFonts w:eastAsia="Calibri"/>
                <w:sz w:val="24"/>
                <w:szCs w:val="24"/>
              </w:rPr>
            </w:pPr>
          </w:p>
        </w:tc>
      </w:tr>
      <w:tr w:rsidR="00D761E3" w:rsidRPr="00D761E3" w14:paraId="71157F7C" w14:textId="77777777" w:rsidTr="00E905B9">
        <w:trPr>
          <w:trHeight w:hRule="exact" w:val="567"/>
        </w:trPr>
        <w:tc>
          <w:tcPr>
            <w:tcW w:w="9212" w:type="dxa"/>
            <w:vAlign w:val="center"/>
          </w:tcPr>
          <w:p w14:paraId="6377416B" w14:textId="77777777" w:rsidR="00D761E3" w:rsidRPr="00D761E3" w:rsidRDefault="00D761E3" w:rsidP="00D761E3">
            <w:pPr>
              <w:rPr>
                <w:rFonts w:eastAsia="Calibri"/>
                <w:sz w:val="24"/>
                <w:szCs w:val="24"/>
              </w:rPr>
            </w:pPr>
            <w:r w:rsidRPr="00D761E3">
              <w:rPr>
                <w:rFonts w:eastAsia="Calibri"/>
                <w:sz w:val="24"/>
                <w:szCs w:val="24"/>
              </w:rPr>
              <w:t>Podstawowe dane techniczne:</w:t>
            </w:r>
          </w:p>
        </w:tc>
      </w:tr>
      <w:tr w:rsidR="00D761E3" w:rsidRPr="00D761E3" w14:paraId="0AF5F32E" w14:textId="77777777" w:rsidTr="00E905B9">
        <w:trPr>
          <w:trHeight w:hRule="exact" w:val="567"/>
        </w:trPr>
        <w:tc>
          <w:tcPr>
            <w:tcW w:w="9212" w:type="dxa"/>
            <w:vAlign w:val="center"/>
          </w:tcPr>
          <w:p w14:paraId="60C89B2D" w14:textId="77777777" w:rsidR="00D761E3" w:rsidRPr="00D761E3" w:rsidRDefault="00D761E3" w:rsidP="00D761E3">
            <w:pPr>
              <w:rPr>
                <w:rFonts w:eastAsia="Calibri"/>
                <w:sz w:val="24"/>
                <w:szCs w:val="24"/>
              </w:rPr>
            </w:pPr>
            <w:r w:rsidRPr="00D761E3">
              <w:rPr>
                <w:rFonts w:eastAsia="Calibri"/>
                <w:sz w:val="24"/>
                <w:szCs w:val="24"/>
              </w:rPr>
              <w:t>Rok produkcji:</w:t>
            </w:r>
          </w:p>
        </w:tc>
      </w:tr>
    </w:tbl>
    <w:tbl>
      <w:tblPr>
        <w:tblpPr w:leftFromText="141" w:rightFromText="141" w:vertAnchor="text"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D761E3" w:rsidRPr="00D761E3" w14:paraId="05DA5FFC" w14:textId="77777777" w:rsidTr="00E905B9">
        <w:trPr>
          <w:trHeight w:val="567"/>
        </w:trPr>
        <w:tc>
          <w:tcPr>
            <w:tcW w:w="4361" w:type="dxa"/>
            <w:vAlign w:val="center"/>
          </w:tcPr>
          <w:p w14:paraId="187ED96C" w14:textId="77777777" w:rsidR="00D761E3" w:rsidRPr="00D761E3" w:rsidRDefault="00D761E3" w:rsidP="00D761E3">
            <w:pPr>
              <w:autoSpaceDE w:val="0"/>
              <w:autoSpaceDN w:val="0"/>
              <w:adjustRightInd w:val="0"/>
              <w:rPr>
                <w:rFonts w:eastAsia="Calibri"/>
                <w:sz w:val="24"/>
                <w:szCs w:val="24"/>
              </w:rPr>
            </w:pPr>
            <w:r w:rsidRPr="00D761E3">
              <w:rPr>
                <w:rFonts w:eastAsia="Calibri"/>
                <w:sz w:val="24"/>
                <w:szCs w:val="24"/>
              </w:rPr>
              <w:t xml:space="preserve">Przedstawiciel Wykonawcy oświadcza, </w:t>
            </w:r>
            <w:r w:rsidRPr="00D761E3">
              <w:rPr>
                <w:rFonts w:eastAsia="Calibri"/>
                <w:sz w:val="24"/>
                <w:szCs w:val="24"/>
              </w:rPr>
              <w:br/>
              <w:t xml:space="preserve">że niniejsza jednostka transportowa jest sprawna technicznie </w:t>
            </w:r>
            <w:r w:rsidRPr="00D761E3">
              <w:rPr>
                <w:sz w:val="24"/>
                <w:szCs w:val="24"/>
              </w:rPr>
              <w:t xml:space="preserve">i posiada odpowiednie dokumenty dopuszczenia </w:t>
            </w:r>
            <w:r w:rsidRPr="00D761E3">
              <w:rPr>
                <w:sz w:val="24"/>
                <w:szCs w:val="24"/>
              </w:rPr>
              <w:br/>
              <w:t xml:space="preserve">do ruchu i eksploatacji, zgodnie </w:t>
            </w:r>
            <w:r w:rsidRPr="00D761E3">
              <w:rPr>
                <w:sz w:val="24"/>
                <w:szCs w:val="24"/>
              </w:rPr>
              <w:br/>
              <w:t xml:space="preserve">z obowiązującymi przepisami, posiada parametry techniczne nie gorsze </w:t>
            </w:r>
            <w:r w:rsidRPr="00D761E3">
              <w:rPr>
                <w:sz w:val="24"/>
                <w:szCs w:val="24"/>
              </w:rPr>
              <w:br/>
              <w:t>niż określone w umowie</w:t>
            </w:r>
          </w:p>
        </w:tc>
        <w:tc>
          <w:tcPr>
            <w:tcW w:w="4819" w:type="dxa"/>
            <w:gridSpan w:val="2"/>
            <w:vAlign w:val="bottom"/>
          </w:tcPr>
          <w:p w14:paraId="5567B011" w14:textId="77777777" w:rsidR="00D761E3" w:rsidRPr="00D761E3" w:rsidRDefault="00D761E3" w:rsidP="00D761E3">
            <w:pPr>
              <w:jc w:val="center"/>
              <w:rPr>
                <w:rFonts w:eastAsia="Calibri"/>
                <w:i/>
                <w:iCs/>
                <w:sz w:val="16"/>
                <w:szCs w:val="16"/>
              </w:rPr>
            </w:pPr>
            <w:r w:rsidRPr="00D761E3">
              <w:rPr>
                <w:rFonts w:eastAsia="Calibri"/>
                <w:i/>
                <w:iCs/>
                <w:sz w:val="16"/>
                <w:szCs w:val="16"/>
              </w:rPr>
              <w:t>podpis przedstawiciela Wykonawcy</w:t>
            </w:r>
          </w:p>
        </w:tc>
      </w:tr>
      <w:tr w:rsidR="00D761E3" w:rsidRPr="00D761E3" w14:paraId="5440080A" w14:textId="77777777" w:rsidTr="00E905B9">
        <w:trPr>
          <w:trHeight w:val="746"/>
        </w:trPr>
        <w:tc>
          <w:tcPr>
            <w:tcW w:w="4361" w:type="dxa"/>
            <w:vAlign w:val="center"/>
          </w:tcPr>
          <w:p w14:paraId="25A0F7ED" w14:textId="77777777" w:rsidR="00D761E3" w:rsidRPr="00D761E3" w:rsidRDefault="00D761E3" w:rsidP="00D761E3">
            <w:pPr>
              <w:autoSpaceDE w:val="0"/>
              <w:autoSpaceDN w:val="0"/>
              <w:adjustRightInd w:val="0"/>
              <w:rPr>
                <w:rFonts w:eastAsia="Calibri"/>
                <w:sz w:val="24"/>
                <w:szCs w:val="24"/>
              </w:rPr>
            </w:pPr>
            <w:r w:rsidRPr="00D761E3">
              <w:rPr>
                <w:rFonts w:eastAsia="Calibri"/>
                <w:sz w:val="24"/>
                <w:szCs w:val="24"/>
              </w:rPr>
              <w:t xml:space="preserve">Zgodność parametrów technicznych </w:t>
            </w:r>
            <w:r w:rsidRPr="00D761E3">
              <w:rPr>
                <w:rFonts w:eastAsia="Calibri"/>
                <w:sz w:val="24"/>
                <w:szCs w:val="24"/>
              </w:rPr>
              <w:br/>
              <w:t>z zapisami umowy</w:t>
            </w:r>
          </w:p>
        </w:tc>
        <w:tc>
          <w:tcPr>
            <w:tcW w:w="1984" w:type="dxa"/>
            <w:vAlign w:val="center"/>
          </w:tcPr>
          <w:p w14:paraId="2B540D79" w14:textId="77777777" w:rsidR="00D761E3" w:rsidRPr="00D761E3" w:rsidRDefault="00D761E3" w:rsidP="00D761E3">
            <w:pPr>
              <w:jc w:val="center"/>
              <w:rPr>
                <w:rFonts w:eastAsia="Calibri"/>
                <w:sz w:val="24"/>
                <w:szCs w:val="24"/>
              </w:rPr>
            </w:pPr>
            <w:r w:rsidRPr="00D761E3">
              <w:rPr>
                <w:rFonts w:eastAsia="Calibri"/>
                <w:sz w:val="24"/>
                <w:szCs w:val="24"/>
              </w:rPr>
              <w:t>□ TAK    □ NIE</w:t>
            </w:r>
          </w:p>
        </w:tc>
        <w:tc>
          <w:tcPr>
            <w:tcW w:w="2835" w:type="dxa"/>
            <w:vAlign w:val="bottom"/>
          </w:tcPr>
          <w:p w14:paraId="5295B4A5" w14:textId="77777777" w:rsidR="00D761E3" w:rsidRPr="00D761E3" w:rsidRDefault="00D761E3" w:rsidP="00D761E3">
            <w:pPr>
              <w:jc w:val="center"/>
              <w:rPr>
                <w:rFonts w:eastAsia="Calibri"/>
                <w:sz w:val="24"/>
                <w:szCs w:val="24"/>
              </w:rPr>
            </w:pPr>
            <w:r w:rsidRPr="00D761E3">
              <w:rPr>
                <w:rFonts w:eastAsia="Calibri"/>
                <w:i/>
                <w:iCs/>
                <w:sz w:val="16"/>
                <w:szCs w:val="16"/>
              </w:rPr>
              <w:t>podpis przedstawiciela Zamawiającego</w:t>
            </w:r>
          </w:p>
        </w:tc>
      </w:tr>
    </w:tbl>
    <w:p w14:paraId="37814944" w14:textId="77777777" w:rsidR="00D761E3" w:rsidRPr="00D761E3" w:rsidRDefault="00D761E3" w:rsidP="00D761E3">
      <w:pPr>
        <w:spacing w:after="200" w:line="276" w:lineRule="auto"/>
        <w:ind w:left="720"/>
        <w:contextualSpacing/>
        <w:rPr>
          <w:rFonts w:eastAsia="Calibri"/>
          <w:b/>
          <w:sz w:val="24"/>
          <w:szCs w:val="24"/>
          <w:lang w:eastAsia="en-US"/>
        </w:rPr>
      </w:pPr>
    </w:p>
    <w:p w14:paraId="75E4832D" w14:textId="77777777" w:rsidR="00D761E3" w:rsidRPr="00D761E3" w:rsidRDefault="00D761E3">
      <w:pPr>
        <w:numPr>
          <w:ilvl w:val="0"/>
          <w:numId w:val="104"/>
        </w:numPr>
        <w:spacing w:after="200" w:line="276" w:lineRule="auto"/>
        <w:contextualSpacing/>
        <w:rPr>
          <w:rFonts w:eastAsia="Calibri"/>
          <w:b/>
          <w:sz w:val="24"/>
          <w:szCs w:val="24"/>
          <w:lang w:eastAsia="en-US"/>
        </w:rPr>
      </w:pPr>
      <w:r w:rsidRPr="00D761E3">
        <w:rPr>
          <w:rFonts w:eastAsia="Calibri"/>
          <w:b/>
          <w:sz w:val="24"/>
          <w:szCs w:val="24"/>
          <w:lang w:eastAsia="en-US"/>
        </w:rPr>
        <w:t>Oświadczenia:</w:t>
      </w:r>
    </w:p>
    <w:p w14:paraId="5A894E81" w14:textId="77777777" w:rsidR="00D761E3" w:rsidRPr="00D761E3" w:rsidRDefault="00D761E3" w:rsidP="00D761E3">
      <w:pPr>
        <w:spacing w:after="200" w:line="276" w:lineRule="auto"/>
        <w:ind w:left="720"/>
        <w:contextualSpacing/>
        <w:rPr>
          <w:rFonts w:eastAsia="Calibri"/>
          <w:b/>
          <w:sz w:val="22"/>
          <w:szCs w:val="22"/>
          <w:lang w:eastAsia="en-US"/>
        </w:rPr>
      </w:pPr>
    </w:p>
    <w:p w14:paraId="6095A020" w14:textId="77777777" w:rsidR="00D761E3" w:rsidRPr="00D761E3" w:rsidRDefault="00D761E3" w:rsidP="00D761E3">
      <w:pPr>
        <w:spacing w:after="200" w:line="276" w:lineRule="auto"/>
        <w:ind w:left="720"/>
        <w:contextualSpacing/>
        <w:rPr>
          <w:rFonts w:eastAsia="Calibri"/>
          <w:b/>
          <w:sz w:val="22"/>
          <w:szCs w:val="22"/>
          <w:lang w:eastAsia="en-US"/>
        </w:rPr>
      </w:pPr>
      <w:r w:rsidRPr="00D761E3">
        <w:rPr>
          <w:rFonts w:eastAsia="Calibri"/>
          <w:b/>
          <w:sz w:val="22"/>
          <w:szCs w:val="22"/>
          <w:lang w:eastAsia="en-US"/>
        </w:rPr>
        <w:t>Załącznik: Kopia dowodu rejestracyjnego jednostki transportowej oraz dokument potwierdzający zawarcie ubezpieczenia OC pojazdu.</w:t>
      </w:r>
    </w:p>
    <w:p w14:paraId="672CCFBA" w14:textId="77777777" w:rsidR="00D761E3" w:rsidRPr="00D761E3" w:rsidRDefault="00D761E3" w:rsidP="00D761E3">
      <w:pPr>
        <w:spacing w:after="200" w:line="276" w:lineRule="auto"/>
        <w:ind w:left="720"/>
        <w:contextualSpacing/>
        <w:rPr>
          <w:rFonts w:eastAsia="Calibri"/>
          <w:b/>
          <w:sz w:val="22"/>
          <w:szCs w:val="22"/>
          <w:lang w:eastAsia="en-US"/>
        </w:rPr>
      </w:pPr>
    </w:p>
    <w:p w14:paraId="3D2A062F" w14:textId="77777777" w:rsidR="00D761E3" w:rsidRPr="00D761E3" w:rsidRDefault="00D761E3">
      <w:pPr>
        <w:numPr>
          <w:ilvl w:val="0"/>
          <w:numId w:val="104"/>
        </w:numPr>
        <w:spacing w:after="200" w:line="276" w:lineRule="auto"/>
        <w:contextualSpacing/>
        <w:rPr>
          <w:rFonts w:eastAsia="Calibri"/>
          <w:b/>
          <w:sz w:val="22"/>
          <w:szCs w:val="22"/>
          <w:lang w:eastAsia="en-US"/>
        </w:rPr>
      </w:pPr>
      <w:r w:rsidRPr="00D761E3">
        <w:rPr>
          <w:rFonts w:eastAsia="Calibri"/>
          <w:b/>
          <w:sz w:val="22"/>
          <w:szCs w:val="22"/>
          <w:lang w:eastAsia="en-US"/>
        </w:rPr>
        <w:t>Uwagi  i inne  dokumenty</w:t>
      </w:r>
    </w:p>
    <w:p w14:paraId="103C1D55" w14:textId="77777777" w:rsidR="00D761E3" w:rsidRPr="00D761E3" w:rsidRDefault="00D761E3" w:rsidP="00D761E3">
      <w:pPr>
        <w:spacing w:after="200" w:line="276" w:lineRule="auto"/>
        <w:ind w:left="720"/>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761E3" w:rsidRPr="00D761E3" w14:paraId="1F2EA055" w14:textId="77777777" w:rsidTr="00E905B9">
        <w:trPr>
          <w:trHeight w:val="1767"/>
        </w:trPr>
        <w:tc>
          <w:tcPr>
            <w:tcW w:w="9212" w:type="dxa"/>
          </w:tcPr>
          <w:p w14:paraId="6D3DFAB3" w14:textId="77777777" w:rsidR="00D761E3" w:rsidRPr="00D761E3" w:rsidRDefault="00D761E3" w:rsidP="00D761E3">
            <w:pPr>
              <w:rPr>
                <w:rFonts w:eastAsia="Calibri"/>
                <w:i/>
                <w:color w:val="FF0000"/>
              </w:rPr>
            </w:pPr>
            <w:r w:rsidRPr="00D761E3">
              <w:rPr>
                <w:rFonts w:eastAsia="Calibri"/>
                <w:i/>
                <w:color w:val="FF0000"/>
              </w:rPr>
              <w:t>(tutaj informacja m.in. o wymaganym terminie dostosowania/wdrożenia systemu monitoringu do…….. dni od daty podpisania umowy – jeżeli dotyczy)</w:t>
            </w:r>
          </w:p>
          <w:p w14:paraId="7DC7A766" w14:textId="77777777" w:rsidR="00D761E3" w:rsidRPr="00D761E3" w:rsidRDefault="00D761E3" w:rsidP="00D761E3">
            <w:pPr>
              <w:rPr>
                <w:rFonts w:eastAsia="Calibri"/>
                <w:sz w:val="22"/>
                <w:szCs w:val="22"/>
              </w:rPr>
            </w:pPr>
          </w:p>
          <w:p w14:paraId="6F6DF65A" w14:textId="77777777" w:rsidR="00D761E3" w:rsidRPr="00D761E3" w:rsidRDefault="00D761E3" w:rsidP="00D761E3">
            <w:pPr>
              <w:rPr>
                <w:rFonts w:eastAsia="Calibri"/>
                <w:sz w:val="22"/>
                <w:szCs w:val="22"/>
              </w:rPr>
            </w:pPr>
          </w:p>
          <w:p w14:paraId="6890D61A" w14:textId="77777777" w:rsidR="00D761E3" w:rsidRPr="00D761E3" w:rsidRDefault="00D761E3" w:rsidP="00D761E3">
            <w:pPr>
              <w:rPr>
                <w:rFonts w:eastAsia="Calibri"/>
                <w:sz w:val="22"/>
                <w:szCs w:val="22"/>
              </w:rPr>
            </w:pPr>
          </w:p>
          <w:p w14:paraId="17728395" w14:textId="77777777" w:rsidR="00D761E3" w:rsidRPr="00D761E3" w:rsidRDefault="00D761E3" w:rsidP="00D761E3">
            <w:pPr>
              <w:rPr>
                <w:rFonts w:eastAsia="Calibri"/>
                <w:sz w:val="22"/>
                <w:szCs w:val="22"/>
              </w:rPr>
            </w:pPr>
          </w:p>
        </w:tc>
      </w:tr>
    </w:tbl>
    <w:p w14:paraId="5AC98F01" w14:textId="77777777" w:rsidR="00D761E3" w:rsidRPr="00D761E3" w:rsidRDefault="00D761E3" w:rsidP="00D761E3">
      <w:pPr>
        <w:spacing w:after="200" w:line="276" w:lineRule="auto"/>
        <w:jc w:val="right"/>
        <w:rPr>
          <w:rFonts w:eastAsiaTheme="minorHAnsi"/>
          <w:b/>
          <w:i/>
          <w:sz w:val="24"/>
          <w:szCs w:val="24"/>
          <w:lang w:eastAsia="en-US"/>
        </w:rPr>
      </w:pPr>
    </w:p>
    <w:p w14:paraId="01800710" w14:textId="77777777" w:rsidR="00D761E3" w:rsidRPr="00D761E3" w:rsidRDefault="00D761E3" w:rsidP="00D761E3">
      <w:pPr>
        <w:spacing w:after="200" w:line="276" w:lineRule="auto"/>
        <w:ind w:left="2124" w:firstLine="708"/>
        <w:jc w:val="right"/>
        <w:rPr>
          <w:rFonts w:eastAsiaTheme="minorHAnsi"/>
          <w:b/>
          <w:i/>
          <w:sz w:val="24"/>
          <w:szCs w:val="24"/>
          <w:lang w:eastAsia="en-US"/>
        </w:rPr>
      </w:pPr>
      <w:r w:rsidRPr="00D761E3">
        <w:rPr>
          <w:rFonts w:eastAsiaTheme="minorHAnsi"/>
          <w:b/>
          <w:i/>
          <w:sz w:val="24"/>
          <w:szCs w:val="24"/>
          <w:lang w:eastAsia="en-US"/>
        </w:rPr>
        <w:lastRenderedPageBreak/>
        <w:t xml:space="preserve">Załącznik </w:t>
      </w:r>
      <w:r w:rsidRPr="00E57049">
        <w:rPr>
          <w:rFonts w:eastAsiaTheme="minorHAnsi"/>
          <w:b/>
          <w:i/>
          <w:sz w:val="24"/>
          <w:szCs w:val="24"/>
          <w:lang w:eastAsia="en-US"/>
        </w:rPr>
        <w:t>nr 9 do</w:t>
      </w:r>
      <w:r w:rsidRPr="00D761E3">
        <w:rPr>
          <w:rFonts w:eastAsiaTheme="minorHAnsi"/>
          <w:b/>
          <w:i/>
          <w:sz w:val="24"/>
          <w:szCs w:val="24"/>
          <w:lang w:eastAsia="en-US"/>
        </w:rPr>
        <w:t xml:space="preserve"> SOPZ</w:t>
      </w:r>
    </w:p>
    <w:p w14:paraId="279BA14B" w14:textId="77777777" w:rsidR="00D761E3" w:rsidRPr="00D761E3" w:rsidRDefault="00D761E3" w:rsidP="00D761E3">
      <w:pPr>
        <w:autoSpaceDE w:val="0"/>
        <w:autoSpaceDN w:val="0"/>
        <w:adjustRightInd w:val="0"/>
        <w:jc w:val="right"/>
        <w:rPr>
          <w:rFonts w:eastAsiaTheme="minorHAnsi"/>
          <w:lang w:eastAsia="en-US"/>
        </w:rPr>
      </w:pPr>
      <w:r w:rsidRPr="00D761E3">
        <w:rPr>
          <w:rFonts w:eastAsiaTheme="minorHAnsi"/>
          <w:lang w:eastAsia="en-US"/>
        </w:rPr>
        <w:t>..................................., ............................</w:t>
      </w:r>
    </w:p>
    <w:p w14:paraId="188781BB" w14:textId="77777777" w:rsidR="00D761E3" w:rsidRPr="00D761E3" w:rsidRDefault="00D761E3" w:rsidP="00D761E3">
      <w:pPr>
        <w:autoSpaceDE w:val="0"/>
        <w:autoSpaceDN w:val="0"/>
        <w:adjustRightInd w:val="0"/>
        <w:jc w:val="center"/>
        <w:rPr>
          <w:rFonts w:eastAsiaTheme="minorHAnsi"/>
          <w:lang w:eastAsia="en-US"/>
        </w:rPr>
      </w:pPr>
      <w:r w:rsidRPr="00D761E3">
        <w:rPr>
          <w:rFonts w:eastAsiaTheme="minorHAnsi"/>
          <w:lang w:eastAsia="en-US"/>
        </w:rPr>
        <w:t xml:space="preserve"> </w:t>
      </w:r>
      <w:r w:rsidRPr="00D761E3">
        <w:rPr>
          <w:rFonts w:eastAsiaTheme="minorHAnsi"/>
          <w:lang w:eastAsia="en-US"/>
        </w:rPr>
        <w:tab/>
      </w:r>
      <w:r w:rsidRPr="00D761E3">
        <w:rPr>
          <w:rFonts w:eastAsiaTheme="minorHAnsi"/>
          <w:lang w:eastAsia="en-US"/>
        </w:rPr>
        <w:tab/>
      </w:r>
      <w:r w:rsidRPr="00D761E3">
        <w:rPr>
          <w:rFonts w:eastAsiaTheme="minorHAnsi"/>
          <w:lang w:eastAsia="en-US"/>
        </w:rPr>
        <w:tab/>
      </w:r>
      <w:r w:rsidRPr="00D761E3">
        <w:rPr>
          <w:rFonts w:eastAsiaTheme="minorHAnsi"/>
          <w:lang w:eastAsia="en-US"/>
        </w:rPr>
        <w:tab/>
      </w:r>
      <w:r w:rsidRPr="00D761E3">
        <w:rPr>
          <w:rFonts w:eastAsiaTheme="minorHAnsi"/>
          <w:lang w:eastAsia="en-US"/>
        </w:rPr>
        <w:tab/>
      </w:r>
      <w:r w:rsidRPr="00D761E3">
        <w:rPr>
          <w:rFonts w:eastAsiaTheme="minorHAnsi"/>
          <w:lang w:eastAsia="en-US"/>
        </w:rPr>
        <w:tab/>
      </w:r>
      <w:r w:rsidRPr="00D761E3">
        <w:rPr>
          <w:rFonts w:eastAsiaTheme="minorHAnsi"/>
          <w:lang w:eastAsia="en-US"/>
        </w:rPr>
        <w:tab/>
        <w:t>miejscowość data</w:t>
      </w:r>
    </w:p>
    <w:p w14:paraId="2188ACDA" w14:textId="77777777" w:rsidR="00D761E3" w:rsidRPr="00D761E3" w:rsidRDefault="00D761E3" w:rsidP="00D761E3">
      <w:pPr>
        <w:autoSpaceDE w:val="0"/>
        <w:autoSpaceDN w:val="0"/>
        <w:adjustRightInd w:val="0"/>
        <w:jc w:val="both"/>
        <w:rPr>
          <w:rFonts w:eastAsiaTheme="minorHAnsi"/>
          <w:lang w:eastAsia="en-US"/>
        </w:rPr>
      </w:pPr>
      <w:r w:rsidRPr="00D761E3">
        <w:rPr>
          <w:rFonts w:eastAsiaTheme="minorHAnsi"/>
          <w:lang w:eastAsia="en-US"/>
        </w:rPr>
        <w:t>......................................................</w:t>
      </w:r>
    </w:p>
    <w:p w14:paraId="135BF516" w14:textId="77777777" w:rsidR="00D761E3" w:rsidRPr="00D761E3" w:rsidRDefault="00D761E3" w:rsidP="00D761E3">
      <w:pPr>
        <w:autoSpaceDE w:val="0"/>
        <w:autoSpaceDN w:val="0"/>
        <w:adjustRightInd w:val="0"/>
        <w:jc w:val="both"/>
        <w:rPr>
          <w:rFonts w:eastAsiaTheme="minorHAnsi"/>
          <w:lang w:eastAsia="en-US"/>
        </w:rPr>
      </w:pPr>
      <w:r w:rsidRPr="00D761E3">
        <w:rPr>
          <w:rFonts w:eastAsiaTheme="minorHAnsi"/>
          <w:lang w:eastAsia="en-US"/>
        </w:rPr>
        <w:t>......................................................</w:t>
      </w:r>
    </w:p>
    <w:p w14:paraId="49D60C92" w14:textId="77777777" w:rsidR="00D761E3" w:rsidRPr="00D761E3" w:rsidRDefault="00D761E3" w:rsidP="00D761E3">
      <w:pPr>
        <w:autoSpaceDE w:val="0"/>
        <w:autoSpaceDN w:val="0"/>
        <w:adjustRightInd w:val="0"/>
        <w:jc w:val="both"/>
        <w:rPr>
          <w:rFonts w:eastAsiaTheme="minorHAnsi"/>
          <w:lang w:eastAsia="en-US"/>
        </w:rPr>
      </w:pPr>
      <w:r w:rsidRPr="00D761E3">
        <w:rPr>
          <w:rFonts w:eastAsiaTheme="minorHAnsi"/>
          <w:lang w:eastAsia="en-US"/>
        </w:rPr>
        <w:t>......................................................</w:t>
      </w:r>
    </w:p>
    <w:p w14:paraId="33AD0861" w14:textId="77777777" w:rsidR="00D761E3" w:rsidRPr="00D761E3" w:rsidRDefault="00D761E3" w:rsidP="00D761E3">
      <w:pPr>
        <w:autoSpaceDE w:val="0"/>
        <w:autoSpaceDN w:val="0"/>
        <w:adjustRightInd w:val="0"/>
        <w:jc w:val="both"/>
        <w:rPr>
          <w:rFonts w:eastAsiaTheme="minorHAnsi"/>
          <w:lang w:eastAsia="en-US"/>
        </w:rPr>
      </w:pPr>
      <w:r w:rsidRPr="00D761E3">
        <w:rPr>
          <w:rFonts w:eastAsiaTheme="minorHAnsi"/>
          <w:lang w:eastAsia="en-US"/>
        </w:rPr>
        <w:t>Nazwa i adres Wykonawcy</w:t>
      </w:r>
    </w:p>
    <w:p w14:paraId="10275067" w14:textId="77777777" w:rsidR="00D761E3" w:rsidRPr="00D761E3" w:rsidRDefault="00D761E3" w:rsidP="00D761E3">
      <w:pPr>
        <w:autoSpaceDE w:val="0"/>
        <w:autoSpaceDN w:val="0"/>
        <w:adjustRightInd w:val="0"/>
        <w:jc w:val="center"/>
        <w:rPr>
          <w:rFonts w:eastAsiaTheme="minorHAnsi"/>
          <w:b/>
          <w:bCs/>
          <w:lang w:eastAsia="en-US"/>
        </w:rPr>
      </w:pPr>
      <w:r w:rsidRPr="00D761E3">
        <w:rPr>
          <w:rFonts w:eastAsiaTheme="minorHAnsi"/>
          <w:b/>
          <w:bCs/>
          <w:lang w:eastAsia="en-US"/>
        </w:rPr>
        <w:br/>
      </w:r>
    </w:p>
    <w:p w14:paraId="4F4426C1" w14:textId="77777777" w:rsidR="00D761E3" w:rsidRPr="00D761E3" w:rsidRDefault="00D761E3" w:rsidP="00D761E3">
      <w:pPr>
        <w:autoSpaceDE w:val="0"/>
        <w:autoSpaceDN w:val="0"/>
        <w:adjustRightInd w:val="0"/>
        <w:jc w:val="center"/>
        <w:rPr>
          <w:rFonts w:eastAsiaTheme="minorHAnsi"/>
          <w:b/>
          <w:bCs/>
          <w:lang w:eastAsia="en-US"/>
        </w:rPr>
      </w:pPr>
      <w:r w:rsidRPr="00D761E3">
        <w:rPr>
          <w:rFonts w:eastAsiaTheme="minorHAnsi"/>
          <w:b/>
          <w:bCs/>
          <w:lang w:eastAsia="en-US"/>
        </w:rPr>
        <w:t>OŚWIADCZENIE WYKONAWCY O POSIADANIU:</w:t>
      </w:r>
    </w:p>
    <w:p w14:paraId="048FA1D1" w14:textId="77777777" w:rsidR="00D761E3" w:rsidRPr="00D761E3" w:rsidRDefault="00D761E3">
      <w:pPr>
        <w:numPr>
          <w:ilvl w:val="2"/>
          <w:numId w:val="133"/>
        </w:numPr>
        <w:tabs>
          <w:tab w:val="num" w:pos="709"/>
        </w:tabs>
        <w:autoSpaceDE w:val="0"/>
        <w:autoSpaceDN w:val="0"/>
        <w:adjustRightInd w:val="0"/>
        <w:ind w:left="709" w:hanging="283"/>
        <w:contextualSpacing/>
        <w:rPr>
          <w:rFonts w:eastAsiaTheme="minorHAnsi"/>
          <w:b/>
          <w:bCs/>
          <w:lang w:eastAsia="en-US"/>
        </w:rPr>
      </w:pPr>
      <w:r w:rsidRPr="00D761E3">
        <w:rPr>
          <w:rFonts w:eastAsiaTheme="minorHAnsi"/>
          <w:b/>
          <w:bCs/>
          <w:lang w:eastAsia="en-US"/>
        </w:rPr>
        <w:t xml:space="preserve">wymaganych uprawnień, szkoleń, badań lekarskich przez osoby, które będą uczestniczyć </w:t>
      </w:r>
      <w:r w:rsidRPr="00D761E3">
        <w:rPr>
          <w:rFonts w:eastAsiaTheme="minorHAnsi"/>
          <w:b/>
          <w:bCs/>
          <w:lang w:eastAsia="en-US"/>
        </w:rPr>
        <w:br/>
        <w:t>w wykonywaniu zamówienia,</w:t>
      </w:r>
    </w:p>
    <w:p w14:paraId="153F9164" w14:textId="77777777" w:rsidR="00D761E3" w:rsidRPr="00D761E3" w:rsidRDefault="00D761E3">
      <w:pPr>
        <w:numPr>
          <w:ilvl w:val="2"/>
          <w:numId w:val="133"/>
        </w:numPr>
        <w:tabs>
          <w:tab w:val="num" w:pos="709"/>
        </w:tabs>
        <w:autoSpaceDE w:val="0"/>
        <w:autoSpaceDN w:val="0"/>
        <w:adjustRightInd w:val="0"/>
        <w:ind w:left="709" w:hanging="283"/>
        <w:contextualSpacing/>
        <w:rPr>
          <w:rFonts w:eastAsiaTheme="minorHAnsi"/>
          <w:b/>
          <w:bCs/>
          <w:lang w:eastAsia="en-US"/>
        </w:rPr>
      </w:pPr>
      <w:r w:rsidRPr="00D761E3">
        <w:rPr>
          <w:rFonts w:eastAsiaTheme="minorHAnsi"/>
          <w:b/>
          <w:bCs/>
          <w:lang w:eastAsia="en-US"/>
        </w:rPr>
        <w:t>aktualnych, wymaganych przepisami prawa, dokumentów dotyczących jednostek transportowych realizujących zamówienie.</w:t>
      </w:r>
    </w:p>
    <w:p w14:paraId="42B9613A" w14:textId="77777777" w:rsidR="00D761E3" w:rsidRPr="00D761E3" w:rsidRDefault="00D761E3" w:rsidP="00D761E3">
      <w:pPr>
        <w:autoSpaceDE w:val="0"/>
        <w:autoSpaceDN w:val="0"/>
        <w:adjustRightInd w:val="0"/>
        <w:jc w:val="center"/>
        <w:rPr>
          <w:rFonts w:eastAsiaTheme="minorHAnsi"/>
          <w:b/>
          <w:bCs/>
          <w:lang w:eastAsia="en-US"/>
        </w:rPr>
      </w:pPr>
    </w:p>
    <w:p w14:paraId="5CD3B4E0" w14:textId="77777777" w:rsidR="00D761E3" w:rsidRPr="00D761E3" w:rsidRDefault="00D761E3" w:rsidP="00D761E3">
      <w:pPr>
        <w:autoSpaceDE w:val="0"/>
        <w:autoSpaceDN w:val="0"/>
        <w:adjustRightInd w:val="0"/>
        <w:jc w:val="both"/>
        <w:rPr>
          <w:rFonts w:eastAsiaTheme="minorHAnsi"/>
          <w:b/>
          <w:bCs/>
          <w:lang w:eastAsia="en-US"/>
        </w:rPr>
      </w:pPr>
    </w:p>
    <w:p w14:paraId="40CEE82A" w14:textId="77777777" w:rsidR="00D761E3" w:rsidRPr="00D761E3" w:rsidRDefault="00D761E3" w:rsidP="00D761E3">
      <w:pPr>
        <w:autoSpaceDE w:val="0"/>
        <w:autoSpaceDN w:val="0"/>
        <w:adjustRightInd w:val="0"/>
        <w:jc w:val="both"/>
        <w:rPr>
          <w:rFonts w:eastAsiaTheme="minorHAnsi"/>
          <w:lang w:eastAsia="en-US"/>
        </w:rPr>
      </w:pPr>
      <w:r w:rsidRPr="00D761E3">
        <w:rPr>
          <w:rFonts w:eastAsiaTheme="minorHAnsi"/>
          <w:lang w:eastAsia="en-US"/>
        </w:rPr>
        <w:t>W związku z zawarciem umowy nr …………………. z dnia …………. na świadczenie ……………………..</w:t>
      </w:r>
    </w:p>
    <w:p w14:paraId="5CAD7796" w14:textId="77777777" w:rsidR="00D761E3" w:rsidRPr="00D761E3" w:rsidRDefault="00D761E3" w:rsidP="00D761E3">
      <w:pPr>
        <w:autoSpaceDE w:val="0"/>
        <w:autoSpaceDN w:val="0"/>
        <w:adjustRightInd w:val="0"/>
        <w:jc w:val="both"/>
        <w:rPr>
          <w:rFonts w:eastAsiaTheme="minorHAnsi"/>
          <w:lang w:eastAsia="en-US"/>
        </w:rPr>
      </w:pPr>
      <w:r w:rsidRPr="00D761E3">
        <w:rPr>
          <w:rFonts w:eastAsiaTheme="minorHAnsi"/>
          <w:lang w:eastAsia="en-US"/>
        </w:rPr>
        <w:t>oświadczam, że:</w:t>
      </w:r>
    </w:p>
    <w:p w14:paraId="05D197A7" w14:textId="77777777" w:rsidR="00D761E3" w:rsidRPr="00D761E3" w:rsidRDefault="00D761E3" w:rsidP="00D761E3">
      <w:pPr>
        <w:autoSpaceDE w:val="0"/>
        <w:autoSpaceDN w:val="0"/>
        <w:adjustRightInd w:val="0"/>
        <w:jc w:val="both"/>
        <w:rPr>
          <w:rFonts w:eastAsiaTheme="minorHAnsi"/>
          <w:lang w:eastAsia="en-US"/>
        </w:rPr>
      </w:pPr>
    </w:p>
    <w:p w14:paraId="54B39332" w14:textId="77777777" w:rsidR="00D761E3" w:rsidRPr="00D761E3" w:rsidRDefault="00D761E3">
      <w:pPr>
        <w:numPr>
          <w:ilvl w:val="1"/>
          <w:numId w:val="134"/>
        </w:numPr>
        <w:autoSpaceDE w:val="0"/>
        <w:autoSpaceDN w:val="0"/>
        <w:adjustRightInd w:val="0"/>
        <w:contextualSpacing/>
        <w:jc w:val="both"/>
        <w:rPr>
          <w:rFonts w:eastAsiaTheme="minorHAnsi"/>
          <w:lang w:eastAsia="en-US"/>
        </w:rPr>
      </w:pPr>
      <w:r w:rsidRPr="00D761E3">
        <w:t xml:space="preserve">Osoby sprawujące kierownictwo i dozór nad pracami </w:t>
      </w:r>
      <w:r w:rsidRPr="00D761E3">
        <w:rPr>
          <w:b/>
        </w:rPr>
        <w:t xml:space="preserve">(jeżeli dotyczy) </w:t>
      </w:r>
      <w:r w:rsidRPr="00D761E3">
        <w:rPr>
          <w:bCs/>
        </w:rPr>
        <w:t>oraz osoby</w:t>
      </w:r>
      <w:r w:rsidRPr="00D761E3">
        <w:t xml:space="preserve"> skierowane </w:t>
      </w:r>
      <w:r w:rsidRPr="00D761E3">
        <w:br/>
        <w:t xml:space="preserve">do wykonywania prac </w:t>
      </w:r>
      <w:r w:rsidRPr="00D761E3">
        <w:rPr>
          <w:rFonts w:eastAsiaTheme="minorHAnsi"/>
          <w:lang w:eastAsia="en-US"/>
        </w:rPr>
        <w:t xml:space="preserve">posiadają wymagane prawem aktualne uprawnienia – prawo jazdy kategorii umożliwiającej kierowanie jednostkami transportowymi realizującymi zamówienie, </w:t>
      </w:r>
      <w:r w:rsidRPr="00D761E3">
        <w:t xml:space="preserve">szkolenia, badania lekarskie, </w:t>
      </w:r>
      <w:r w:rsidRPr="00D761E3">
        <w:rPr>
          <w:rFonts w:eastAsiaTheme="minorHAnsi"/>
          <w:lang w:eastAsia="en-US"/>
        </w:rPr>
        <w:t xml:space="preserve">niezbędne do wykonania prac objętych umową, które będą bieżąco aktualizowane oraz są zatrudnione zgodnie z obowiązującymi przepisami prawa. </w:t>
      </w:r>
    </w:p>
    <w:p w14:paraId="0822C17B" w14:textId="77777777" w:rsidR="00D761E3" w:rsidRPr="00D761E3" w:rsidRDefault="00D761E3">
      <w:pPr>
        <w:numPr>
          <w:ilvl w:val="1"/>
          <w:numId w:val="134"/>
        </w:numPr>
        <w:autoSpaceDE w:val="0"/>
        <w:autoSpaceDN w:val="0"/>
        <w:adjustRightInd w:val="0"/>
        <w:contextualSpacing/>
        <w:jc w:val="both"/>
        <w:rPr>
          <w:rFonts w:eastAsiaTheme="minorHAnsi"/>
          <w:lang w:eastAsia="en-US"/>
        </w:rPr>
      </w:pPr>
      <w:r w:rsidRPr="00D761E3">
        <w:rPr>
          <w:rFonts w:eastAsiaTheme="minorHAnsi"/>
          <w:lang w:eastAsia="en-US"/>
        </w:rPr>
        <w:t>W przypadku zmiany osób skierowanych do wykonywania prac objętych umową nowe osoby będą posiadały wymagane prawem aktualne uprawnienia,</w:t>
      </w:r>
      <w:r w:rsidRPr="00D761E3">
        <w:t xml:space="preserve"> szkolenia, badania lekarskie</w:t>
      </w:r>
      <w:r w:rsidRPr="00D761E3">
        <w:rPr>
          <w:rFonts w:eastAsiaTheme="minorHAnsi"/>
          <w:lang w:eastAsia="en-US"/>
        </w:rPr>
        <w:t xml:space="preserve"> oraz będą zatrudnione zgodnie z obowiązującymi przepisami prawa.</w:t>
      </w:r>
    </w:p>
    <w:p w14:paraId="386536C5" w14:textId="77777777" w:rsidR="00D761E3" w:rsidRPr="00D761E3" w:rsidRDefault="00D761E3">
      <w:pPr>
        <w:numPr>
          <w:ilvl w:val="1"/>
          <w:numId w:val="134"/>
        </w:numPr>
        <w:autoSpaceDE w:val="0"/>
        <w:autoSpaceDN w:val="0"/>
        <w:adjustRightInd w:val="0"/>
        <w:contextualSpacing/>
        <w:jc w:val="both"/>
        <w:rPr>
          <w:rFonts w:eastAsiaTheme="minorHAnsi"/>
          <w:lang w:eastAsia="en-US"/>
        </w:rPr>
      </w:pPr>
      <w:r w:rsidRPr="00D761E3">
        <w:rPr>
          <w:rFonts w:eastAsiaTheme="minorHAnsi"/>
          <w:lang w:eastAsia="en-US"/>
        </w:rPr>
        <w:t xml:space="preserve">Jednostki transportowe skierowane do realizacji zamówienia są sprawne technicznie, spełniają wymagania SWZ oraz posiadają ważne, wymagane przepisami prawa dokumenty, w tym </w:t>
      </w:r>
      <w:r w:rsidRPr="00D761E3">
        <w:rPr>
          <w:rFonts w:eastAsiaTheme="minorHAnsi"/>
          <w:lang w:eastAsia="en-US"/>
        </w:rPr>
        <w:br/>
        <w:t>w szczególności aktualne badania techniczne, dopuszczenia, polisy OC itp.</w:t>
      </w:r>
    </w:p>
    <w:p w14:paraId="1DF2E80E" w14:textId="77777777" w:rsidR="00D761E3" w:rsidRPr="00D761E3" w:rsidRDefault="00D761E3">
      <w:pPr>
        <w:numPr>
          <w:ilvl w:val="1"/>
          <w:numId w:val="134"/>
        </w:numPr>
        <w:autoSpaceDE w:val="0"/>
        <w:autoSpaceDN w:val="0"/>
        <w:adjustRightInd w:val="0"/>
        <w:contextualSpacing/>
        <w:jc w:val="both"/>
        <w:rPr>
          <w:rFonts w:eastAsiaTheme="minorHAnsi"/>
          <w:lang w:eastAsia="en-US"/>
        </w:rPr>
      </w:pPr>
      <w:r w:rsidRPr="00D761E3">
        <w:t>Na wniosek Zamawiającego zobowiązuję się przedstawić do wglądu oryginały lub poświadczone przez siebie kopie stosownych dokumentów np. dowodów rejestracyjnych, dokumentów potwierdzających ubezpieczenie jednostek transportowych itp.</w:t>
      </w:r>
    </w:p>
    <w:p w14:paraId="0ABD1551" w14:textId="77777777" w:rsidR="00D761E3" w:rsidRPr="00D761E3" w:rsidRDefault="00D761E3" w:rsidP="00D761E3">
      <w:pPr>
        <w:autoSpaceDE w:val="0"/>
        <w:autoSpaceDN w:val="0"/>
        <w:adjustRightInd w:val="0"/>
        <w:jc w:val="both"/>
        <w:rPr>
          <w:rFonts w:eastAsiaTheme="minorHAnsi"/>
          <w:lang w:eastAsia="en-US"/>
        </w:rPr>
      </w:pPr>
    </w:p>
    <w:p w14:paraId="12E768B2" w14:textId="77777777" w:rsidR="00D761E3" w:rsidRPr="00D761E3" w:rsidRDefault="00D761E3" w:rsidP="00D761E3">
      <w:pPr>
        <w:autoSpaceDE w:val="0"/>
        <w:autoSpaceDN w:val="0"/>
        <w:adjustRightInd w:val="0"/>
        <w:jc w:val="both"/>
        <w:rPr>
          <w:rFonts w:eastAsiaTheme="minorHAnsi"/>
          <w:lang w:eastAsia="en-US"/>
        </w:rPr>
      </w:pPr>
      <w:r w:rsidRPr="00D761E3">
        <w:rPr>
          <w:rFonts w:eastAsiaTheme="minorHAnsi"/>
          <w:lang w:eastAsia="en-US"/>
        </w:rPr>
        <w:t>Powyższe dotyczy Wykonawców i Podwykonawców.</w:t>
      </w:r>
    </w:p>
    <w:p w14:paraId="52A824D8" w14:textId="77777777" w:rsidR="00D761E3" w:rsidRPr="00D761E3" w:rsidRDefault="00D761E3" w:rsidP="00D761E3">
      <w:pPr>
        <w:autoSpaceDE w:val="0"/>
        <w:autoSpaceDN w:val="0"/>
        <w:adjustRightInd w:val="0"/>
        <w:jc w:val="both"/>
        <w:rPr>
          <w:rFonts w:eastAsiaTheme="minorHAnsi"/>
          <w:lang w:eastAsia="en-US"/>
        </w:rPr>
      </w:pPr>
    </w:p>
    <w:p w14:paraId="179A4471" w14:textId="77777777" w:rsidR="00D761E3" w:rsidRPr="00D761E3" w:rsidRDefault="00D761E3" w:rsidP="00D761E3">
      <w:pPr>
        <w:autoSpaceDE w:val="0"/>
        <w:autoSpaceDN w:val="0"/>
        <w:adjustRightInd w:val="0"/>
        <w:jc w:val="both"/>
        <w:rPr>
          <w:rFonts w:eastAsiaTheme="minorHAnsi"/>
          <w:lang w:eastAsia="en-US"/>
        </w:rPr>
      </w:pPr>
    </w:p>
    <w:p w14:paraId="144071F4" w14:textId="77777777" w:rsidR="00D761E3" w:rsidRPr="00D761E3" w:rsidRDefault="00D761E3" w:rsidP="00D761E3">
      <w:pPr>
        <w:autoSpaceDE w:val="0"/>
        <w:autoSpaceDN w:val="0"/>
        <w:adjustRightInd w:val="0"/>
        <w:rPr>
          <w:rFonts w:eastAsiaTheme="minorHAnsi"/>
          <w:lang w:eastAsia="en-US"/>
        </w:rPr>
      </w:pPr>
    </w:p>
    <w:p w14:paraId="07605B63" w14:textId="77777777" w:rsidR="00D761E3" w:rsidRPr="00D761E3" w:rsidRDefault="00D761E3" w:rsidP="00D761E3">
      <w:pPr>
        <w:autoSpaceDE w:val="0"/>
        <w:autoSpaceDN w:val="0"/>
        <w:adjustRightInd w:val="0"/>
        <w:rPr>
          <w:rFonts w:eastAsiaTheme="minorHAnsi"/>
          <w:lang w:eastAsia="en-US"/>
        </w:rPr>
      </w:pPr>
    </w:p>
    <w:p w14:paraId="169E8BDB" w14:textId="77777777" w:rsidR="00D761E3" w:rsidRPr="00D761E3" w:rsidRDefault="00D761E3" w:rsidP="00D761E3">
      <w:pPr>
        <w:autoSpaceDE w:val="0"/>
        <w:autoSpaceDN w:val="0"/>
        <w:adjustRightInd w:val="0"/>
        <w:rPr>
          <w:rFonts w:eastAsiaTheme="minorHAnsi"/>
          <w:lang w:eastAsia="en-US"/>
        </w:rPr>
      </w:pPr>
    </w:p>
    <w:p w14:paraId="5B680E73" w14:textId="77777777" w:rsidR="00D761E3" w:rsidRPr="00D761E3" w:rsidRDefault="00D761E3" w:rsidP="00D761E3">
      <w:pPr>
        <w:autoSpaceDE w:val="0"/>
        <w:autoSpaceDN w:val="0"/>
        <w:adjustRightInd w:val="0"/>
        <w:jc w:val="center"/>
        <w:rPr>
          <w:rFonts w:eastAsiaTheme="minorHAnsi"/>
          <w:lang w:eastAsia="en-US"/>
        </w:rPr>
      </w:pPr>
      <w:r w:rsidRPr="00D761E3">
        <w:rPr>
          <w:rFonts w:eastAsiaTheme="minorHAnsi"/>
          <w:lang w:eastAsia="en-US"/>
        </w:rPr>
        <w:t>…………………………………..</w:t>
      </w:r>
    </w:p>
    <w:p w14:paraId="41FF2CF7" w14:textId="77777777" w:rsidR="00D761E3" w:rsidRPr="00D761E3" w:rsidRDefault="00D761E3" w:rsidP="00D761E3">
      <w:pPr>
        <w:autoSpaceDE w:val="0"/>
        <w:autoSpaceDN w:val="0"/>
        <w:adjustRightInd w:val="0"/>
        <w:jc w:val="center"/>
        <w:rPr>
          <w:rFonts w:eastAsiaTheme="minorHAnsi"/>
          <w:lang w:eastAsia="en-US"/>
        </w:rPr>
      </w:pPr>
      <w:r w:rsidRPr="00D761E3">
        <w:rPr>
          <w:rFonts w:eastAsiaTheme="minorHAnsi"/>
          <w:lang w:eastAsia="en-US"/>
        </w:rPr>
        <w:t>Podpis(y) osób upoważnionych</w:t>
      </w:r>
    </w:p>
    <w:p w14:paraId="756CDBBD" w14:textId="77777777" w:rsidR="00D761E3" w:rsidRPr="00D761E3" w:rsidRDefault="00D761E3" w:rsidP="00D761E3">
      <w:pPr>
        <w:autoSpaceDE w:val="0"/>
        <w:autoSpaceDN w:val="0"/>
        <w:adjustRightInd w:val="0"/>
        <w:jc w:val="center"/>
        <w:rPr>
          <w:rFonts w:eastAsiaTheme="minorHAnsi"/>
          <w:lang w:eastAsia="en-US"/>
        </w:rPr>
      </w:pPr>
      <w:r w:rsidRPr="00D761E3">
        <w:rPr>
          <w:rFonts w:eastAsiaTheme="minorHAnsi"/>
          <w:lang w:eastAsia="en-US"/>
        </w:rPr>
        <w:t>do składania oświadczeń woli</w:t>
      </w:r>
    </w:p>
    <w:p w14:paraId="6C36E3F5" w14:textId="77777777" w:rsidR="00D761E3" w:rsidRPr="00D761E3" w:rsidRDefault="00D761E3" w:rsidP="00D761E3">
      <w:pPr>
        <w:spacing w:after="200"/>
        <w:jc w:val="center"/>
        <w:rPr>
          <w:rFonts w:eastAsiaTheme="minorHAnsi"/>
          <w:lang w:eastAsia="en-US"/>
        </w:rPr>
      </w:pPr>
      <w:r w:rsidRPr="00D761E3">
        <w:rPr>
          <w:rFonts w:eastAsiaTheme="minorHAnsi"/>
          <w:lang w:eastAsia="en-US"/>
        </w:rPr>
        <w:t>w imieniu Wykonawcy</w:t>
      </w:r>
    </w:p>
    <w:p w14:paraId="10D4296A" w14:textId="77777777" w:rsidR="00D761E3" w:rsidRPr="00D761E3" w:rsidRDefault="00D761E3" w:rsidP="00D761E3">
      <w:pPr>
        <w:spacing w:after="200" w:line="276" w:lineRule="auto"/>
        <w:ind w:left="2124" w:firstLine="708"/>
        <w:jc w:val="right"/>
        <w:rPr>
          <w:rFonts w:eastAsiaTheme="minorHAnsi"/>
          <w:b/>
          <w:i/>
          <w:sz w:val="24"/>
          <w:lang w:eastAsia="en-US"/>
        </w:rPr>
      </w:pPr>
    </w:p>
    <w:p w14:paraId="36458147" w14:textId="77777777" w:rsidR="00D761E3" w:rsidRPr="00D761E3" w:rsidRDefault="00D761E3" w:rsidP="00D761E3">
      <w:pPr>
        <w:spacing w:after="200" w:line="276" w:lineRule="auto"/>
        <w:ind w:left="2124" w:firstLine="708"/>
        <w:jc w:val="right"/>
        <w:rPr>
          <w:rFonts w:eastAsiaTheme="minorHAnsi"/>
          <w:b/>
          <w:i/>
          <w:sz w:val="24"/>
          <w:lang w:eastAsia="en-US"/>
        </w:rPr>
      </w:pPr>
    </w:p>
    <w:p w14:paraId="237D5C5B" w14:textId="77777777" w:rsidR="00D761E3" w:rsidRPr="00D761E3" w:rsidRDefault="00D761E3" w:rsidP="00D761E3">
      <w:pPr>
        <w:spacing w:after="200" w:line="276" w:lineRule="auto"/>
        <w:ind w:left="2124" w:firstLine="708"/>
        <w:jc w:val="right"/>
        <w:rPr>
          <w:rFonts w:eastAsiaTheme="minorHAnsi"/>
          <w:b/>
          <w:i/>
          <w:sz w:val="24"/>
          <w:lang w:eastAsia="en-US"/>
        </w:rPr>
      </w:pPr>
    </w:p>
    <w:p w14:paraId="1B4CE78D" w14:textId="77777777" w:rsidR="00D761E3" w:rsidRPr="00D761E3" w:rsidRDefault="00D761E3" w:rsidP="00D761E3">
      <w:pPr>
        <w:spacing w:after="200" w:line="276" w:lineRule="auto"/>
        <w:ind w:left="2124" w:firstLine="708"/>
        <w:jc w:val="right"/>
        <w:rPr>
          <w:rFonts w:eastAsiaTheme="minorHAnsi"/>
          <w:b/>
          <w:i/>
          <w:sz w:val="24"/>
          <w:lang w:eastAsia="en-US"/>
        </w:rPr>
      </w:pPr>
    </w:p>
    <w:p w14:paraId="705BD38D" w14:textId="77777777" w:rsidR="00D761E3" w:rsidRPr="00D761E3" w:rsidRDefault="00D761E3" w:rsidP="00D761E3">
      <w:pPr>
        <w:spacing w:after="200" w:line="276" w:lineRule="auto"/>
        <w:ind w:left="2124" w:firstLine="708"/>
        <w:jc w:val="right"/>
        <w:rPr>
          <w:rFonts w:eastAsiaTheme="minorHAnsi"/>
          <w:b/>
          <w:i/>
          <w:sz w:val="24"/>
          <w:lang w:eastAsia="en-US"/>
        </w:rPr>
      </w:pPr>
    </w:p>
    <w:p w14:paraId="0DCFC56E" w14:textId="77777777" w:rsidR="00D761E3" w:rsidRPr="00D761E3" w:rsidRDefault="00D761E3" w:rsidP="00D761E3">
      <w:pPr>
        <w:spacing w:after="200" w:line="276" w:lineRule="auto"/>
        <w:ind w:left="2124" w:firstLine="708"/>
        <w:jc w:val="right"/>
        <w:rPr>
          <w:rFonts w:eastAsiaTheme="minorHAnsi"/>
          <w:b/>
          <w:i/>
          <w:sz w:val="24"/>
          <w:lang w:eastAsia="en-US"/>
        </w:rPr>
      </w:pPr>
    </w:p>
    <w:p w14:paraId="76D5D484" w14:textId="77777777" w:rsidR="00D761E3" w:rsidRPr="00D761E3" w:rsidRDefault="00D761E3" w:rsidP="00D761E3">
      <w:pPr>
        <w:spacing w:after="200" w:line="276" w:lineRule="auto"/>
        <w:ind w:left="2124" w:firstLine="708"/>
        <w:jc w:val="right"/>
        <w:rPr>
          <w:rFonts w:eastAsiaTheme="minorHAnsi"/>
          <w:b/>
          <w:i/>
          <w:sz w:val="24"/>
          <w:lang w:eastAsia="en-US"/>
        </w:rPr>
      </w:pPr>
    </w:p>
    <w:p w14:paraId="0446B7B4" w14:textId="77777777" w:rsidR="00D761E3" w:rsidRPr="00D761E3" w:rsidRDefault="00D761E3" w:rsidP="00D761E3">
      <w:pPr>
        <w:spacing w:after="200" w:line="276" w:lineRule="auto"/>
        <w:ind w:left="2124" w:firstLine="708"/>
        <w:jc w:val="right"/>
        <w:rPr>
          <w:rFonts w:eastAsiaTheme="minorHAnsi"/>
          <w:b/>
          <w:i/>
          <w:sz w:val="24"/>
          <w:szCs w:val="24"/>
          <w:lang w:eastAsia="en-US"/>
        </w:rPr>
      </w:pPr>
      <w:r w:rsidRPr="00E57049">
        <w:rPr>
          <w:rFonts w:eastAsiaTheme="minorHAnsi"/>
          <w:b/>
          <w:i/>
          <w:sz w:val="24"/>
          <w:szCs w:val="24"/>
          <w:lang w:eastAsia="en-US"/>
        </w:rPr>
        <w:lastRenderedPageBreak/>
        <w:t>Załącznik nr 10 do</w:t>
      </w:r>
      <w:r w:rsidRPr="00D761E3">
        <w:rPr>
          <w:rFonts w:eastAsiaTheme="minorHAnsi"/>
          <w:b/>
          <w:i/>
          <w:sz w:val="24"/>
          <w:szCs w:val="24"/>
          <w:lang w:eastAsia="en-US"/>
        </w:rPr>
        <w:t xml:space="preserve"> SOPZ</w:t>
      </w:r>
    </w:p>
    <w:p w14:paraId="28022FA9" w14:textId="77777777" w:rsidR="00D761E3" w:rsidRPr="00D761E3" w:rsidRDefault="00D761E3" w:rsidP="00D761E3">
      <w:pPr>
        <w:suppressAutoHyphens/>
        <w:jc w:val="center"/>
        <w:rPr>
          <w:color w:val="000000" w:themeColor="text1"/>
        </w:rPr>
      </w:pPr>
      <w:r w:rsidRPr="00D761E3">
        <w:rPr>
          <w:b/>
          <w:color w:val="000000" w:themeColor="text1"/>
        </w:rPr>
        <w:t xml:space="preserve">INSTRUKCJA LOGOWANIA DLA OPERATORÓW JEDNOSTEK TRANSPORTOWYCH </w:t>
      </w:r>
      <w:r w:rsidRPr="00D761E3">
        <w:rPr>
          <w:b/>
          <w:color w:val="000000" w:themeColor="text1"/>
        </w:rPr>
        <w:br/>
        <w:t>wyposażonych w system monitoringu, zatrudnionych do wykonywania usług transportu wewnętrznego na zwałach węgla</w:t>
      </w:r>
      <w:r w:rsidRPr="00D761E3">
        <w:rPr>
          <w:b/>
          <w:color w:val="000000" w:themeColor="text1"/>
        </w:rPr>
        <w:br/>
      </w:r>
    </w:p>
    <w:p w14:paraId="76EB33DE" w14:textId="77777777" w:rsidR="00D761E3" w:rsidRPr="00D761E3" w:rsidRDefault="00D761E3" w:rsidP="00D761E3">
      <w:pPr>
        <w:suppressAutoHyphens/>
        <w:jc w:val="both"/>
        <w:rPr>
          <w:color w:val="000000" w:themeColor="text1"/>
        </w:rPr>
      </w:pPr>
      <w:r w:rsidRPr="00D761E3">
        <w:rPr>
          <w:color w:val="000000" w:themeColor="text1"/>
        </w:rPr>
        <w:t xml:space="preserve"> </w:t>
      </w:r>
    </w:p>
    <w:p w14:paraId="3831C4CF" w14:textId="77777777" w:rsidR="00D761E3" w:rsidRPr="00D761E3" w:rsidRDefault="00D761E3" w:rsidP="00D761E3">
      <w:pPr>
        <w:suppressAutoHyphens/>
        <w:jc w:val="both"/>
        <w:rPr>
          <w:color w:val="000000" w:themeColor="text1"/>
        </w:rPr>
      </w:pPr>
      <w:r w:rsidRPr="00D761E3">
        <w:rPr>
          <w:color w:val="000000" w:themeColor="text1"/>
        </w:rPr>
        <w:t xml:space="preserve">Wszyscy pracownicy Wykonawcy (kierowcy) wykonujący prace jednostkami transportowymi wyposażonymi </w:t>
      </w:r>
      <w:r w:rsidRPr="00D761E3">
        <w:rPr>
          <w:color w:val="000000" w:themeColor="text1"/>
        </w:rPr>
        <w:br/>
        <w:t>w system monitoringu (nieprzenośne lokalizatory GPS) powinni:</w:t>
      </w:r>
    </w:p>
    <w:p w14:paraId="68580819" w14:textId="77777777" w:rsidR="00D761E3" w:rsidRPr="00D761E3" w:rsidRDefault="00D761E3" w:rsidP="00D761E3">
      <w:pPr>
        <w:suppressAutoHyphens/>
        <w:jc w:val="both"/>
        <w:rPr>
          <w:color w:val="000000" w:themeColor="text1"/>
        </w:rPr>
      </w:pPr>
    </w:p>
    <w:p w14:paraId="143B8B30" w14:textId="77777777" w:rsidR="00D761E3" w:rsidRPr="00D761E3" w:rsidRDefault="00D761E3">
      <w:pPr>
        <w:numPr>
          <w:ilvl w:val="0"/>
          <w:numId w:val="110"/>
        </w:numPr>
        <w:suppressAutoHyphens/>
        <w:contextualSpacing/>
        <w:jc w:val="both"/>
        <w:rPr>
          <w:color w:val="000000" w:themeColor="text1"/>
        </w:rPr>
      </w:pPr>
      <w:r w:rsidRPr="00D761E3">
        <w:rPr>
          <w:color w:val="000000" w:themeColor="text1"/>
        </w:rPr>
        <w:t>zalogować się na czytniku umieszczonym w jednostce transportowej przed rozpoczęciem pracy na danej zmianie, przebieg logowania:</w:t>
      </w:r>
    </w:p>
    <w:p w14:paraId="4B577DB0" w14:textId="77777777" w:rsidR="00D761E3" w:rsidRPr="00D761E3" w:rsidRDefault="00D761E3">
      <w:pPr>
        <w:numPr>
          <w:ilvl w:val="0"/>
          <w:numId w:val="111"/>
        </w:numPr>
        <w:suppressAutoHyphens/>
        <w:contextualSpacing/>
        <w:jc w:val="both"/>
        <w:rPr>
          <w:color w:val="000000" w:themeColor="text1"/>
        </w:rPr>
      </w:pPr>
      <w:r w:rsidRPr="00D761E3">
        <w:rPr>
          <w:color w:val="000000" w:themeColor="text1"/>
        </w:rPr>
        <w:t>przyłóż kartę do czytnika,</w:t>
      </w:r>
    </w:p>
    <w:p w14:paraId="767DAD30" w14:textId="77777777" w:rsidR="00D761E3" w:rsidRPr="00D761E3" w:rsidRDefault="00D761E3">
      <w:pPr>
        <w:numPr>
          <w:ilvl w:val="0"/>
          <w:numId w:val="111"/>
        </w:numPr>
        <w:suppressAutoHyphens/>
        <w:contextualSpacing/>
        <w:jc w:val="both"/>
        <w:rPr>
          <w:color w:val="000000" w:themeColor="text1"/>
        </w:rPr>
      </w:pPr>
      <w:r w:rsidRPr="00D761E3">
        <w:rPr>
          <w:color w:val="000000" w:themeColor="text1"/>
        </w:rPr>
        <w:t>powinna nastąpić sygnalizacja dźwiękowa odczytu karty,</w:t>
      </w:r>
    </w:p>
    <w:p w14:paraId="4E6A0BFD" w14:textId="77777777" w:rsidR="00D761E3" w:rsidRPr="00D761E3" w:rsidRDefault="00D761E3">
      <w:pPr>
        <w:numPr>
          <w:ilvl w:val="0"/>
          <w:numId w:val="111"/>
        </w:numPr>
        <w:suppressAutoHyphens/>
        <w:contextualSpacing/>
        <w:jc w:val="both"/>
        <w:rPr>
          <w:color w:val="000000" w:themeColor="text1"/>
        </w:rPr>
      </w:pPr>
      <w:r w:rsidRPr="00D761E3">
        <w:rPr>
          <w:color w:val="000000" w:themeColor="text1"/>
        </w:rPr>
        <w:t>powinna nastąpić sygnalizacja świetlna zalogowanego kierowcy – sygnał ciągły,</w:t>
      </w:r>
    </w:p>
    <w:p w14:paraId="555AC4FF" w14:textId="77777777" w:rsidR="00D761E3" w:rsidRPr="00D761E3" w:rsidRDefault="00D761E3" w:rsidP="00D761E3">
      <w:pPr>
        <w:suppressAutoHyphens/>
        <w:ind w:left="1080"/>
        <w:contextualSpacing/>
        <w:jc w:val="both"/>
        <w:rPr>
          <w:color w:val="000000" w:themeColor="text1"/>
        </w:rPr>
      </w:pPr>
    </w:p>
    <w:p w14:paraId="16444D8C" w14:textId="77777777" w:rsidR="00D761E3" w:rsidRPr="00D761E3" w:rsidRDefault="00D761E3">
      <w:pPr>
        <w:numPr>
          <w:ilvl w:val="0"/>
          <w:numId w:val="110"/>
        </w:numPr>
        <w:suppressAutoHyphens/>
        <w:contextualSpacing/>
        <w:jc w:val="both"/>
        <w:rPr>
          <w:color w:val="000000" w:themeColor="text1"/>
        </w:rPr>
      </w:pPr>
      <w:r w:rsidRPr="00D761E3">
        <w:rPr>
          <w:color w:val="000000" w:themeColor="text1"/>
        </w:rPr>
        <w:t>uruchomienie jednostki transportowej powinno nastąpić w momencie rozpoczęcia faktycznej pracy jednostki transportowej, tj. rozpoczęcia wykonywania określonych czynności zgodnych z technologią realizacji usługi,</w:t>
      </w:r>
    </w:p>
    <w:p w14:paraId="555F9E58" w14:textId="77777777" w:rsidR="00D761E3" w:rsidRPr="00D761E3" w:rsidRDefault="00D761E3" w:rsidP="00D761E3">
      <w:pPr>
        <w:suppressAutoHyphens/>
        <w:ind w:left="720"/>
        <w:contextualSpacing/>
        <w:jc w:val="both"/>
        <w:rPr>
          <w:color w:val="000000" w:themeColor="text1"/>
        </w:rPr>
      </w:pPr>
    </w:p>
    <w:p w14:paraId="504A6F6F" w14:textId="77777777" w:rsidR="00D761E3" w:rsidRPr="00D761E3" w:rsidRDefault="00D761E3">
      <w:pPr>
        <w:numPr>
          <w:ilvl w:val="0"/>
          <w:numId w:val="110"/>
        </w:numPr>
        <w:suppressAutoHyphens/>
        <w:contextualSpacing/>
        <w:jc w:val="both"/>
        <w:rPr>
          <w:color w:val="000000" w:themeColor="text1"/>
        </w:rPr>
      </w:pPr>
      <w:r w:rsidRPr="00D761E3">
        <w:rPr>
          <w:color w:val="000000" w:themeColor="text1"/>
        </w:rPr>
        <w:t>w trakcie pozostawania w dyspozycji w przypadku, gdy jednostka transportowa nie wykonuje żadnych czynności w celu realizacji usługi kierowca zobowiązany jest wyłączyć jednostkę transportową,</w:t>
      </w:r>
    </w:p>
    <w:p w14:paraId="52A1CA84" w14:textId="77777777" w:rsidR="00D761E3" w:rsidRPr="00D761E3" w:rsidRDefault="00D761E3" w:rsidP="00D761E3">
      <w:pPr>
        <w:ind w:left="720"/>
        <w:contextualSpacing/>
        <w:rPr>
          <w:color w:val="000000" w:themeColor="text1"/>
        </w:rPr>
      </w:pPr>
    </w:p>
    <w:p w14:paraId="23E317F3" w14:textId="77777777" w:rsidR="00D761E3" w:rsidRPr="00D761E3" w:rsidRDefault="00D761E3">
      <w:pPr>
        <w:numPr>
          <w:ilvl w:val="0"/>
          <w:numId w:val="110"/>
        </w:numPr>
        <w:suppressAutoHyphens/>
        <w:contextualSpacing/>
        <w:jc w:val="both"/>
        <w:rPr>
          <w:color w:val="000000" w:themeColor="text1"/>
        </w:rPr>
      </w:pPr>
      <w:r w:rsidRPr="00D761E3">
        <w:rPr>
          <w:color w:val="000000" w:themeColor="text1"/>
        </w:rPr>
        <w:t xml:space="preserve">kierowca ma obowiązek </w:t>
      </w:r>
      <w:r w:rsidRPr="00D761E3">
        <w:t>wylogowania się z jednostki transportowej</w:t>
      </w:r>
      <w:r w:rsidRPr="00D761E3">
        <w:rPr>
          <w:color w:val="000000" w:themeColor="text1"/>
        </w:rPr>
        <w:t>:</w:t>
      </w:r>
    </w:p>
    <w:p w14:paraId="5A1A91A1" w14:textId="77777777" w:rsidR="00D761E3" w:rsidRPr="00D761E3" w:rsidRDefault="00D761E3">
      <w:pPr>
        <w:numPr>
          <w:ilvl w:val="0"/>
          <w:numId w:val="69"/>
        </w:numPr>
        <w:suppressAutoHyphens/>
        <w:contextualSpacing/>
        <w:jc w:val="both"/>
        <w:rPr>
          <w:color w:val="000000" w:themeColor="text1"/>
        </w:rPr>
      </w:pPr>
      <w:r w:rsidRPr="00D761E3">
        <w:rPr>
          <w:color w:val="000000" w:themeColor="text1"/>
        </w:rPr>
        <w:t>w czasie awarii technicznej,</w:t>
      </w:r>
    </w:p>
    <w:p w14:paraId="4851AAD9" w14:textId="77777777" w:rsidR="00D761E3" w:rsidRPr="00D761E3" w:rsidRDefault="00D761E3">
      <w:pPr>
        <w:numPr>
          <w:ilvl w:val="0"/>
          <w:numId w:val="69"/>
        </w:numPr>
        <w:suppressAutoHyphens/>
        <w:contextualSpacing/>
        <w:jc w:val="both"/>
        <w:rPr>
          <w:color w:val="000000" w:themeColor="text1"/>
        </w:rPr>
      </w:pPr>
      <w:r w:rsidRPr="00D761E3">
        <w:rPr>
          <w:color w:val="000000" w:themeColor="text1"/>
        </w:rPr>
        <w:t xml:space="preserve">po zakończeniu pracy na danej zmianie, </w:t>
      </w:r>
    </w:p>
    <w:p w14:paraId="00142D1D" w14:textId="77777777" w:rsidR="00D761E3" w:rsidRPr="00D761E3" w:rsidRDefault="00D761E3" w:rsidP="00D761E3">
      <w:pPr>
        <w:suppressAutoHyphens/>
        <w:ind w:firstLine="708"/>
        <w:jc w:val="both"/>
        <w:rPr>
          <w:color w:val="000000" w:themeColor="text1"/>
        </w:rPr>
      </w:pPr>
      <w:r w:rsidRPr="00D761E3">
        <w:rPr>
          <w:color w:val="000000" w:themeColor="text1"/>
        </w:rPr>
        <w:t>przebieg wylogowania:</w:t>
      </w:r>
    </w:p>
    <w:p w14:paraId="211362B1" w14:textId="77777777" w:rsidR="00D761E3" w:rsidRPr="00D761E3" w:rsidRDefault="00D761E3">
      <w:pPr>
        <w:numPr>
          <w:ilvl w:val="0"/>
          <w:numId w:val="112"/>
        </w:numPr>
        <w:suppressAutoHyphens/>
        <w:contextualSpacing/>
        <w:jc w:val="both"/>
        <w:rPr>
          <w:color w:val="000000" w:themeColor="text1"/>
        </w:rPr>
      </w:pPr>
      <w:r w:rsidRPr="00D761E3">
        <w:rPr>
          <w:color w:val="000000" w:themeColor="text1"/>
        </w:rPr>
        <w:t>przyłóż kartę do czytnika,</w:t>
      </w:r>
    </w:p>
    <w:p w14:paraId="7FBDD9C5" w14:textId="77777777" w:rsidR="00D761E3" w:rsidRPr="00D761E3" w:rsidRDefault="00D761E3">
      <w:pPr>
        <w:numPr>
          <w:ilvl w:val="0"/>
          <w:numId w:val="112"/>
        </w:numPr>
        <w:suppressAutoHyphens/>
        <w:contextualSpacing/>
        <w:jc w:val="both"/>
        <w:rPr>
          <w:color w:val="000000" w:themeColor="text1"/>
        </w:rPr>
      </w:pPr>
      <w:r w:rsidRPr="00D761E3">
        <w:rPr>
          <w:color w:val="000000" w:themeColor="text1"/>
        </w:rPr>
        <w:t>powinna nastąpić sygnalizacja dźwiękowa odczytu karty,</w:t>
      </w:r>
    </w:p>
    <w:p w14:paraId="31584E42" w14:textId="77777777" w:rsidR="00D761E3" w:rsidRPr="00D761E3" w:rsidRDefault="00D761E3">
      <w:pPr>
        <w:numPr>
          <w:ilvl w:val="0"/>
          <w:numId w:val="112"/>
        </w:numPr>
        <w:suppressAutoHyphens/>
        <w:contextualSpacing/>
        <w:jc w:val="both"/>
        <w:rPr>
          <w:color w:val="000000" w:themeColor="text1"/>
        </w:rPr>
      </w:pPr>
      <w:r w:rsidRPr="00D761E3">
        <w:rPr>
          <w:color w:val="000000" w:themeColor="text1"/>
        </w:rPr>
        <w:t>powinna nastąpić sygnalizacja świetlna niezalogowanego kierowcy – sygnał przerywany.</w:t>
      </w:r>
    </w:p>
    <w:p w14:paraId="23BEFED6" w14:textId="77777777" w:rsidR="00D761E3" w:rsidRPr="00D761E3" w:rsidRDefault="00D761E3" w:rsidP="00D761E3">
      <w:pPr>
        <w:suppressAutoHyphens/>
        <w:jc w:val="both"/>
        <w:rPr>
          <w:color w:val="000000" w:themeColor="text1"/>
        </w:rPr>
      </w:pPr>
    </w:p>
    <w:p w14:paraId="71432ECE" w14:textId="77777777" w:rsidR="00D761E3" w:rsidRPr="00D761E3" w:rsidRDefault="00D761E3" w:rsidP="00D761E3">
      <w:pPr>
        <w:suppressAutoHyphens/>
        <w:jc w:val="both"/>
        <w:rPr>
          <w:b/>
          <w:bCs/>
          <w:color w:val="000000" w:themeColor="text1"/>
        </w:rPr>
      </w:pPr>
      <w:r w:rsidRPr="00D761E3">
        <w:rPr>
          <w:b/>
          <w:bCs/>
        </w:rPr>
        <w:t xml:space="preserve">Niedopuszczalne jest pozorowanie pracy, tj. użytkowanie jednostek transportowych w sposób niezgodny </w:t>
      </w:r>
      <w:r w:rsidRPr="00D761E3">
        <w:rPr>
          <w:b/>
          <w:bCs/>
        </w:rPr>
        <w:br/>
        <w:t>z technologią realizacji usługi i zleconymi zadaniami (np. nieuzasadnione pozostawanie jednostki transportowej z włączonym silnikiem).</w:t>
      </w:r>
    </w:p>
    <w:p w14:paraId="39679796" w14:textId="77777777" w:rsidR="00D761E3" w:rsidRPr="00D761E3" w:rsidRDefault="00D761E3" w:rsidP="00D761E3">
      <w:pPr>
        <w:suppressAutoHyphens/>
        <w:jc w:val="both"/>
        <w:rPr>
          <w:color w:val="000000" w:themeColor="text1"/>
        </w:rPr>
      </w:pPr>
    </w:p>
    <w:p w14:paraId="562F2DFB" w14:textId="77777777" w:rsidR="00D761E3" w:rsidRPr="00D761E3" w:rsidRDefault="00D761E3" w:rsidP="00D761E3">
      <w:pPr>
        <w:suppressAutoHyphens/>
        <w:jc w:val="both"/>
        <w:rPr>
          <w:color w:val="000000" w:themeColor="text1"/>
        </w:rPr>
      </w:pPr>
      <w:r w:rsidRPr="00D761E3">
        <w:rPr>
          <w:color w:val="000000" w:themeColor="text1"/>
        </w:rPr>
        <w:t>Przyjąłem do wiadomości i stosowania:</w:t>
      </w:r>
    </w:p>
    <w:p w14:paraId="6B03E3E0" w14:textId="77777777" w:rsidR="00D761E3" w:rsidRPr="00D761E3" w:rsidRDefault="00D761E3" w:rsidP="00D761E3">
      <w:pPr>
        <w:suppressAutoHyphens/>
        <w:jc w:val="both"/>
        <w:rPr>
          <w:color w:val="000000" w:themeColor="text1"/>
        </w:rPr>
      </w:pPr>
    </w:p>
    <w:tbl>
      <w:tblPr>
        <w:tblStyle w:val="Tabela-Siatka4"/>
        <w:tblW w:w="0" w:type="auto"/>
        <w:tblLook w:val="04A0" w:firstRow="1" w:lastRow="0" w:firstColumn="1" w:lastColumn="0" w:noHBand="0" w:noVBand="1"/>
      </w:tblPr>
      <w:tblGrid>
        <w:gridCol w:w="452"/>
        <w:gridCol w:w="2636"/>
        <w:gridCol w:w="1535"/>
        <w:gridCol w:w="465"/>
        <w:gridCol w:w="2605"/>
        <w:gridCol w:w="1535"/>
      </w:tblGrid>
      <w:tr w:rsidR="00D761E3" w:rsidRPr="00D761E3" w14:paraId="43125B6D" w14:textId="77777777" w:rsidTr="00E905B9">
        <w:tc>
          <w:tcPr>
            <w:tcW w:w="434" w:type="dxa"/>
            <w:vAlign w:val="center"/>
          </w:tcPr>
          <w:p w14:paraId="0F4A0595" w14:textId="77777777" w:rsidR="00D761E3" w:rsidRPr="00D761E3" w:rsidRDefault="00D761E3" w:rsidP="00D761E3">
            <w:pPr>
              <w:suppressAutoHyphens/>
              <w:jc w:val="center"/>
              <w:rPr>
                <w:b/>
                <w:color w:val="000000" w:themeColor="text1"/>
                <w:sz w:val="16"/>
                <w:szCs w:val="16"/>
              </w:rPr>
            </w:pPr>
            <w:r w:rsidRPr="00D761E3">
              <w:rPr>
                <w:b/>
                <w:color w:val="000000" w:themeColor="text1"/>
                <w:sz w:val="16"/>
                <w:szCs w:val="16"/>
              </w:rPr>
              <w:t>Lp.</w:t>
            </w:r>
          </w:p>
        </w:tc>
        <w:tc>
          <w:tcPr>
            <w:tcW w:w="2636" w:type="dxa"/>
            <w:vAlign w:val="center"/>
          </w:tcPr>
          <w:p w14:paraId="25C4ECB0" w14:textId="77777777" w:rsidR="00D761E3" w:rsidRPr="00D761E3" w:rsidRDefault="00D761E3" w:rsidP="00D761E3">
            <w:pPr>
              <w:suppressAutoHyphens/>
              <w:jc w:val="center"/>
              <w:rPr>
                <w:b/>
                <w:color w:val="000000" w:themeColor="text1"/>
                <w:sz w:val="16"/>
                <w:szCs w:val="16"/>
              </w:rPr>
            </w:pPr>
            <w:r w:rsidRPr="00D761E3">
              <w:rPr>
                <w:b/>
                <w:color w:val="000000" w:themeColor="text1"/>
                <w:sz w:val="16"/>
                <w:szCs w:val="16"/>
              </w:rPr>
              <w:t>imię, nazwisko</w:t>
            </w:r>
          </w:p>
        </w:tc>
        <w:tc>
          <w:tcPr>
            <w:tcW w:w="1535" w:type="dxa"/>
            <w:vAlign w:val="center"/>
          </w:tcPr>
          <w:p w14:paraId="0EB8E153" w14:textId="77777777" w:rsidR="00D761E3" w:rsidRPr="00D761E3" w:rsidRDefault="00D761E3" w:rsidP="00D761E3">
            <w:pPr>
              <w:suppressAutoHyphens/>
              <w:jc w:val="center"/>
              <w:rPr>
                <w:b/>
                <w:color w:val="000000" w:themeColor="text1"/>
                <w:sz w:val="16"/>
                <w:szCs w:val="16"/>
              </w:rPr>
            </w:pPr>
            <w:r w:rsidRPr="00D761E3">
              <w:rPr>
                <w:b/>
                <w:color w:val="000000" w:themeColor="text1"/>
                <w:sz w:val="16"/>
                <w:szCs w:val="16"/>
              </w:rPr>
              <w:t>podpis</w:t>
            </w:r>
          </w:p>
        </w:tc>
        <w:tc>
          <w:tcPr>
            <w:tcW w:w="465" w:type="dxa"/>
            <w:vAlign w:val="center"/>
          </w:tcPr>
          <w:p w14:paraId="65A8E845" w14:textId="77777777" w:rsidR="00D761E3" w:rsidRPr="00D761E3" w:rsidRDefault="00D761E3" w:rsidP="00D761E3">
            <w:pPr>
              <w:suppressAutoHyphens/>
              <w:jc w:val="center"/>
              <w:rPr>
                <w:b/>
                <w:color w:val="000000" w:themeColor="text1"/>
                <w:sz w:val="16"/>
                <w:szCs w:val="16"/>
              </w:rPr>
            </w:pPr>
            <w:r w:rsidRPr="00D761E3">
              <w:rPr>
                <w:b/>
                <w:color w:val="000000" w:themeColor="text1"/>
                <w:sz w:val="16"/>
                <w:szCs w:val="16"/>
              </w:rPr>
              <w:t>Lp.</w:t>
            </w:r>
          </w:p>
        </w:tc>
        <w:tc>
          <w:tcPr>
            <w:tcW w:w="2605" w:type="dxa"/>
            <w:vAlign w:val="center"/>
          </w:tcPr>
          <w:p w14:paraId="1BE384F9" w14:textId="77777777" w:rsidR="00D761E3" w:rsidRPr="00D761E3" w:rsidRDefault="00D761E3" w:rsidP="00D761E3">
            <w:pPr>
              <w:suppressAutoHyphens/>
              <w:jc w:val="center"/>
              <w:rPr>
                <w:b/>
                <w:color w:val="000000" w:themeColor="text1"/>
                <w:sz w:val="16"/>
                <w:szCs w:val="16"/>
              </w:rPr>
            </w:pPr>
            <w:r w:rsidRPr="00D761E3">
              <w:rPr>
                <w:b/>
                <w:color w:val="000000" w:themeColor="text1"/>
                <w:sz w:val="16"/>
                <w:szCs w:val="16"/>
              </w:rPr>
              <w:t>imię, nazwisko</w:t>
            </w:r>
          </w:p>
        </w:tc>
        <w:tc>
          <w:tcPr>
            <w:tcW w:w="1535" w:type="dxa"/>
            <w:vAlign w:val="center"/>
          </w:tcPr>
          <w:p w14:paraId="0270F923" w14:textId="77777777" w:rsidR="00D761E3" w:rsidRPr="00D761E3" w:rsidRDefault="00D761E3" w:rsidP="00D761E3">
            <w:pPr>
              <w:suppressAutoHyphens/>
              <w:jc w:val="center"/>
              <w:rPr>
                <w:b/>
                <w:color w:val="000000" w:themeColor="text1"/>
                <w:sz w:val="16"/>
                <w:szCs w:val="16"/>
              </w:rPr>
            </w:pPr>
            <w:r w:rsidRPr="00D761E3">
              <w:rPr>
                <w:b/>
                <w:color w:val="000000" w:themeColor="text1"/>
                <w:sz w:val="16"/>
                <w:szCs w:val="16"/>
              </w:rPr>
              <w:t>podpis</w:t>
            </w:r>
          </w:p>
        </w:tc>
      </w:tr>
      <w:tr w:rsidR="00D761E3" w:rsidRPr="00D761E3" w14:paraId="43CFF2C7" w14:textId="77777777" w:rsidTr="00E905B9">
        <w:trPr>
          <w:trHeight w:val="480"/>
        </w:trPr>
        <w:tc>
          <w:tcPr>
            <w:tcW w:w="434" w:type="dxa"/>
            <w:vAlign w:val="center"/>
          </w:tcPr>
          <w:p w14:paraId="324A48C8" w14:textId="77777777" w:rsidR="00D761E3" w:rsidRPr="00D761E3" w:rsidRDefault="00D761E3" w:rsidP="00D761E3">
            <w:pPr>
              <w:suppressAutoHyphens/>
              <w:jc w:val="center"/>
              <w:rPr>
                <w:color w:val="000000" w:themeColor="text1"/>
                <w:sz w:val="16"/>
                <w:szCs w:val="16"/>
              </w:rPr>
            </w:pPr>
            <w:r w:rsidRPr="00D761E3">
              <w:rPr>
                <w:color w:val="000000" w:themeColor="text1"/>
                <w:sz w:val="16"/>
                <w:szCs w:val="16"/>
              </w:rPr>
              <w:t>1</w:t>
            </w:r>
          </w:p>
        </w:tc>
        <w:tc>
          <w:tcPr>
            <w:tcW w:w="2636" w:type="dxa"/>
            <w:vAlign w:val="center"/>
          </w:tcPr>
          <w:p w14:paraId="66D6E583" w14:textId="77777777" w:rsidR="00D761E3" w:rsidRPr="00D761E3" w:rsidRDefault="00D761E3" w:rsidP="00D761E3">
            <w:pPr>
              <w:suppressAutoHyphens/>
              <w:jc w:val="center"/>
              <w:rPr>
                <w:color w:val="000000" w:themeColor="text1"/>
                <w:sz w:val="16"/>
                <w:szCs w:val="16"/>
              </w:rPr>
            </w:pPr>
          </w:p>
        </w:tc>
        <w:tc>
          <w:tcPr>
            <w:tcW w:w="1535" w:type="dxa"/>
            <w:vAlign w:val="center"/>
          </w:tcPr>
          <w:p w14:paraId="5D2FD005" w14:textId="77777777" w:rsidR="00D761E3" w:rsidRPr="00D761E3" w:rsidRDefault="00D761E3" w:rsidP="00D761E3">
            <w:pPr>
              <w:suppressAutoHyphens/>
              <w:jc w:val="center"/>
              <w:rPr>
                <w:color w:val="000000" w:themeColor="text1"/>
                <w:sz w:val="16"/>
                <w:szCs w:val="16"/>
              </w:rPr>
            </w:pPr>
          </w:p>
        </w:tc>
        <w:tc>
          <w:tcPr>
            <w:tcW w:w="465" w:type="dxa"/>
            <w:vAlign w:val="center"/>
          </w:tcPr>
          <w:p w14:paraId="0E4C2C35" w14:textId="77777777" w:rsidR="00D761E3" w:rsidRPr="00D761E3" w:rsidRDefault="00D761E3" w:rsidP="00D761E3">
            <w:pPr>
              <w:suppressAutoHyphens/>
              <w:jc w:val="center"/>
              <w:rPr>
                <w:color w:val="000000" w:themeColor="text1"/>
                <w:sz w:val="16"/>
                <w:szCs w:val="16"/>
              </w:rPr>
            </w:pPr>
            <w:r w:rsidRPr="00D761E3">
              <w:rPr>
                <w:color w:val="000000" w:themeColor="text1"/>
                <w:sz w:val="16"/>
                <w:szCs w:val="16"/>
              </w:rPr>
              <w:t>6</w:t>
            </w:r>
          </w:p>
        </w:tc>
        <w:tc>
          <w:tcPr>
            <w:tcW w:w="2605" w:type="dxa"/>
            <w:vAlign w:val="center"/>
          </w:tcPr>
          <w:p w14:paraId="1B489F4F" w14:textId="77777777" w:rsidR="00D761E3" w:rsidRPr="00D761E3" w:rsidRDefault="00D761E3" w:rsidP="00D761E3">
            <w:pPr>
              <w:suppressAutoHyphens/>
              <w:jc w:val="center"/>
              <w:rPr>
                <w:color w:val="000000" w:themeColor="text1"/>
                <w:sz w:val="16"/>
                <w:szCs w:val="16"/>
              </w:rPr>
            </w:pPr>
          </w:p>
        </w:tc>
        <w:tc>
          <w:tcPr>
            <w:tcW w:w="1535" w:type="dxa"/>
            <w:vAlign w:val="center"/>
          </w:tcPr>
          <w:p w14:paraId="4C145A10" w14:textId="77777777" w:rsidR="00D761E3" w:rsidRPr="00D761E3" w:rsidRDefault="00D761E3" w:rsidP="00D761E3">
            <w:pPr>
              <w:suppressAutoHyphens/>
              <w:jc w:val="center"/>
              <w:rPr>
                <w:color w:val="000000" w:themeColor="text1"/>
                <w:sz w:val="16"/>
                <w:szCs w:val="16"/>
              </w:rPr>
            </w:pPr>
          </w:p>
        </w:tc>
      </w:tr>
      <w:tr w:rsidR="00D761E3" w:rsidRPr="00D761E3" w14:paraId="0DFCAAF4" w14:textId="77777777" w:rsidTr="00E905B9">
        <w:trPr>
          <w:trHeight w:val="545"/>
        </w:trPr>
        <w:tc>
          <w:tcPr>
            <w:tcW w:w="434" w:type="dxa"/>
            <w:vAlign w:val="center"/>
          </w:tcPr>
          <w:p w14:paraId="1BA18367" w14:textId="77777777" w:rsidR="00D761E3" w:rsidRPr="00D761E3" w:rsidRDefault="00D761E3" w:rsidP="00D761E3">
            <w:pPr>
              <w:suppressAutoHyphens/>
              <w:jc w:val="center"/>
              <w:rPr>
                <w:color w:val="000000" w:themeColor="text1"/>
                <w:sz w:val="16"/>
                <w:szCs w:val="16"/>
              </w:rPr>
            </w:pPr>
            <w:r w:rsidRPr="00D761E3">
              <w:rPr>
                <w:color w:val="000000" w:themeColor="text1"/>
                <w:sz w:val="16"/>
                <w:szCs w:val="16"/>
              </w:rPr>
              <w:t>2</w:t>
            </w:r>
          </w:p>
        </w:tc>
        <w:tc>
          <w:tcPr>
            <w:tcW w:w="2636" w:type="dxa"/>
            <w:vAlign w:val="center"/>
          </w:tcPr>
          <w:p w14:paraId="1E3AC85B" w14:textId="77777777" w:rsidR="00D761E3" w:rsidRPr="00D761E3" w:rsidRDefault="00D761E3" w:rsidP="00D761E3">
            <w:pPr>
              <w:suppressAutoHyphens/>
              <w:jc w:val="center"/>
              <w:rPr>
                <w:color w:val="000000" w:themeColor="text1"/>
                <w:sz w:val="16"/>
                <w:szCs w:val="16"/>
              </w:rPr>
            </w:pPr>
          </w:p>
        </w:tc>
        <w:tc>
          <w:tcPr>
            <w:tcW w:w="1535" w:type="dxa"/>
            <w:vAlign w:val="center"/>
          </w:tcPr>
          <w:p w14:paraId="50251EE7" w14:textId="77777777" w:rsidR="00D761E3" w:rsidRPr="00D761E3" w:rsidRDefault="00D761E3" w:rsidP="00D761E3">
            <w:pPr>
              <w:suppressAutoHyphens/>
              <w:jc w:val="center"/>
              <w:rPr>
                <w:color w:val="000000" w:themeColor="text1"/>
                <w:sz w:val="16"/>
                <w:szCs w:val="16"/>
              </w:rPr>
            </w:pPr>
          </w:p>
        </w:tc>
        <w:tc>
          <w:tcPr>
            <w:tcW w:w="465" w:type="dxa"/>
            <w:vAlign w:val="center"/>
          </w:tcPr>
          <w:p w14:paraId="3B1F6793" w14:textId="77777777" w:rsidR="00D761E3" w:rsidRPr="00D761E3" w:rsidRDefault="00D761E3" w:rsidP="00D761E3">
            <w:pPr>
              <w:suppressAutoHyphens/>
              <w:jc w:val="center"/>
              <w:rPr>
                <w:color w:val="000000" w:themeColor="text1"/>
                <w:sz w:val="16"/>
                <w:szCs w:val="16"/>
              </w:rPr>
            </w:pPr>
            <w:r w:rsidRPr="00D761E3">
              <w:rPr>
                <w:color w:val="000000" w:themeColor="text1"/>
                <w:sz w:val="16"/>
                <w:szCs w:val="16"/>
              </w:rPr>
              <w:t>7</w:t>
            </w:r>
          </w:p>
        </w:tc>
        <w:tc>
          <w:tcPr>
            <w:tcW w:w="2605" w:type="dxa"/>
            <w:vAlign w:val="center"/>
          </w:tcPr>
          <w:p w14:paraId="3ED53C35" w14:textId="77777777" w:rsidR="00D761E3" w:rsidRPr="00D761E3" w:rsidRDefault="00D761E3" w:rsidP="00D761E3">
            <w:pPr>
              <w:suppressAutoHyphens/>
              <w:jc w:val="center"/>
              <w:rPr>
                <w:color w:val="000000" w:themeColor="text1"/>
                <w:sz w:val="16"/>
                <w:szCs w:val="16"/>
              </w:rPr>
            </w:pPr>
          </w:p>
        </w:tc>
        <w:tc>
          <w:tcPr>
            <w:tcW w:w="1535" w:type="dxa"/>
            <w:vAlign w:val="center"/>
          </w:tcPr>
          <w:p w14:paraId="157393E0" w14:textId="77777777" w:rsidR="00D761E3" w:rsidRPr="00D761E3" w:rsidRDefault="00D761E3" w:rsidP="00D761E3">
            <w:pPr>
              <w:suppressAutoHyphens/>
              <w:jc w:val="center"/>
              <w:rPr>
                <w:color w:val="000000" w:themeColor="text1"/>
                <w:sz w:val="16"/>
                <w:szCs w:val="16"/>
              </w:rPr>
            </w:pPr>
          </w:p>
        </w:tc>
      </w:tr>
      <w:tr w:rsidR="00D761E3" w:rsidRPr="00D761E3" w14:paraId="4AF67136" w14:textId="77777777" w:rsidTr="00E905B9">
        <w:trPr>
          <w:trHeight w:val="567"/>
        </w:trPr>
        <w:tc>
          <w:tcPr>
            <w:tcW w:w="434" w:type="dxa"/>
            <w:vAlign w:val="center"/>
          </w:tcPr>
          <w:p w14:paraId="31371D6C" w14:textId="77777777" w:rsidR="00D761E3" w:rsidRPr="00D761E3" w:rsidRDefault="00D761E3" w:rsidP="00D761E3">
            <w:pPr>
              <w:suppressAutoHyphens/>
              <w:jc w:val="center"/>
              <w:rPr>
                <w:color w:val="000000" w:themeColor="text1"/>
                <w:sz w:val="16"/>
                <w:szCs w:val="16"/>
              </w:rPr>
            </w:pPr>
            <w:r w:rsidRPr="00D761E3">
              <w:rPr>
                <w:color w:val="000000" w:themeColor="text1"/>
                <w:sz w:val="16"/>
                <w:szCs w:val="16"/>
              </w:rPr>
              <w:t>3</w:t>
            </w:r>
          </w:p>
        </w:tc>
        <w:tc>
          <w:tcPr>
            <w:tcW w:w="2636" w:type="dxa"/>
            <w:vAlign w:val="center"/>
          </w:tcPr>
          <w:p w14:paraId="2A70765A" w14:textId="77777777" w:rsidR="00D761E3" w:rsidRPr="00D761E3" w:rsidRDefault="00D761E3" w:rsidP="00D761E3">
            <w:pPr>
              <w:suppressAutoHyphens/>
              <w:jc w:val="center"/>
              <w:rPr>
                <w:color w:val="000000" w:themeColor="text1"/>
                <w:sz w:val="16"/>
                <w:szCs w:val="16"/>
              </w:rPr>
            </w:pPr>
          </w:p>
        </w:tc>
        <w:tc>
          <w:tcPr>
            <w:tcW w:w="1535" w:type="dxa"/>
            <w:vAlign w:val="center"/>
          </w:tcPr>
          <w:p w14:paraId="3779246D" w14:textId="77777777" w:rsidR="00D761E3" w:rsidRPr="00D761E3" w:rsidRDefault="00D761E3" w:rsidP="00D761E3">
            <w:pPr>
              <w:suppressAutoHyphens/>
              <w:jc w:val="center"/>
              <w:rPr>
                <w:color w:val="000000" w:themeColor="text1"/>
                <w:sz w:val="16"/>
                <w:szCs w:val="16"/>
              </w:rPr>
            </w:pPr>
          </w:p>
        </w:tc>
        <w:tc>
          <w:tcPr>
            <w:tcW w:w="465" w:type="dxa"/>
            <w:vAlign w:val="center"/>
          </w:tcPr>
          <w:p w14:paraId="3D77393F" w14:textId="77777777" w:rsidR="00D761E3" w:rsidRPr="00D761E3" w:rsidRDefault="00D761E3" w:rsidP="00D761E3">
            <w:pPr>
              <w:suppressAutoHyphens/>
              <w:jc w:val="center"/>
              <w:rPr>
                <w:color w:val="000000" w:themeColor="text1"/>
                <w:sz w:val="16"/>
                <w:szCs w:val="16"/>
              </w:rPr>
            </w:pPr>
            <w:r w:rsidRPr="00D761E3">
              <w:rPr>
                <w:color w:val="000000" w:themeColor="text1"/>
                <w:sz w:val="16"/>
                <w:szCs w:val="16"/>
              </w:rPr>
              <w:t>8</w:t>
            </w:r>
          </w:p>
        </w:tc>
        <w:tc>
          <w:tcPr>
            <w:tcW w:w="2605" w:type="dxa"/>
            <w:vAlign w:val="center"/>
          </w:tcPr>
          <w:p w14:paraId="21DC02F3" w14:textId="77777777" w:rsidR="00D761E3" w:rsidRPr="00D761E3" w:rsidRDefault="00D761E3" w:rsidP="00D761E3">
            <w:pPr>
              <w:suppressAutoHyphens/>
              <w:jc w:val="center"/>
              <w:rPr>
                <w:color w:val="000000" w:themeColor="text1"/>
                <w:sz w:val="16"/>
                <w:szCs w:val="16"/>
              </w:rPr>
            </w:pPr>
          </w:p>
        </w:tc>
        <w:tc>
          <w:tcPr>
            <w:tcW w:w="1535" w:type="dxa"/>
            <w:vAlign w:val="center"/>
          </w:tcPr>
          <w:p w14:paraId="1069EEAF" w14:textId="77777777" w:rsidR="00D761E3" w:rsidRPr="00D761E3" w:rsidRDefault="00D761E3" w:rsidP="00D761E3">
            <w:pPr>
              <w:suppressAutoHyphens/>
              <w:jc w:val="center"/>
              <w:rPr>
                <w:color w:val="000000" w:themeColor="text1"/>
                <w:sz w:val="16"/>
                <w:szCs w:val="16"/>
              </w:rPr>
            </w:pPr>
          </w:p>
        </w:tc>
      </w:tr>
      <w:tr w:rsidR="00D761E3" w:rsidRPr="00D761E3" w14:paraId="789B5D53" w14:textId="77777777" w:rsidTr="00E905B9">
        <w:trPr>
          <w:trHeight w:val="559"/>
        </w:trPr>
        <w:tc>
          <w:tcPr>
            <w:tcW w:w="434" w:type="dxa"/>
            <w:vAlign w:val="center"/>
          </w:tcPr>
          <w:p w14:paraId="6B6202F3" w14:textId="77777777" w:rsidR="00D761E3" w:rsidRPr="00D761E3" w:rsidRDefault="00D761E3" w:rsidP="00D761E3">
            <w:pPr>
              <w:suppressAutoHyphens/>
              <w:jc w:val="center"/>
              <w:rPr>
                <w:color w:val="000000" w:themeColor="text1"/>
                <w:sz w:val="16"/>
                <w:szCs w:val="16"/>
              </w:rPr>
            </w:pPr>
            <w:r w:rsidRPr="00D761E3">
              <w:rPr>
                <w:color w:val="000000" w:themeColor="text1"/>
                <w:sz w:val="16"/>
                <w:szCs w:val="16"/>
              </w:rPr>
              <w:t>4</w:t>
            </w:r>
          </w:p>
        </w:tc>
        <w:tc>
          <w:tcPr>
            <w:tcW w:w="2636" w:type="dxa"/>
            <w:vAlign w:val="center"/>
          </w:tcPr>
          <w:p w14:paraId="2A18186B" w14:textId="77777777" w:rsidR="00D761E3" w:rsidRPr="00D761E3" w:rsidRDefault="00D761E3" w:rsidP="00D761E3">
            <w:pPr>
              <w:suppressAutoHyphens/>
              <w:jc w:val="center"/>
              <w:rPr>
                <w:color w:val="000000" w:themeColor="text1"/>
                <w:sz w:val="16"/>
                <w:szCs w:val="16"/>
              </w:rPr>
            </w:pPr>
          </w:p>
        </w:tc>
        <w:tc>
          <w:tcPr>
            <w:tcW w:w="1535" w:type="dxa"/>
            <w:vAlign w:val="center"/>
          </w:tcPr>
          <w:p w14:paraId="796D8953" w14:textId="77777777" w:rsidR="00D761E3" w:rsidRPr="00D761E3" w:rsidRDefault="00D761E3" w:rsidP="00D761E3">
            <w:pPr>
              <w:suppressAutoHyphens/>
              <w:jc w:val="center"/>
              <w:rPr>
                <w:color w:val="000000" w:themeColor="text1"/>
                <w:sz w:val="16"/>
                <w:szCs w:val="16"/>
              </w:rPr>
            </w:pPr>
          </w:p>
        </w:tc>
        <w:tc>
          <w:tcPr>
            <w:tcW w:w="465" w:type="dxa"/>
            <w:vAlign w:val="center"/>
          </w:tcPr>
          <w:p w14:paraId="7A3A27CA" w14:textId="77777777" w:rsidR="00D761E3" w:rsidRPr="00D761E3" w:rsidRDefault="00D761E3" w:rsidP="00D761E3">
            <w:pPr>
              <w:suppressAutoHyphens/>
              <w:jc w:val="center"/>
              <w:rPr>
                <w:color w:val="000000" w:themeColor="text1"/>
                <w:sz w:val="16"/>
                <w:szCs w:val="16"/>
              </w:rPr>
            </w:pPr>
            <w:r w:rsidRPr="00D761E3">
              <w:rPr>
                <w:color w:val="000000" w:themeColor="text1"/>
                <w:sz w:val="16"/>
                <w:szCs w:val="16"/>
              </w:rPr>
              <w:t>9</w:t>
            </w:r>
          </w:p>
        </w:tc>
        <w:tc>
          <w:tcPr>
            <w:tcW w:w="2605" w:type="dxa"/>
            <w:vAlign w:val="center"/>
          </w:tcPr>
          <w:p w14:paraId="24156D4A" w14:textId="77777777" w:rsidR="00D761E3" w:rsidRPr="00D761E3" w:rsidRDefault="00D761E3" w:rsidP="00D761E3">
            <w:pPr>
              <w:suppressAutoHyphens/>
              <w:jc w:val="center"/>
              <w:rPr>
                <w:color w:val="000000" w:themeColor="text1"/>
                <w:sz w:val="16"/>
                <w:szCs w:val="16"/>
              </w:rPr>
            </w:pPr>
          </w:p>
        </w:tc>
        <w:tc>
          <w:tcPr>
            <w:tcW w:w="1535" w:type="dxa"/>
            <w:vAlign w:val="center"/>
          </w:tcPr>
          <w:p w14:paraId="650E81ED" w14:textId="77777777" w:rsidR="00D761E3" w:rsidRPr="00D761E3" w:rsidRDefault="00D761E3" w:rsidP="00D761E3">
            <w:pPr>
              <w:suppressAutoHyphens/>
              <w:jc w:val="center"/>
              <w:rPr>
                <w:color w:val="000000" w:themeColor="text1"/>
                <w:sz w:val="16"/>
                <w:szCs w:val="16"/>
              </w:rPr>
            </w:pPr>
          </w:p>
        </w:tc>
      </w:tr>
      <w:tr w:rsidR="00D761E3" w:rsidRPr="00D761E3" w14:paraId="71FE3912" w14:textId="77777777" w:rsidTr="00E905B9">
        <w:trPr>
          <w:trHeight w:val="553"/>
        </w:trPr>
        <w:tc>
          <w:tcPr>
            <w:tcW w:w="434" w:type="dxa"/>
            <w:vAlign w:val="center"/>
          </w:tcPr>
          <w:p w14:paraId="7B583F7F" w14:textId="77777777" w:rsidR="00D761E3" w:rsidRPr="00D761E3" w:rsidRDefault="00D761E3" w:rsidP="00D761E3">
            <w:pPr>
              <w:suppressAutoHyphens/>
              <w:jc w:val="center"/>
              <w:rPr>
                <w:color w:val="000000" w:themeColor="text1"/>
                <w:sz w:val="16"/>
                <w:szCs w:val="16"/>
              </w:rPr>
            </w:pPr>
            <w:r w:rsidRPr="00D761E3">
              <w:rPr>
                <w:color w:val="000000" w:themeColor="text1"/>
                <w:sz w:val="16"/>
                <w:szCs w:val="16"/>
              </w:rPr>
              <w:t>5</w:t>
            </w:r>
          </w:p>
        </w:tc>
        <w:tc>
          <w:tcPr>
            <w:tcW w:w="2636" w:type="dxa"/>
            <w:vAlign w:val="center"/>
          </w:tcPr>
          <w:p w14:paraId="0388DF34" w14:textId="77777777" w:rsidR="00D761E3" w:rsidRPr="00D761E3" w:rsidRDefault="00D761E3" w:rsidP="00D761E3">
            <w:pPr>
              <w:suppressAutoHyphens/>
              <w:jc w:val="center"/>
              <w:rPr>
                <w:color w:val="000000" w:themeColor="text1"/>
                <w:sz w:val="16"/>
                <w:szCs w:val="16"/>
              </w:rPr>
            </w:pPr>
          </w:p>
        </w:tc>
        <w:tc>
          <w:tcPr>
            <w:tcW w:w="1535" w:type="dxa"/>
            <w:vAlign w:val="center"/>
          </w:tcPr>
          <w:p w14:paraId="34E78F4E" w14:textId="77777777" w:rsidR="00D761E3" w:rsidRPr="00D761E3" w:rsidRDefault="00D761E3" w:rsidP="00D761E3">
            <w:pPr>
              <w:suppressAutoHyphens/>
              <w:jc w:val="center"/>
              <w:rPr>
                <w:color w:val="000000" w:themeColor="text1"/>
                <w:sz w:val="16"/>
                <w:szCs w:val="16"/>
              </w:rPr>
            </w:pPr>
          </w:p>
        </w:tc>
        <w:tc>
          <w:tcPr>
            <w:tcW w:w="465" w:type="dxa"/>
            <w:vAlign w:val="center"/>
          </w:tcPr>
          <w:p w14:paraId="32716CC4" w14:textId="77777777" w:rsidR="00D761E3" w:rsidRPr="00D761E3" w:rsidRDefault="00D761E3" w:rsidP="00D761E3">
            <w:pPr>
              <w:suppressAutoHyphens/>
              <w:jc w:val="center"/>
              <w:rPr>
                <w:color w:val="000000" w:themeColor="text1"/>
                <w:sz w:val="16"/>
                <w:szCs w:val="16"/>
              </w:rPr>
            </w:pPr>
            <w:r w:rsidRPr="00D761E3">
              <w:rPr>
                <w:color w:val="000000" w:themeColor="text1"/>
                <w:sz w:val="16"/>
                <w:szCs w:val="16"/>
              </w:rPr>
              <w:t>10</w:t>
            </w:r>
          </w:p>
        </w:tc>
        <w:tc>
          <w:tcPr>
            <w:tcW w:w="2605" w:type="dxa"/>
            <w:vAlign w:val="center"/>
          </w:tcPr>
          <w:p w14:paraId="44667558" w14:textId="77777777" w:rsidR="00D761E3" w:rsidRPr="00D761E3" w:rsidRDefault="00D761E3" w:rsidP="00D761E3">
            <w:pPr>
              <w:suppressAutoHyphens/>
              <w:jc w:val="center"/>
              <w:rPr>
                <w:color w:val="000000" w:themeColor="text1"/>
                <w:sz w:val="16"/>
                <w:szCs w:val="16"/>
              </w:rPr>
            </w:pPr>
          </w:p>
        </w:tc>
        <w:tc>
          <w:tcPr>
            <w:tcW w:w="1535" w:type="dxa"/>
            <w:vAlign w:val="center"/>
          </w:tcPr>
          <w:p w14:paraId="29B07827" w14:textId="77777777" w:rsidR="00D761E3" w:rsidRPr="00D761E3" w:rsidRDefault="00D761E3" w:rsidP="00D761E3">
            <w:pPr>
              <w:suppressAutoHyphens/>
              <w:jc w:val="center"/>
              <w:rPr>
                <w:color w:val="000000" w:themeColor="text1"/>
                <w:sz w:val="16"/>
                <w:szCs w:val="16"/>
              </w:rPr>
            </w:pPr>
          </w:p>
        </w:tc>
      </w:tr>
    </w:tbl>
    <w:p w14:paraId="40E05DA0" w14:textId="77777777" w:rsidR="00D761E3" w:rsidRPr="00D761E3" w:rsidRDefault="00D761E3" w:rsidP="00D761E3">
      <w:pPr>
        <w:suppressAutoHyphens/>
        <w:jc w:val="both"/>
        <w:rPr>
          <w:color w:val="000000" w:themeColor="text1"/>
        </w:rPr>
      </w:pPr>
    </w:p>
    <w:p w14:paraId="7A74A727" w14:textId="77777777" w:rsidR="00D761E3" w:rsidRPr="00D761E3" w:rsidRDefault="00D761E3" w:rsidP="00D761E3">
      <w:pPr>
        <w:spacing w:after="200"/>
        <w:ind w:left="2832" w:firstLine="708"/>
        <w:jc w:val="both"/>
        <w:rPr>
          <w:rFonts w:eastAsiaTheme="minorHAnsi"/>
          <w:lang w:eastAsia="en-US"/>
        </w:rPr>
      </w:pPr>
    </w:p>
    <w:p w14:paraId="683D6FD0" w14:textId="77777777" w:rsidR="00D761E3" w:rsidRPr="00D761E3" w:rsidRDefault="00D761E3" w:rsidP="00D761E3">
      <w:pPr>
        <w:spacing w:after="200" w:line="276" w:lineRule="auto"/>
        <w:ind w:left="2832" w:firstLine="708"/>
        <w:jc w:val="both"/>
        <w:rPr>
          <w:rFonts w:eastAsiaTheme="minorHAnsi"/>
          <w:sz w:val="24"/>
          <w:szCs w:val="24"/>
          <w:lang w:eastAsia="en-US"/>
        </w:rPr>
      </w:pPr>
    </w:p>
    <w:p w14:paraId="17F76717" w14:textId="77777777" w:rsidR="00D761E3" w:rsidRDefault="00D761E3" w:rsidP="00D761E3">
      <w:pPr>
        <w:spacing w:after="200" w:line="276" w:lineRule="auto"/>
        <w:ind w:left="2832" w:firstLine="708"/>
        <w:jc w:val="both"/>
        <w:rPr>
          <w:rFonts w:eastAsiaTheme="minorHAnsi"/>
          <w:sz w:val="24"/>
          <w:szCs w:val="24"/>
          <w:lang w:eastAsia="en-US"/>
        </w:rPr>
      </w:pPr>
    </w:p>
    <w:p w14:paraId="38EE6843" w14:textId="77777777" w:rsidR="00D761E3" w:rsidRDefault="00D761E3" w:rsidP="00D761E3">
      <w:pPr>
        <w:spacing w:after="200" w:line="276" w:lineRule="auto"/>
        <w:ind w:left="2832" w:firstLine="708"/>
        <w:jc w:val="both"/>
        <w:rPr>
          <w:rFonts w:eastAsiaTheme="minorHAnsi"/>
          <w:sz w:val="24"/>
          <w:szCs w:val="24"/>
          <w:lang w:eastAsia="en-US"/>
        </w:rPr>
      </w:pPr>
    </w:p>
    <w:p w14:paraId="23E40D07" w14:textId="77777777" w:rsidR="00D761E3" w:rsidRPr="00D761E3" w:rsidRDefault="00D761E3" w:rsidP="00D761E3">
      <w:pPr>
        <w:spacing w:after="200" w:line="276" w:lineRule="auto"/>
        <w:ind w:left="2832" w:firstLine="708"/>
        <w:jc w:val="both"/>
        <w:rPr>
          <w:rFonts w:eastAsiaTheme="minorHAnsi"/>
          <w:sz w:val="24"/>
          <w:szCs w:val="24"/>
          <w:lang w:eastAsia="en-US"/>
        </w:rPr>
      </w:pPr>
    </w:p>
    <w:p w14:paraId="04AF13F4" w14:textId="77777777" w:rsidR="007E2E16" w:rsidRDefault="007E2E16" w:rsidP="007E2E16">
      <w:pPr>
        <w:jc w:val="center"/>
        <w:rPr>
          <w:b/>
          <w:sz w:val="24"/>
          <w:szCs w:val="24"/>
        </w:rPr>
      </w:pPr>
    </w:p>
    <w:p w14:paraId="2D718272" w14:textId="77777777" w:rsidR="001D109B" w:rsidRPr="00DE0294"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76A6171E" w14:textId="77777777" w:rsidR="001D109B" w:rsidRPr="00DE0294" w:rsidRDefault="001D109B" w:rsidP="001D109B">
      <w:pPr>
        <w:jc w:val="both"/>
        <w:rPr>
          <w:rFonts w:eastAsiaTheme="majorEastAsia"/>
          <w:b/>
          <w:bCs/>
          <w:color w:val="365F91" w:themeColor="accent1" w:themeShade="BF"/>
          <w:spacing w:val="20"/>
          <w:sz w:val="28"/>
          <w:szCs w:val="28"/>
        </w:rPr>
      </w:pPr>
    </w:p>
    <w:p w14:paraId="5CD1D395" w14:textId="77777777" w:rsidR="001D109B" w:rsidRDefault="001D109B" w:rsidP="001D109B">
      <w:pPr>
        <w:widowControl w:val="0"/>
        <w:ind w:left="4820"/>
      </w:pPr>
    </w:p>
    <w:p w14:paraId="78AED45E" w14:textId="77777777" w:rsidR="001D109B"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661600CC" w14:textId="77777777" w:rsidR="001D109B" w:rsidRDefault="001D109B" w:rsidP="001D109B">
      <w:pPr>
        <w:jc w:val="both"/>
        <w:rPr>
          <w:rFonts w:eastAsiaTheme="majorEastAsia"/>
          <w:b/>
          <w:bCs/>
          <w:color w:val="365F91" w:themeColor="accent1" w:themeShade="BF"/>
          <w:spacing w:val="20"/>
          <w:sz w:val="28"/>
          <w:szCs w:val="28"/>
        </w:rPr>
      </w:pPr>
    </w:p>
    <w:p w14:paraId="75298C9D" w14:textId="77777777" w:rsidR="001D109B" w:rsidRPr="00DE0294"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56046290" w14:textId="77777777" w:rsidR="001D109B" w:rsidRDefault="001D109B" w:rsidP="001D109B">
      <w:pPr>
        <w:jc w:val="both"/>
        <w:rPr>
          <w:rFonts w:eastAsiaTheme="majorEastAsia"/>
          <w:b/>
          <w:bCs/>
          <w:color w:val="365F91" w:themeColor="accent1" w:themeShade="BF"/>
          <w:spacing w:val="20"/>
          <w:sz w:val="28"/>
          <w:szCs w:val="28"/>
        </w:rPr>
      </w:pPr>
    </w:p>
    <w:p w14:paraId="01460E26" w14:textId="77777777" w:rsidR="001D109B"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7799877E" w14:textId="77777777" w:rsidR="001D109B" w:rsidRDefault="001D109B" w:rsidP="001D109B">
      <w:pPr>
        <w:jc w:val="both"/>
        <w:rPr>
          <w:rFonts w:eastAsiaTheme="majorEastAsia"/>
          <w:b/>
          <w:bCs/>
          <w:color w:val="365F91" w:themeColor="accent1" w:themeShade="BF"/>
          <w:spacing w:val="20"/>
          <w:sz w:val="28"/>
          <w:szCs w:val="28"/>
        </w:rPr>
      </w:pPr>
    </w:p>
    <w:p w14:paraId="57EFD5BF" w14:textId="77777777" w:rsidR="001D109B" w:rsidRDefault="001D109B" w:rsidP="001D109B">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26E7F833" w14:textId="77777777" w:rsidR="001D109B" w:rsidRDefault="001D109B" w:rsidP="001D109B">
      <w:pPr>
        <w:jc w:val="both"/>
      </w:pPr>
    </w:p>
    <w:p w14:paraId="2C298103" w14:textId="77777777" w:rsidR="001D109B" w:rsidRDefault="001D109B" w:rsidP="001D109B">
      <w:pPr>
        <w:jc w:val="both"/>
      </w:pPr>
    </w:p>
    <w:p w14:paraId="4F472AAD" w14:textId="77777777" w:rsidR="001D109B" w:rsidRDefault="001D109B" w:rsidP="001D109B">
      <w:pPr>
        <w:jc w:val="both"/>
      </w:pPr>
    </w:p>
    <w:p w14:paraId="783D1FD6" w14:textId="77777777" w:rsidR="001D109B" w:rsidRDefault="001D109B" w:rsidP="001D109B">
      <w:pPr>
        <w:jc w:val="both"/>
        <w:rPr>
          <w:b/>
          <w:bCs/>
          <w:sz w:val="24"/>
          <w:szCs w:val="24"/>
        </w:rPr>
      </w:pPr>
      <w:r w:rsidRPr="00134DA6">
        <w:rPr>
          <w:b/>
          <w:bCs/>
          <w:sz w:val="24"/>
          <w:szCs w:val="24"/>
        </w:rPr>
        <w:t>dostępne pod adresem:</w:t>
      </w:r>
    </w:p>
    <w:p w14:paraId="5BFB51A5" w14:textId="77777777" w:rsidR="001D109B" w:rsidRPr="00E1327A" w:rsidRDefault="001D109B" w:rsidP="001D109B">
      <w:pPr>
        <w:jc w:val="both"/>
        <w:rPr>
          <w:sz w:val="22"/>
          <w:szCs w:val="22"/>
        </w:rPr>
      </w:pPr>
      <w:r w:rsidRPr="00134DA6">
        <w:rPr>
          <w:b/>
          <w:bCs/>
          <w:sz w:val="24"/>
          <w:szCs w:val="24"/>
        </w:rPr>
        <w:t xml:space="preserve">  </w:t>
      </w:r>
      <w:r>
        <w:rPr>
          <w:b/>
          <w:bCs/>
          <w:sz w:val="24"/>
          <w:szCs w:val="24"/>
        </w:rPr>
        <w:br/>
      </w:r>
      <w:hyperlink r:id="rId18" w:history="1">
        <w:r w:rsidRPr="00426E34">
          <w:rPr>
            <w:rStyle w:val="Hipercze"/>
            <w:sz w:val="22"/>
            <w:szCs w:val="22"/>
          </w:rPr>
          <w:t>https://www.pgg.pl/strefa-korporacyjna/dostawcy/profil-nabywcy/cennik-uslug-pgg</w:t>
        </w:r>
      </w:hyperlink>
    </w:p>
    <w:p w14:paraId="53781F5A" w14:textId="77777777" w:rsidR="001D109B" w:rsidRPr="00134DA6" w:rsidRDefault="001D109B" w:rsidP="001D109B">
      <w:pPr>
        <w:jc w:val="both"/>
        <w:rPr>
          <w:rStyle w:val="Hipercze"/>
          <w:b/>
          <w:bCs/>
        </w:rPr>
      </w:pPr>
    </w:p>
    <w:p w14:paraId="42579590" w14:textId="77777777" w:rsidR="001D109B" w:rsidRPr="007A4EE6" w:rsidRDefault="001D109B" w:rsidP="001D109B">
      <w:pPr>
        <w:spacing w:after="160" w:line="259" w:lineRule="auto"/>
        <w:jc w:val="both"/>
      </w:pPr>
      <w:r>
        <w:br w:type="page"/>
      </w:r>
    </w:p>
    <w:p w14:paraId="3511954C" w14:textId="77777777" w:rsidR="001D109B" w:rsidRDefault="001D109B" w:rsidP="001D109B">
      <w:pPr>
        <w:jc w:val="right"/>
        <w:rPr>
          <w:rFonts w:eastAsiaTheme="majorEastAsia"/>
          <w:b/>
          <w:bCs/>
          <w:sz w:val="24"/>
          <w:szCs w:val="24"/>
        </w:rPr>
      </w:pPr>
      <w:r w:rsidRPr="00592A8F">
        <w:rPr>
          <w:rFonts w:eastAsiaTheme="majorEastAsia"/>
          <w:b/>
          <w:bCs/>
          <w:sz w:val="24"/>
          <w:szCs w:val="24"/>
        </w:rPr>
        <w:lastRenderedPageBreak/>
        <w:t>Załącznik nr 2 do SWZ</w:t>
      </w:r>
    </w:p>
    <w:p w14:paraId="7E99523B" w14:textId="77777777" w:rsidR="001D109B" w:rsidRDefault="001D109B" w:rsidP="001D109B">
      <w:pPr>
        <w:jc w:val="right"/>
        <w:rPr>
          <w:rFonts w:eastAsiaTheme="majorEastAsia"/>
          <w:i/>
          <w:iCs/>
          <w:color w:val="BFBFBF" w:themeColor="background1" w:themeShade="BF"/>
          <w:sz w:val="18"/>
          <w:szCs w:val="18"/>
        </w:rPr>
      </w:pPr>
      <w:r w:rsidRPr="00592A8F">
        <w:rPr>
          <w:rFonts w:eastAsiaTheme="majorEastAsia"/>
          <w:i/>
          <w:iCs/>
          <w:color w:val="BFBFBF" w:themeColor="background1" w:themeShade="BF"/>
          <w:sz w:val="18"/>
          <w:szCs w:val="18"/>
        </w:rPr>
        <w:t>Formularz ofertowy</w:t>
      </w:r>
    </w:p>
    <w:p w14:paraId="5AF4A887" w14:textId="77777777" w:rsidR="001D109B" w:rsidRDefault="001D109B" w:rsidP="001D109B">
      <w:pPr>
        <w:jc w:val="right"/>
        <w:rPr>
          <w:rFonts w:eastAsiaTheme="majorEastAsia"/>
          <w:b/>
          <w:bCs/>
          <w:color w:val="365F91" w:themeColor="accent1" w:themeShade="BF"/>
          <w:spacing w:val="20"/>
          <w:sz w:val="28"/>
          <w:szCs w:val="28"/>
        </w:rPr>
      </w:pPr>
    </w:p>
    <w:p w14:paraId="76F23010" w14:textId="77777777" w:rsidR="001D109B" w:rsidRPr="000F6329" w:rsidRDefault="001D109B" w:rsidP="001D10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 xml:space="preserve">Załącznik nr 2 do SWZ </w:t>
      </w:r>
      <w:r>
        <w:rPr>
          <w:rFonts w:eastAsiaTheme="majorEastAsia"/>
          <w:b/>
          <w:bCs/>
          <w:color w:val="365F91" w:themeColor="accent1" w:themeShade="BF"/>
          <w:spacing w:val="20"/>
          <w:sz w:val="28"/>
          <w:szCs w:val="28"/>
        </w:rPr>
        <w:t xml:space="preserve">- </w:t>
      </w:r>
      <w:r w:rsidRPr="000F6329">
        <w:rPr>
          <w:rFonts w:eastAsiaTheme="majorEastAsia"/>
          <w:b/>
          <w:bCs/>
          <w:color w:val="365F91" w:themeColor="accent1" w:themeShade="BF"/>
          <w:spacing w:val="20"/>
          <w:sz w:val="28"/>
          <w:szCs w:val="28"/>
        </w:rPr>
        <w:t>FORMULARZ OFERTOWY</w:t>
      </w:r>
    </w:p>
    <w:p w14:paraId="442ABAAB" w14:textId="77777777" w:rsidR="001D109B" w:rsidRPr="00E66F78" w:rsidRDefault="001D109B" w:rsidP="001D109B">
      <w:pPr>
        <w:ind w:left="426"/>
        <w:jc w:val="center"/>
        <w:rPr>
          <w:b/>
          <w:bCs/>
          <w:spacing w:val="20"/>
          <w:sz w:val="28"/>
          <w:szCs w:val="28"/>
        </w:rPr>
      </w:pPr>
    </w:p>
    <w:p w14:paraId="3647F87B" w14:textId="77777777" w:rsidR="001D109B" w:rsidRDefault="001D109B" w:rsidP="001D109B">
      <w:pPr>
        <w:ind w:left="426"/>
        <w:jc w:val="center"/>
        <w:rPr>
          <w:b/>
          <w:bCs/>
          <w:spacing w:val="20"/>
          <w:sz w:val="28"/>
          <w:szCs w:val="28"/>
        </w:rPr>
      </w:pPr>
    </w:p>
    <w:p w14:paraId="02144FAB" w14:textId="77777777" w:rsidR="001D109B" w:rsidRPr="00E66F78" w:rsidRDefault="001D109B" w:rsidP="001D109B">
      <w:pPr>
        <w:ind w:left="426"/>
        <w:jc w:val="center"/>
        <w:rPr>
          <w:b/>
          <w:bCs/>
          <w:spacing w:val="20"/>
          <w:sz w:val="28"/>
          <w:szCs w:val="28"/>
        </w:rPr>
      </w:pPr>
    </w:p>
    <w:p w14:paraId="60410373" w14:textId="77777777" w:rsidR="001D109B" w:rsidRPr="00E66F78" w:rsidRDefault="001D109B" w:rsidP="001D109B">
      <w:pPr>
        <w:ind w:left="426"/>
        <w:jc w:val="center"/>
        <w:rPr>
          <w:b/>
          <w:bCs/>
          <w:spacing w:val="20"/>
          <w:sz w:val="28"/>
          <w:szCs w:val="28"/>
        </w:rPr>
      </w:pPr>
    </w:p>
    <w:p w14:paraId="392E32B0" w14:textId="77777777" w:rsidR="001D109B" w:rsidRPr="00E66F78" w:rsidRDefault="001D109B" w:rsidP="001D109B">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C5B6799" w14:textId="77777777" w:rsidR="001D109B" w:rsidRDefault="001D109B" w:rsidP="001D109B">
      <w:pPr>
        <w:ind w:left="426"/>
        <w:jc w:val="center"/>
        <w:rPr>
          <w:b/>
          <w:bCs/>
          <w:spacing w:val="20"/>
          <w:sz w:val="28"/>
          <w:szCs w:val="28"/>
        </w:rPr>
      </w:pPr>
    </w:p>
    <w:p w14:paraId="19A2345F" w14:textId="77777777" w:rsidR="001D109B" w:rsidRPr="00E66F78" w:rsidRDefault="001D109B" w:rsidP="001D109B">
      <w:pPr>
        <w:ind w:left="426"/>
        <w:jc w:val="center"/>
        <w:rPr>
          <w:b/>
          <w:bCs/>
          <w:spacing w:val="20"/>
          <w:sz w:val="28"/>
          <w:szCs w:val="28"/>
        </w:rPr>
      </w:pPr>
    </w:p>
    <w:p w14:paraId="7EBFE78A" w14:textId="77777777" w:rsidR="001D109B" w:rsidRPr="00E66F78" w:rsidRDefault="001D109B" w:rsidP="001D109B">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322A0D4" w14:textId="77777777" w:rsidR="001D109B" w:rsidRPr="00E66F78" w:rsidRDefault="001D109B" w:rsidP="001D109B">
      <w:pPr>
        <w:jc w:val="center"/>
        <w:rPr>
          <w:b/>
          <w:bCs/>
          <w:spacing w:val="20"/>
          <w:sz w:val="28"/>
          <w:szCs w:val="28"/>
        </w:rPr>
      </w:pPr>
    </w:p>
    <w:p w14:paraId="0280BD0F" w14:textId="77777777" w:rsidR="001D109B" w:rsidRPr="00E66F78" w:rsidRDefault="001D109B" w:rsidP="001D109B">
      <w:pPr>
        <w:spacing w:after="160" w:line="259" w:lineRule="auto"/>
        <w:rPr>
          <w:b/>
          <w:bCs/>
          <w:spacing w:val="20"/>
          <w:sz w:val="28"/>
          <w:szCs w:val="28"/>
          <w:u w:val="single"/>
        </w:rPr>
        <w:sectPr w:rsidR="001D109B" w:rsidRPr="00E66F78" w:rsidSect="00E57049">
          <w:headerReference w:type="default" r:id="rId19"/>
          <w:footerReference w:type="default" r:id="rId20"/>
          <w:pgSz w:w="11907" w:h="16840" w:code="9"/>
          <w:pgMar w:top="1417" w:right="1417" w:bottom="1417" w:left="1417" w:header="709" w:footer="288" w:gutter="0"/>
          <w:cols w:space="708"/>
          <w:titlePg/>
          <w:docGrid w:linePitch="360"/>
        </w:sectPr>
      </w:pPr>
    </w:p>
    <w:p w14:paraId="1FE1AC56" w14:textId="77777777" w:rsidR="001D109B" w:rsidRPr="00592A8F" w:rsidRDefault="001D109B" w:rsidP="001D109B">
      <w:pPr>
        <w:pageBreakBefore/>
        <w:jc w:val="right"/>
        <w:rPr>
          <w:rFonts w:eastAsiaTheme="majorEastAsia"/>
          <w:b/>
          <w:bCs/>
          <w:color w:val="365F91" w:themeColor="accent1" w:themeShade="BF"/>
          <w:spacing w:val="20"/>
          <w:sz w:val="28"/>
          <w:szCs w:val="28"/>
        </w:rPr>
      </w:pPr>
      <w:bookmarkStart w:id="95" w:name="_Toc67292123"/>
      <w:r w:rsidRPr="00592A8F">
        <w:rPr>
          <w:rFonts w:eastAsiaTheme="majorEastAsia"/>
          <w:b/>
          <w:bCs/>
          <w:sz w:val="24"/>
          <w:szCs w:val="24"/>
        </w:rPr>
        <w:lastRenderedPageBreak/>
        <w:t>Załącznik nr 2.1 do SWZ</w:t>
      </w:r>
      <w:r w:rsidRPr="00592A8F">
        <w:rPr>
          <w:rFonts w:eastAsiaTheme="majorEastAsia"/>
          <w:b/>
          <w:bCs/>
          <w:color w:val="365F91" w:themeColor="accent1" w:themeShade="BF"/>
          <w:spacing w:val="20"/>
          <w:sz w:val="28"/>
          <w:szCs w:val="28"/>
        </w:rPr>
        <w:br/>
      </w:r>
      <w:r w:rsidRPr="00592A8F">
        <w:rPr>
          <w:rFonts w:eastAsiaTheme="majorEastAsia"/>
          <w:i/>
          <w:iCs/>
          <w:color w:val="BFBFBF" w:themeColor="background1" w:themeShade="BF"/>
          <w:sz w:val="18"/>
          <w:szCs w:val="18"/>
        </w:rPr>
        <w:t>Tabela cen jednostkowych</w:t>
      </w:r>
    </w:p>
    <w:p w14:paraId="2F9D2873" w14:textId="77777777" w:rsidR="001D109B" w:rsidRPr="00592A8F" w:rsidRDefault="001D109B" w:rsidP="001D109B">
      <w:pPr>
        <w:ind w:left="426"/>
        <w:jc w:val="center"/>
        <w:rPr>
          <w:b/>
          <w:bCs/>
          <w:spacing w:val="20"/>
          <w:sz w:val="28"/>
          <w:szCs w:val="28"/>
        </w:rPr>
      </w:pPr>
    </w:p>
    <w:p w14:paraId="3B25A004" w14:textId="77777777" w:rsidR="001D109B" w:rsidRPr="00592A8F" w:rsidRDefault="001D109B" w:rsidP="001D109B">
      <w:pPr>
        <w:ind w:left="426"/>
        <w:jc w:val="center"/>
        <w:rPr>
          <w:b/>
          <w:bCs/>
          <w:spacing w:val="20"/>
          <w:sz w:val="28"/>
          <w:szCs w:val="28"/>
        </w:rPr>
      </w:pPr>
    </w:p>
    <w:p w14:paraId="2D7883EF" w14:textId="77777777" w:rsidR="001D109B" w:rsidRPr="00592A8F" w:rsidRDefault="001D109B" w:rsidP="001D109B">
      <w:pPr>
        <w:ind w:left="426"/>
        <w:jc w:val="center"/>
        <w:rPr>
          <w:b/>
          <w:bCs/>
          <w:spacing w:val="20"/>
          <w:sz w:val="28"/>
          <w:szCs w:val="28"/>
        </w:rPr>
      </w:pPr>
    </w:p>
    <w:p w14:paraId="036A306F" w14:textId="77777777" w:rsidR="001D109B" w:rsidRPr="00592A8F" w:rsidRDefault="001D109B" w:rsidP="001D109B">
      <w:pPr>
        <w:ind w:left="426"/>
        <w:jc w:val="center"/>
        <w:rPr>
          <w:b/>
          <w:bCs/>
          <w:spacing w:val="20"/>
          <w:sz w:val="28"/>
          <w:szCs w:val="28"/>
        </w:rPr>
      </w:pPr>
    </w:p>
    <w:p w14:paraId="1BD0C62D" w14:textId="77777777" w:rsidR="001D109B" w:rsidRPr="00592A8F" w:rsidRDefault="001D109B" w:rsidP="001D109B">
      <w:pPr>
        <w:ind w:left="426"/>
        <w:jc w:val="center"/>
        <w:rPr>
          <w:b/>
          <w:bCs/>
          <w:spacing w:val="20"/>
          <w:sz w:val="28"/>
          <w:szCs w:val="28"/>
          <w:u w:val="single"/>
        </w:rPr>
      </w:pPr>
      <w:r w:rsidRPr="00592A8F">
        <w:rPr>
          <w:b/>
          <w:bCs/>
          <w:spacing w:val="20"/>
          <w:sz w:val="28"/>
          <w:szCs w:val="28"/>
          <w:u w:val="single"/>
        </w:rPr>
        <w:t xml:space="preserve">Załącznik nr 2.1 do SWZ </w:t>
      </w:r>
      <w:r>
        <w:rPr>
          <w:b/>
          <w:bCs/>
          <w:spacing w:val="20"/>
          <w:sz w:val="28"/>
          <w:szCs w:val="28"/>
          <w:u w:val="single"/>
        </w:rPr>
        <w:t>–</w:t>
      </w:r>
      <w:r w:rsidRPr="00592A8F">
        <w:rPr>
          <w:b/>
          <w:bCs/>
          <w:spacing w:val="20"/>
          <w:sz w:val="28"/>
          <w:szCs w:val="28"/>
          <w:u w:val="single"/>
        </w:rPr>
        <w:t xml:space="preserve"> Tabela cen jednostkowych </w:t>
      </w:r>
    </w:p>
    <w:p w14:paraId="334F7A80" w14:textId="77777777" w:rsidR="001D109B" w:rsidRPr="00592A8F" w:rsidRDefault="001D109B" w:rsidP="001D109B">
      <w:pPr>
        <w:ind w:left="426"/>
        <w:jc w:val="center"/>
        <w:rPr>
          <w:b/>
          <w:bCs/>
          <w:spacing w:val="20"/>
          <w:sz w:val="28"/>
          <w:szCs w:val="28"/>
          <w:u w:val="single"/>
        </w:rPr>
      </w:pPr>
    </w:p>
    <w:p w14:paraId="0B1B454A" w14:textId="77777777" w:rsidR="001D109B" w:rsidRPr="00592A8F" w:rsidRDefault="001D109B" w:rsidP="001D109B">
      <w:pPr>
        <w:ind w:left="426"/>
        <w:jc w:val="center"/>
        <w:rPr>
          <w:b/>
          <w:bCs/>
          <w:spacing w:val="20"/>
          <w:sz w:val="28"/>
          <w:szCs w:val="28"/>
          <w:u w:val="single"/>
        </w:rPr>
      </w:pPr>
    </w:p>
    <w:p w14:paraId="303DD19F" w14:textId="77777777" w:rsidR="001D109B" w:rsidRPr="00592A8F" w:rsidRDefault="001D109B" w:rsidP="001D109B">
      <w:pPr>
        <w:ind w:left="426"/>
        <w:jc w:val="center"/>
        <w:rPr>
          <w:b/>
          <w:bCs/>
          <w:sz w:val="28"/>
          <w:szCs w:val="28"/>
        </w:rPr>
      </w:pPr>
      <w:r w:rsidRPr="00592A8F">
        <w:rPr>
          <w:b/>
          <w:bCs/>
          <w:sz w:val="28"/>
          <w:szCs w:val="28"/>
        </w:rPr>
        <w:t xml:space="preserve">Dostępny w Profilu Nabywcy jako odrębny plik </w:t>
      </w:r>
      <w:proofErr w:type="spellStart"/>
      <w:r w:rsidRPr="00592A8F">
        <w:rPr>
          <w:b/>
          <w:bCs/>
          <w:sz w:val="28"/>
          <w:szCs w:val="28"/>
        </w:rPr>
        <w:t>excel</w:t>
      </w:r>
      <w:proofErr w:type="spellEnd"/>
    </w:p>
    <w:p w14:paraId="4E9F7AE8" w14:textId="77777777" w:rsidR="001D109B" w:rsidRPr="00592A8F" w:rsidRDefault="001D109B" w:rsidP="001D109B">
      <w:pPr>
        <w:ind w:left="426"/>
        <w:jc w:val="center"/>
        <w:rPr>
          <w:b/>
          <w:bCs/>
          <w:spacing w:val="20"/>
          <w:sz w:val="28"/>
          <w:szCs w:val="28"/>
        </w:rPr>
      </w:pPr>
    </w:p>
    <w:p w14:paraId="573AEE52" w14:textId="77777777" w:rsidR="001D109B" w:rsidRPr="00592A8F" w:rsidRDefault="001D109B" w:rsidP="001D109B">
      <w:pPr>
        <w:ind w:left="426"/>
        <w:jc w:val="center"/>
        <w:rPr>
          <w:b/>
          <w:bCs/>
          <w:color w:val="FF0000"/>
          <w:spacing w:val="20"/>
          <w:sz w:val="28"/>
          <w:szCs w:val="28"/>
          <w:u w:val="single"/>
        </w:rPr>
      </w:pPr>
      <w:r w:rsidRPr="00592A8F">
        <w:rPr>
          <w:b/>
          <w:bCs/>
          <w:spacing w:val="20"/>
          <w:sz w:val="28"/>
          <w:szCs w:val="28"/>
          <w:u w:val="single"/>
        </w:rPr>
        <w:br/>
      </w:r>
    </w:p>
    <w:p w14:paraId="0AD5AA0A" w14:textId="77777777" w:rsidR="001D109B" w:rsidRPr="00592A8F" w:rsidRDefault="001D109B" w:rsidP="001D109B">
      <w:pPr>
        <w:ind w:left="426"/>
        <w:jc w:val="center"/>
        <w:rPr>
          <w:b/>
          <w:bCs/>
          <w:color w:val="FF0000"/>
          <w:spacing w:val="20"/>
          <w:sz w:val="28"/>
          <w:szCs w:val="28"/>
          <w:u w:val="single"/>
        </w:rPr>
      </w:pPr>
    </w:p>
    <w:p w14:paraId="41E90AD7" w14:textId="77777777" w:rsidR="001D109B" w:rsidRPr="00592A8F" w:rsidRDefault="001D109B" w:rsidP="001D109B">
      <w:pPr>
        <w:ind w:left="426"/>
        <w:jc w:val="center"/>
        <w:rPr>
          <w:b/>
          <w:bCs/>
          <w:spacing w:val="20"/>
          <w:sz w:val="28"/>
          <w:szCs w:val="28"/>
          <w:u w:val="single"/>
        </w:rPr>
      </w:pPr>
      <w:r w:rsidRPr="00592A8F">
        <w:rPr>
          <w:b/>
          <w:bCs/>
          <w:color w:val="FF0000"/>
          <w:spacing w:val="20"/>
          <w:sz w:val="28"/>
          <w:szCs w:val="28"/>
          <w:u w:val="single"/>
        </w:rPr>
        <w:t>Stanowi integralną część Formularza Ofertowego</w:t>
      </w:r>
      <w:r w:rsidRPr="00592A8F">
        <w:rPr>
          <w:b/>
          <w:bCs/>
          <w:color w:val="FF0000"/>
          <w:spacing w:val="20"/>
          <w:sz w:val="28"/>
          <w:szCs w:val="28"/>
          <w:u w:val="single"/>
        </w:rPr>
        <w:br/>
        <w:t>- należy złożyć wraz z ofertą</w:t>
      </w:r>
    </w:p>
    <w:p w14:paraId="24519F57" w14:textId="77777777" w:rsidR="001D109B" w:rsidRDefault="001D109B" w:rsidP="001D109B">
      <w:pPr>
        <w:jc w:val="both"/>
        <w:rPr>
          <w:rFonts w:eastAsiaTheme="majorEastAsia"/>
          <w:b/>
          <w:bCs/>
          <w:color w:val="365F91" w:themeColor="accent1" w:themeShade="BF"/>
          <w:spacing w:val="20"/>
          <w:sz w:val="28"/>
          <w:szCs w:val="28"/>
        </w:rPr>
      </w:pPr>
    </w:p>
    <w:p w14:paraId="6A5AA026" w14:textId="77777777" w:rsidR="001D109B" w:rsidRDefault="001D109B" w:rsidP="001D109B">
      <w:pPr>
        <w:jc w:val="both"/>
        <w:rPr>
          <w:rFonts w:eastAsiaTheme="majorEastAsia"/>
          <w:b/>
          <w:bCs/>
          <w:color w:val="365F91" w:themeColor="accent1" w:themeShade="BF"/>
          <w:spacing w:val="20"/>
          <w:sz w:val="28"/>
          <w:szCs w:val="28"/>
        </w:rPr>
      </w:pPr>
    </w:p>
    <w:p w14:paraId="31BEBFF3" w14:textId="77777777" w:rsidR="001D109B" w:rsidRDefault="001D109B" w:rsidP="001D109B">
      <w:pPr>
        <w:jc w:val="both"/>
        <w:rPr>
          <w:rFonts w:eastAsiaTheme="majorEastAsia"/>
          <w:b/>
          <w:bCs/>
          <w:color w:val="365F91" w:themeColor="accent1" w:themeShade="BF"/>
          <w:spacing w:val="20"/>
          <w:sz w:val="28"/>
          <w:szCs w:val="28"/>
        </w:rPr>
      </w:pPr>
    </w:p>
    <w:p w14:paraId="7DD6A790" w14:textId="77777777" w:rsidR="001D109B" w:rsidRDefault="001D109B" w:rsidP="001D109B">
      <w:pPr>
        <w:jc w:val="both"/>
        <w:rPr>
          <w:rFonts w:eastAsiaTheme="majorEastAsia"/>
          <w:b/>
          <w:bCs/>
          <w:color w:val="365F91" w:themeColor="accent1" w:themeShade="BF"/>
          <w:spacing w:val="20"/>
          <w:sz w:val="28"/>
          <w:szCs w:val="28"/>
        </w:rPr>
      </w:pPr>
    </w:p>
    <w:p w14:paraId="2EE73ACC" w14:textId="77777777" w:rsidR="001D109B" w:rsidRDefault="001D109B" w:rsidP="001D109B">
      <w:pPr>
        <w:jc w:val="both"/>
        <w:rPr>
          <w:rFonts w:eastAsiaTheme="majorEastAsia"/>
          <w:b/>
          <w:bCs/>
          <w:color w:val="365F91" w:themeColor="accent1" w:themeShade="BF"/>
          <w:spacing w:val="20"/>
          <w:sz w:val="28"/>
          <w:szCs w:val="28"/>
        </w:rPr>
      </w:pPr>
    </w:p>
    <w:p w14:paraId="77C764C5" w14:textId="77777777" w:rsidR="001D109B" w:rsidRDefault="001D109B" w:rsidP="001D109B">
      <w:pPr>
        <w:jc w:val="both"/>
        <w:rPr>
          <w:rFonts w:eastAsiaTheme="majorEastAsia"/>
          <w:b/>
          <w:bCs/>
          <w:color w:val="365F91" w:themeColor="accent1" w:themeShade="BF"/>
          <w:spacing w:val="20"/>
          <w:sz w:val="28"/>
          <w:szCs w:val="28"/>
        </w:rPr>
      </w:pPr>
    </w:p>
    <w:p w14:paraId="3771D067" w14:textId="77777777" w:rsidR="001D109B" w:rsidRDefault="001D109B" w:rsidP="001D109B">
      <w:pPr>
        <w:jc w:val="both"/>
        <w:rPr>
          <w:rFonts w:eastAsiaTheme="majorEastAsia"/>
          <w:b/>
          <w:bCs/>
          <w:color w:val="365F91" w:themeColor="accent1" w:themeShade="BF"/>
          <w:spacing w:val="20"/>
          <w:sz w:val="28"/>
          <w:szCs w:val="28"/>
        </w:rPr>
      </w:pPr>
    </w:p>
    <w:p w14:paraId="2454DC8E" w14:textId="77777777" w:rsidR="001D109B" w:rsidRDefault="001D109B" w:rsidP="001D109B">
      <w:pPr>
        <w:jc w:val="both"/>
        <w:rPr>
          <w:rFonts w:eastAsiaTheme="majorEastAsia"/>
          <w:b/>
          <w:bCs/>
          <w:color w:val="365F91" w:themeColor="accent1" w:themeShade="BF"/>
          <w:spacing w:val="20"/>
          <w:sz w:val="28"/>
          <w:szCs w:val="28"/>
        </w:rPr>
      </w:pPr>
    </w:p>
    <w:p w14:paraId="669E04F5" w14:textId="77777777" w:rsidR="001D109B" w:rsidRDefault="001D109B" w:rsidP="001D109B">
      <w:pPr>
        <w:jc w:val="both"/>
        <w:rPr>
          <w:rFonts w:eastAsiaTheme="majorEastAsia"/>
          <w:b/>
          <w:bCs/>
          <w:color w:val="365F91" w:themeColor="accent1" w:themeShade="BF"/>
          <w:spacing w:val="20"/>
          <w:sz w:val="28"/>
          <w:szCs w:val="28"/>
        </w:rPr>
      </w:pPr>
    </w:p>
    <w:p w14:paraId="57310EE2" w14:textId="77777777" w:rsidR="001D109B" w:rsidRDefault="001D109B" w:rsidP="001D109B">
      <w:pPr>
        <w:jc w:val="both"/>
        <w:rPr>
          <w:rFonts w:eastAsiaTheme="majorEastAsia"/>
          <w:b/>
          <w:bCs/>
          <w:color w:val="365F91" w:themeColor="accent1" w:themeShade="BF"/>
          <w:spacing w:val="20"/>
          <w:sz w:val="28"/>
          <w:szCs w:val="28"/>
        </w:rPr>
      </w:pPr>
    </w:p>
    <w:p w14:paraId="1014D2D0" w14:textId="77777777" w:rsidR="001D109B" w:rsidRDefault="001D109B" w:rsidP="001D109B">
      <w:pPr>
        <w:jc w:val="both"/>
        <w:rPr>
          <w:rFonts w:eastAsiaTheme="majorEastAsia"/>
          <w:b/>
          <w:bCs/>
          <w:color w:val="365F91" w:themeColor="accent1" w:themeShade="BF"/>
          <w:spacing w:val="20"/>
          <w:sz w:val="28"/>
          <w:szCs w:val="28"/>
        </w:rPr>
      </w:pPr>
    </w:p>
    <w:p w14:paraId="09E83FD2" w14:textId="77777777" w:rsidR="001D109B" w:rsidRDefault="001D109B" w:rsidP="001D109B">
      <w:pPr>
        <w:jc w:val="both"/>
        <w:rPr>
          <w:rFonts w:eastAsiaTheme="majorEastAsia"/>
          <w:b/>
          <w:bCs/>
          <w:color w:val="365F91" w:themeColor="accent1" w:themeShade="BF"/>
          <w:spacing w:val="20"/>
          <w:sz w:val="28"/>
          <w:szCs w:val="28"/>
        </w:rPr>
      </w:pPr>
    </w:p>
    <w:p w14:paraId="2DE50EFE" w14:textId="77777777" w:rsidR="001D109B" w:rsidRDefault="001D109B" w:rsidP="001D109B">
      <w:pPr>
        <w:jc w:val="both"/>
        <w:rPr>
          <w:rFonts w:eastAsiaTheme="majorEastAsia"/>
          <w:b/>
          <w:bCs/>
          <w:color w:val="365F91" w:themeColor="accent1" w:themeShade="BF"/>
          <w:spacing w:val="20"/>
          <w:sz w:val="28"/>
          <w:szCs w:val="28"/>
        </w:rPr>
      </w:pPr>
    </w:p>
    <w:p w14:paraId="477CE67D" w14:textId="77777777" w:rsidR="001D109B" w:rsidRDefault="001D109B" w:rsidP="001D109B">
      <w:pPr>
        <w:jc w:val="both"/>
        <w:rPr>
          <w:rFonts w:eastAsiaTheme="majorEastAsia"/>
          <w:b/>
          <w:bCs/>
          <w:color w:val="365F91" w:themeColor="accent1" w:themeShade="BF"/>
          <w:spacing w:val="20"/>
          <w:sz w:val="28"/>
          <w:szCs w:val="28"/>
        </w:rPr>
      </w:pPr>
    </w:p>
    <w:p w14:paraId="1DA31670" w14:textId="77777777" w:rsidR="001D109B" w:rsidRDefault="001D109B" w:rsidP="001D109B">
      <w:pPr>
        <w:jc w:val="both"/>
        <w:rPr>
          <w:rFonts w:eastAsiaTheme="majorEastAsia"/>
          <w:b/>
          <w:bCs/>
          <w:color w:val="365F91" w:themeColor="accent1" w:themeShade="BF"/>
          <w:spacing w:val="20"/>
          <w:sz w:val="28"/>
          <w:szCs w:val="28"/>
        </w:rPr>
      </w:pPr>
    </w:p>
    <w:p w14:paraId="14A0960A" w14:textId="77777777" w:rsidR="001D109B" w:rsidRDefault="001D109B" w:rsidP="001D109B">
      <w:pPr>
        <w:jc w:val="both"/>
        <w:rPr>
          <w:rFonts w:eastAsiaTheme="majorEastAsia"/>
          <w:b/>
          <w:bCs/>
          <w:color w:val="365F91" w:themeColor="accent1" w:themeShade="BF"/>
          <w:spacing w:val="20"/>
          <w:sz w:val="28"/>
          <w:szCs w:val="28"/>
        </w:rPr>
      </w:pPr>
    </w:p>
    <w:p w14:paraId="6FA8BED1" w14:textId="77777777" w:rsidR="001D109B" w:rsidRDefault="001D109B" w:rsidP="001D109B">
      <w:pPr>
        <w:jc w:val="both"/>
        <w:rPr>
          <w:rFonts w:eastAsiaTheme="majorEastAsia"/>
          <w:b/>
          <w:bCs/>
          <w:color w:val="365F91" w:themeColor="accent1" w:themeShade="BF"/>
          <w:spacing w:val="20"/>
          <w:sz w:val="28"/>
          <w:szCs w:val="28"/>
        </w:rPr>
      </w:pPr>
    </w:p>
    <w:p w14:paraId="37AD592E" w14:textId="77777777" w:rsidR="001D109B" w:rsidRDefault="001D109B" w:rsidP="001D109B">
      <w:pPr>
        <w:jc w:val="both"/>
        <w:rPr>
          <w:rFonts w:eastAsiaTheme="majorEastAsia"/>
          <w:b/>
          <w:bCs/>
          <w:color w:val="365F91" w:themeColor="accent1" w:themeShade="BF"/>
          <w:spacing w:val="20"/>
          <w:sz w:val="28"/>
          <w:szCs w:val="28"/>
        </w:rPr>
      </w:pPr>
    </w:p>
    <w:p w14:paraId="1042F9ED" w14:textId="77777777" w:rsidR="001D109B" w:rsidRDefault="001D109B" w:rsidP="001D109B">
      <w:pPr>
        <w:jc w:val="both"/>
        <w:rPr>
          <w:sz w:val="24"/>
        </w:rPr>
      </w:pPr>
      <w:bookmarkStart w:id="96" w:name="_Hlk106046523"/>
      <w:bookmarkStart w:id="97" w:name="_Hlk106710396"/>
      <w:bookmarkEnd w:id="95"/>
    </w:p>
    <w:p w14:paraId="747AC61F" w14:textId="77777777" w:rsidR="001D109B" w:rsidRPr="00756788" w:rsidRDefault="001D109B" w:rsidP="001D109B">
      <w:pPr>
        <w:pStyle w:val="Akapitzlist"/>
        <w:spacing w:before="480"/>
        <w:ind w:left="360"/>
        <w:jc w:val="both"/>
        <w:rPr>
          <w:b/>
          <w:bCs/>
        </w:rPr>
      </w:pPr>
    </w:p>
    <w:bookmarkEnd w:id="96"/>
    <w:p w14:paraId="250F88FA" w14:textId="77777777" w:rsidR="001D109B" w:rsidRDefault="001D109B" w:rsidP="001D109B"/>
    <w:p w14:paraId="6006A015" w14:textId="77777777" w:rsidR="001D109B" w:rsidRDefault="001D109B" w:rsidP="001D109B">
      <w:pPr>
        <w:jc w:val="center"/>
        <w:rPr>
          <w:b/>
          <w:bCs/>
          <w:color w:val="0070C0"/>
          <w:sz w:val="40"/>
          <w:szCs w:val="40"/>
        </w:rPr>
      </w:pPr>
    </w:p>
    <w:bookmarkEnd w:id="97"/>
    <w:p w14:paraId="7938277B" w14:textId="77777777" w:rsidR="001D109B" w:rsidRDefault="001D109B" w:rsidP="001D109B">
      <w:pPr>
        <w:jc w:val="center"/>
        <w:rPr>
          <w:b/>
          <w:bCs/>
          <w:color w:val="0070C0"/>
          <w:sz w:val="40"/>
          <w:szCs w:val="40"/>
        </w:rPr>
      </w:pPr>
    </w:p>
    <w:p w14:paraId="7A4FA26D" w14:textId="77777777" w:rsidR="001D109B" w:rsidRDefault="001D109B" w:rsidP="001D109B">
      <w:pPr>
        <w:spacing w:after="160" w:line="259" w:lineRule="auto"/>
        <w:rPr>
          <w:b/>
          <w:bCs/>
          <w:color w:val="0070C0"/>
          <w:sz w:val="40"/>
          <w:szCs w:val="40"/>
        </w:rPr>
      </w:pPr>
      <w:r>
        <w:rPr>
          <w:b/>
          <w:bCs/>
          <w:color w:val="0070C0"/>
          <w:sz w:val="40"/>
          <w:szCs w:val="40"/>
        </w:rPr>
        <w:br w:type="page"/>
      </w:r>
    </w:p>
    <w:p w14:paraId="5C171C78" w14:textId="77777777" w:rsidR="001D109B" w:rsidRPr="000F6329" w:rsidRDefault="001D109B" w:rsidP="001D109B">
      <w:pPr>
        <w:rPr>
          <w:rFonts w:eastAsiaTheme="majorEastAsia"/>
          <w:b/>
          <w:bCs/>
          <w:color w:val="365F91" w:themeColor="accent1" w:themeShade="BF"/>
          <w:spacing w:val="20"/>
          <w:sz w:val="28"/>
          <w:szCs w:val="28"/>
        </w:rPr>
        <w:sectPr w:rsidR="001D109B" w:rsidRPr="000F6329" w:rsidSect="008713F2">
          <w:pgSz w:w="11907" w:h="16840" w:code="9"/>
          <w:pgMar w:top="1417" w:right="1417" w:bottom="1417" w:left="1417" w:header="709" w:footer="176" w:gutter="0"/>
          <w:cols w:space="708"/>
          <w:docGrid w:linePitch="360"/>
        </w:sectPr>
      </w:pPr>
    </w:p>
    <w:p w14:paraId="7DABFE95" w14:textId="77777777" w:rsidR="001D109B" w:rsidRPr="000F6329" w:rsidRDefault="001D109B" w:rsidP="001D10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0F6329">
        <w:rPr>
          <w:rFonts w:eastAsiaTheme="majorEastAsia"/>
          <w:b/>
          <w:bCs/>
          <w:color w:val="365F91" w:themeColor="accent1" w:themeShade="BF"/>
          <w:spacing w:val="20"/>
          <w:sz w:val="28"/>
          <w:szCs w:val="28"/>
        </w:rPr>
        <w:t xml:space="preserve">.1 do SWZ </w:t>
      </w: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4A5295E9" w14:textId="77777777" w:rsidR="001D109B" w:rsidRDefault="001D109B" w:rsidP="001D109B">
      <w:pPr>
        <w:jc w:val="both"/>
        <w:rPr>
          <w:sz w:val="22"/>
          <w:szCs w:val="22"/>
        </w:rPr>
      </w:pPr>
    </w:p>
    <w:p w14:paraId="5D4DE82E" w14:textId="77777777" w:rsidR="001D109B" w:rsidRDefault="001D109B" w:rsidP="001D109B">
      <w:pPr>
        <w:jc w:val="both"/>
        <w:rPr>
          <w:sz w:val="22"/>
          <w:szCs w:val="22"/>
        </w:rPr>
      </w:pPr>
    </w:p>
    <w:p w14:paraId="10D11311" w14:textId="77777777" w:rsidR="001D109B" w:rsidRDefault="001D109B" w:rsidP="001D109B">
      <w:pPr>
        <w:pStyle w:val="bullet"/>
        <w:widowControl w:val="0"/>
        <w:spacing w:before="0" w:after="0"/>
        <w:jc w:val="center"/>
        <w:rPr>
          <w:b/>
          <w:bCs/>
          <w:sz w:val="20"/>
          <w:szCs w:val="18"/>
        </w:rPr>
      </w:pPr>
    </w:p>
    <w:p w14:paraId="3FD52B4C"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EADE52" w14:textId="77777777" w:rsidR="001D109B" w:rsidRDefault="001D109B" w:rsidP="001D109B">
      <w:pPr>
        <w:jc w:val="both"/>
        <w:rPr>
          <w:sz w:val="22"/>
          <w:szCs w:val="22"/>
        </w:rPr>
      </w:pPr>
    </w:p>
    <w:p w14:paraId="205FD638" w14:textId="77777777" w:rsidR="001D109B" w:rsidRDefault="001D109B" w:rsidP="001D109B">
      <w:pPr>
        <w:jc w:val="both"/>
        <w:rPr>
          <w:sz w:val="22"/>
          <w:szCs w:val="22"/>
        </w:rPr>
      </w:pPr>
    </w:p>
    <w:p w14:paraId="17A9E183" w14:textId="77777777" w:rsidR="001D109B" w:rsidRPr="00E66F78" w:rsidRDefault="001D109B" w:rsidP="001D109B">
      <w:pPr>
        <w:jc w:val="both"/>
        <w:rPr>
          <w:sz w:val="22"/>
          <w:szCs w:val="22"/>
        </w:rPr>
      </w:pPr>
    </w:p>
    <w:p w14:paraId="6B3D16C9" w14:textId="77777777" w:rsidR="001D109B" w:rsidRPr="002A0BD5" w:rsidRDefault="001D109B" w:rsidP="001D109B">
      <w:pPr>
        <w:pStyle w:val="bullet"/>
        <w:widowControl w:val="0"/>
        <w:spacing w:before="0" w:after="0"/>
        <w:rPr>
          <w:bCs/>
          <w:sz w:val="18"/>
          <w:szCs w:val="18"/>
        </w:rPr>
      </w:pPr>
    </w:p>
    <w:p w14:paraId="219FFFB4" w14:textId="77777777" w:rsidR="001D109B" w:rsidRPr="00A04EE8" w:rsidRDefault="001D109B" w:rsidP="001D109B">
      <w:pPr>
        <w:widowControl w:val="0"/>
        <w:jc w:val="both"/>
        <w:rPr>
          <w:b/>
          <w:sz w:val="24"/>
          <w:szCs w:val="24"/>
        </w:rPr>
      </w:pPr>
      <w:r w:rsidRPr="00A04EE8">
        <w:rPr>
          <w:b/>
          <w:sz w:val="24"/>
          <w:szCs w:val="24"/>
        </w:rPr>
        <w:t>Oświadczam, że:</w:t>
      </w:r>
    </w:p>
    <w:p w14:paraId="12215869" w14:textId="77777777" w:rsidR="001D109B" w:rsidRPr="00A04EE8" w:rsidRDefault="001D109B" w:rsidP="001D109B">
      <w:pPr>
        <w:pStyle w:val="Akapitzlist"/>
        <w:widowControl w:val="0"/>
        <w:ind w:left="360"/>
        <w:jc w:val="both"/>
        <w:rPr>
          <w:b/>
        </w:rPr>
      </w:pPr>
    </w:p>
    <w:p w14:paraId="24497A94" w14:textId="77777777"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31F04FB7" w14:textId="77777777"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 w SWZ</w:t>
      </w:r>
      <w:r>
        <w:rPr>
          <w:bCs/>
        </w:rPr>
        <w:t>;</w:t>
      </w:r>
    </w:p>
    <w:p w14:paraId="6B2EF20D" w14:textId="77777777"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0308BD02" w14:textId="77777777" w:rsidR="001D109B" w:rsidRPr="00A04EE8" w:rsidRDefault="001D109B" w:rsidP="001D109B">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0147B8F1" w14:textId="77777777" w:rsidR="001D109B" w:rsidRPr="00A04EE8" w:rsidRDefault="001D109B" w:rsidP="001D109B">
      <w:pPr>
        <w:tabs>
          <w:tab w:val="left" w:pos="851"/>
        </w:tabs>
        <w:ind w:left="-142" w:firstLine="142"/>
        <w:rPr>
          <w:b/>
          <w:bCs/>
          <w:strike/>
          <w:color w:val="FF0000"/>
          <w:sz w:val="24"/>
          <w:szCs w:val="24"/>
        </w:rPr>
      </w:pPr>
    </w:p>
    <w:p w14:paraId="378EA668" w14:textId="77777777" w:rsidR="001D109B" w:rsidRDefault="001D109B" w:rsidP="001D109B">
      <w:pPr>
        <w:tabs>
          <w:tab w:val="left" w:pos="851"/>
        </w:tabs>
        <w:ind w:left="-142" w:firstLine="142"/>
        <w:rPr>
          <w:b/>
          <w:bCs/>
          <w:strike/>
          <w:sz w:val="22"/>
          <w:szCs w:val="22"/>
        </w:rPr>
      </w:pPr>
    </w:p>
    <w:p w14:paraId="7692BEBC" w14:textId="77777777" w:rsidR="001D109B" w:rsidRDefault="001D109B" w:rsidP="001D109B">
      <w:pPr>
        <w:tabs>
          <w:tab w:val="left" w:pos="851"/>
        </w:tabs>
        <w:ind w:left="-142" w:firstLine="142"/>
        <w:rPr>
          <w:b/>
          <w:bCs/>
          <w:strike/>
          <w:sz w:val="22"/>
          <w:szCs w:val="22"/>
        </w:rPr>
      </w:pPr>
    </w:p>
    <w:p w14:paraId="76AC3305" w14:textId="77777777" w:rsidR="001D109B" w:rsidRDefault="001D109B" w:rsidP="001D109B">
      <w:pPr>
        <w:tabs>
          <w:tab w:val="left" w:pos="851"/>
        </w:tabs>
        <w:ind w:left="-142" w:firstLine="142"/>
        <w:rPr>
          <w:b/>
          <w:bCs/>
          <w:strike/>
          <w:sz w:val="22"/>
          <w:szCs w:val="22"/>
        </w:rPr>
      </w:pPr>
    </w:p>
    <w:p w14:paraId="472E496B" w14:textId="77777777" w:rsidR="001D109B" w:rsidRDefault="001D109B" w:rsidP="001D109B">
      <w:pPr>
        <w:tabs>
          <w:tab w:val="left" w:pos="851"/>
        </w:tabs>
        <w:ind w:left="-142" w:firstLine="142"/>
        <w:rPr>
          <w:b/>
          <w:bCs/>
          <w:strike/>
          <w:sz w:val="22"/>
          <w:szCs w:val="22"/>
        </w:rPr>
      </w:pPr>
    </w:p>
    <w:p w14:paraId="55C3586C" w14:textId="77777777" w:rsidR="001D109B" w:rsidRDefault="001D109B" w:rsidP="001D109B">
      <w:pPr>
        <w:tabs>
          <w:tab w:val="left" w:pos="851"/>
        </w:tabs>
        <w:ind w:left="-142" w:firstLine="142"/>
        <w:rPr>
          <w:b/>
          <w:bCs/>
          <w:strike/>
          <w:sz w:val="22"/>
          <w:szCs w:val="22"/>
        </w:rPr>
      </w:pPr>
    </w:p>
    <w:p w14:paraId="42241D2C" w14:textId="77777777" w:rsidR="001D109B" w:rsidRDefault="001D109B" w:rsidP="001D109B">
      <w:pPr>
        <w:tabs>
          <w:tab w:val="left" w:pos="851"/>
        </w:tabs>
        <w:ind w:left="-142" w:firstLine="142"/>
        <w:rPr>
          <w:b/>
          <w:bCs/>
          <w:strike/>
          <w:sz w:val="22"/>
          <w:szCs w:val="22"/>
        </w:rPr>
      </w:pPr>
    </w:p>
    <w:p w14:paraId="7E7FF713" w14:textId="77777777" w:rsidR="001D109B" w:rsidRDefault="001D109B" w:rsidP="001D109B">
      <w:pPr>
        <w:tabs>
          <w:tab w:val="left" w:pos="851"/>
        </w:tabs>
        <w:ind w:left="-142" w:firstLine="142"/>
        <w:rPr>
          <w:b/>
          <w:bCs/>
          <w:strike/>
          <w:sz w:val="22"/>
          <w:szCs w:val="22"/>
        </w:rPr>
      </w:pPr>
    </w:p>
    <w:p w14:paraId="0E3688CB" w14:textId="77777777" w:rsidR="001D109B" w:rsidRDefault="001D109B" w:rsidP="001D109B">
      <w:pPr>
        <w:tabs>
          <w:tab w:val="left" w:pos="851"/>
        </w:tabs>
        <w:ind w:left="-142" w:firstLine="142"/>
        <w:rPr>
          <w:b/>
          <w:bCs/>
          <w:strike/>
          <w:sz w:val="22"/>
          <w:szCs w:val="22"/>
        </w:rPr>
      </w:pPr>
    </w:p>
    <w:p w14:paraId="5D2A9502" w14:textId="77777777" w:rsidR="001D109B" w:rsidRDefault="001D109B" w:rsidP="001D109B">
      <w:pPr>
        <w:tabs>
          <w:tab w:val="left" w:pos="851"/>
        </w:tabs>
        <w:ind w:left="-142" w:firstLine="142"/>
        <w:rPr>
          <w:b/>
          <w:bCs/>
          <w:strike/>
          <w:sz w:val="22"/>
          <w:szCs w:val="22"/>
        </w:rPr>
      </w:pPr>
    </w:p>
    <w:p w14:paraId="45A34F95" w14:textId="77777777" w:rsidR="001D109B" w:rsidRPr="00E66F78" w:rsidRDefault="001D109B" w:rsidP="001D109B">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2530E983" w14:textId="77777777" w:rsidR="001D109B" w:rsidRPr="00CE1A8D" w:rsidRDefault="001D109B" w:rsidP="001D109B">
      <w:pPr>
        <w:tabs>
          <w:tab w:val="left" w:pos="851"/>
        </w:tabs>
        <w:ind w:left="-142" w:firstLine="142"/>
        <w:rPr>
          <w:strike/>
          <w:sz w:val="22"/>
        </w:rPr>
      </w:pPr>
      <w:r w:rsidRPr="00CE1A8D">
        <w:rPr>
          <w:b/>
          <w:bCs/>
          <w:strike/>
          <w:sz w:val="22"/>
          <w:szCs w:val="22"/>
        </w:rPr>
        <w:br w:type="page"/>
      </w:r>
    </w:p>
    <w:p w14:paraId="607B0D05" w14:textId="77777777" w:rsidR="001D109B" w:rsidRPr="00E63E3D" w:rsidRDefault="001D109B" w:rsidP="001D109B">
      <w:pPr>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.2 do SWZ – OŚWIADCZENIE O PRZYNALEŻNOŚCI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LUB BRAKU PRZYNALEŻNOŚCI DO TEJ SAMEJ GRUPY KAPITAŁOWEJ</w:t>
      </w:r>
    </w:p>
    <w:p w14:paraId="6BAF6F20" w14:textId="77777777" w:rsidR="001D109B" w:rsidRDefault="001D109B" w:rsidP="001D109B">
      <w:pPr>
        <w:jc w:val="center"/>
        <w:rPr>
          <w:b/>
          <w:sz w:val="22"/>
          <w:szCs w:val="24"/>
        </w:rPr>
      </w:pPr>
    </w:p>
    <w:p w14:paraId="4447178F" w14:textId="77777777" w:rsidR="001D109B" w:rsidRPr="00E66F78" w:rsidRDefault="001D109B" w:rsidP="001D109B">
      <w:pPr>
        <w:jc w:val="center"/>
        <w:rPr>
          <w:b/>
          <w:sz w:val="22"/>
          <w:szCs w:val="24"/>
        </w:rPr>
      </w:pPr>
    </w:p>
    <w:p w14:paraId="765FA961" w14:textId="77777777" w:rsidR="001D109B" w:rsidRPr="00111016" w:rsidRDefault="001D109B" w:rsidP="001D109B">
      <w:pPr>
        <w:tabs>
          <w:tab w:val="left" w:pos="0"/>
        </w:tabs>
        <w:rPr>
          <w:sz w:val="22"/>
          <w:szCs w:val="22"/>
        </w:rPr>
      </w:pPr>
      <w:bookmarkStart w:id="98" w:name="_Hlk106046176"/>
      <w:r w:rsidRPr="00111016">
        <w:rPr>
          <w:sz w:val="22"/>
          <w:szCs w:val="22"/>
        </w:rPr>
        <w:t>Nazwa Wykonawcy: ...................................................................................................................</w:t>
      </w:r>
    </w:p>
    <w:p w14:paraId="4EF1E5AC" w14:textId="77777777" w:rsidR="001D109B" w:rsidRPr="00111016" w:rsidRDefault="001D109B" w:rsidP="001D109B">
      <w:pPr>
        <w:tabs>
          <w:tab w:val="left" w:pos="0"/>
        </w:tabs>
        <w:rPr>
          <w:color w:val="FF0000"/>
        </w:rPr>
      </w:pPr>
    </w:p>
    <w:p w14:paraId="3104E601" w14:textId="77777777" w:rsidR="001D109B" w:rsidRPr="00111016" w:rsidRDefault="001D109B" w:rsidP="001D109B">
      <w:pPr>
        <w:jc w:val="both"/>
      </w:pPr>
    </w:p>
    <w:p w14:paraId="23F88B22" w14:textId="77777777" w:rsidR="001D109B" w:rsidRPr="002B3992" w:rsidRDefault="001D109B" w:rsidP="001D109B">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10FE57DE" w14:textId="77777777" w:rsidR="001D109B" w:rsidRPr="002B3992" w:rsidRDefault="001D109B" w:rsidP="001D109B">
      <w:pPr>
        <w:jc w:val="both"/>
        <w:rPr>
          <w:sz w:val="22"/>
          <w:szCs w:val="22"/>
        </w:rPr>
      </w:pPr>
    </w:p>
    <w:p w14:paraId="087DA230" w14:textId="77777777" w:rsidR="001D109B" w:rsidRPr="002B3992" w:rsidRDefault="001D109B" w:rsidP="001D109B">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56C3CA4D" w14:textId="77777777" w:rsidR="001D109B" w:rsidRPr="002B3992" w:rsidRDefault="001D109B" w:rsidP="001D109B">
      <w:pPr>
        <w:ind w:left="284" w:hanging="284"/>
        <w:jc w:val="both"/>
        <w:rPr>
          <w:sz w:val="22"/>
          <w:szCs w:val="22"/>
        </w:rPr>
      </w:pPr>
    </w:p>
    <w:p w14:paraId="3034D506" w14:textId="77777777" w:rsidR="001D109B" w:rsidRPr="002B3992" w:rsidRDefault="001D109B" w:rsidP="001D109B">
      <w:pPr>
        <w:jc w:val="both"/>
        <w:rPr>
          <w:b/>
          <w:sz w:val="22"/>
          <w:szCs w:val="22"/>
        </w:rPr>
      </w:pPr>
      <w:r w:rsidRPr="002B3992">
        <w:rPr>
          <w:b/>
          <w:sz w:val="22"/>
          <w:szCs w:val="22"/>
        </w:rPr>
        <w:t>lub</w:t>
      </w:r>
    </w:p>
    <w:p w14:paraId="75DD13FA" w14:textId="77777777" w:rsidR="001D109B" w:rsidRPr="002B3992" w:rsidRDefault="001D109B" w:rsidP="001D109B">
      <w:pPr>
        <w:jc w:val="both"/>
        <w:rPr>
          <w:b/>
          <w:sz w:val="22"/>
          <w:szCs w:val="22"/>
        </w:rPr>
      </w:pPr>
    </w:p>
    <w:p w14:paraId="3D5464FE" w14:textId="77777777" w:rsidR="001D109B" w:rsidRPr="00111016" w:rsidRDefault="001D109B" w:rsidP="001D109B">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69B331D2" w14:textId="77777777" w:rsidR="001D109B" w:rsidRPr="00E66F78" w:rsidRDefault="001D109B" w:rsidP="001D109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1D109B" w:rsidRPr="00E66F78" w14:paraId="54BDB6DB" w14:textId="77777777" w:rsidTr="008713F2">
        <w:tc>
          <w:tcPr>
            <w:tcW w:w="959" w:type="dxa"/>
          </w:tcPr>
          <w:p w14:paraId="1A8B456B" w14:textId="77777777" w:rsidR="001D109B" w:rsidRPr="00E66F78" w:rsidRDefault="001D109B" w:rsidP="008713F2">
            <w:pPr>
              <w:jc w:val="both"/>
              <w:rPr>
                <w:sz w:val="24"/>
                <w:szCs w:val="24"/>
              </w:rPr>
            </w:pPr>
            <w:r w:rsidRPr="00E66F78">
              <w:rPr>
                <w:sz w:val="24"/>
                <w:szCs w:val="24"/>
              </w:rPr>
              <w:t>Lp.</w:t>
            </w:r>
          </w:p>
        </w:tc>
        <w:tc>
          <w:tcPr>
            <w:tcW w:w="8251" w:type="dxa"/>
          </w:tcPr>
          <w:p w14:paraId="6BF2E492" w14:textId="77777777" w:rsidR="001D109B" w:rsidRPr="00E66F78" w:rsidRDefault="001D109B" w:rsidP="008713F2">
            <w:pPr>
              <w:jc w:val="both"/>
              <w:rPr>
                <w:sz w:val="24"/>
                <w:szCs w:val="24"/>
              </w:rPr>
            </w:pPr>
            <w:r w:rsidRPr="00E66F78">
              <w:rPr>
                <w:sz w:val="24"/>
                <w:szCs w:val="24"/>
              </w:rPr>
              <w:t>Nazwa podmiotu, adres</w:t>
            </w:r>
          </w:p>
          <w:p w14:paraId="6037B8E9" w14:textId="77777777" w:rsidR="001D109B" w:rsidRPr="00E66F78" w:rsidRDefault="001D109B" w:rsidP="008713F2">
            <w:pPr>
              <w:jc w:val="both"/>
              <w:rPr>
                <w:sz w:val="24"/>
                <w:szCs w:val="24"/>
              </w:rPr>
            </w:pPr>
          </w:p>
        </w:tc>
      </w:tr>
      <w:tr w:rsidR="001D109B" w:rsidRPr="00E66F78" w14:paraId="23BF15D2" w14:textId="77777777" w:rsidTr="008713F2">
        <w:tc>
          <w:tcPr>
            <w:tcW w:w="959" w:type="dxa"/>
          </w:tcPr>
          <w:p w14:paraId="0D1CE533" w14:textId="77777777" w:rsidR="001D109B" w:rsidRPr="00E66F78" w:rsidRDefault="001D109B" w:rsidP="008713F2">
            <w:pPr>
              <w:jc w:val="both"/>
              <w:rPr>
                <w:sz w:val="24"/>
                <w:szCs w:val="24"/>
              </w:rPr>
            </w:pPr>
          </w:p>
        </w:tc>
        <w:tc>
          <w:tcPr>
            <w:tcW w:w="8251" w:type="dxa"/>
          </w:tcPr>
          <w:p w14:paraId="28918FC0" w14:textId="77777777" w:rsidR="001D109B" w:rsidRPr="00E66F78" w:rsidRDefault="001D109B" w:rsidP="008713F2">
            <w:pPr>
              <w:jc w:val="both"/>
              <w:rPr>
                <w:sz w:val="24"/>
                <w:szCs w:val="24"/>
              </w:rPr>
            </w:pPr>
          </w:p>
          <w:p w14:paraId="73447165" w14:textId="77777777" w:rsidR="001D109B" w:rsidRPr="00E66F78" w:rsidRDefault="001D109B" w:rsidP="008713F2">
            <w:pPr>
              <w:jc w:val="both"/>
              <w:rPr>
                <w:sz w:val="24"/>
                <w:szCs w:val="24"/>
              </w:rPr>
            </w:pPr>
          </w:p>
        </w:tc>
      </w:tr>
      <w:tr w:rsidR="001D109B" w:rsidRPr="00E66F78" w14:paraId="237CD731" w14:textId="77777777" w:rsidTr="008713F2">
        <w:tc>
          <w:tcPr>
            <w:tcW w:w="959" w:type="dxa"/>
          </w:tcPr>
          <w:p w14:paraId="74B4E2F1" w14:textId="77777777" w:rsidR="001D109B" w:rsidRPr="00E66F78" w:rsidRDefault="001D109B" w:rsidP="008713F2">
            <w:pPr>
              <w:jc w:val="both"/>
              <w:rPr>
                <w:sz w:val="24"/>
                <w:szCs w:val="24"/>
              </w:rPr>
            </w:pPr>
          </w:p>
          <w:p w14:paraId="5A732698" w14:textId="77777777" w:rsidR="001D109B" w:rsidRPr="00E66F78" w:rsidRDefault="001D109B" w:rsidP="008713F2">
            <w:pPr>
              <w:jc w:val="both"/>
              <w:rPr>
                <w:sz w:val="24"/>
                <w:szCs w:val="24"/>
              </w:rPr>
            </w:pPr>
          </w:p>
        </w:tc>
        <w:tc>
          <w:tcPr>
            <w:tcW w:w="8251" w:type="dxa"/>
          </w:tcPr>
          <w:p w14:paraId="0E9C768E" w14:textId="77777777" w:rsidR="001D109B" w:rsidRPr="00E66F78" w:rsidRDefault="001D109B" w:rsidP="008713F2">
            <w:pPr>
              <w:jc w:val="both"/>
              <w:rPr>
                <w:sz w:val="24"/>
                <w:szCs w:val="24"/>
              </w:rPr>
            </w:pPr>
          </w:p>
        </w:tc>
      </w:tr>
      <w:tr w:rsidR="001D109B" w:rsidRPr="00E66F78" w14:paraId="58E1EC89" w14:textId="77777777" w:rsidTr="008713F2">
        <w:tc>
          <w:tcPr>
            <w:tcW w:w="959" w:type="dxa"/>
          </w:tcPr>
          <w:p w14:paraId="07582FB9" w14:textId="77777777" w:rsidR="001D109B" w:rsidRPr="00E66F78" w:rsidRDefault="001D109B" w:rsidP="008713F2">
            <w:pPr>
              <w:jc w:val="both"/>
              <w:rPr>
                <w:sz w:val="24"/>
                <w:szCs w:val="24"/>
              </w:rPr>
            </w:pPr>
          </w:p>
          <w:p w14:paraId="5D2B732B" w14:textId="77777777" w:rsidR="001D109B" w:rsidRPr="00E66F78" w:rsidRDefault="001D109B" w:rsidP="008713F2">
            <w:pPr>
              <w:jc w:val="both"/>
              <w:rPr>
                <w:sz w:val="24"/>
                <w:szCs w:val="24"/>
              </w:rPr>
            </w:pPr>
          </w:p>
        </w:tc>
        <w:tc>
          <w:tcPr>
            <w:tcW w:w="8251" w:type="dxa"/>
          </w:tcPr>
          <w:p w14:paraId="66EE23D7" w14:textId="77777777" w:rsidR="001D109B" w:rsidRPr="00E66F78" w:rsidRDefault="001D109B" w:rsidP="008713F2">
            <w:pPr>
              <w:jc w:val="both"/>
              <w:rPr>
                <w:sz w:val="24"/>
                <w:szCs w:val="24"/>
              </w:rPr>
            </w:pPr>
          </w:p>
        </w:tc>
      </w:tr>
      <w:tr w:rsidR="001D109B" w:rsidRPr="00E66F78" w14:paraId="1C32568B" w14:textId="77777777" w:rsidTr="008713F2">
        <w:tc>
          <w:tcPr>
            <w:tcW w:w="959" w:type="dxa"/>
          </w:tcPr>
          <w:p w14:paraId="6E3C2027" w14:textId="77777777" w:rsidR="001D109B" w:rsidRPr="00E66F78" w:rsidRDefault="001D109B" w:rsidP="008713F2">
            <w:pPr>
              <w:jc w:val="both"/>
              <w:rPr>
                <w:sz w:val="24"/>
                <w:szCs w:val="24"/>
              </w:rPr>
            </w:pPr>
          </w:p>
          <w:p w14:paraId="13AA76F3" w14:textId="77777777" w:rsidR="001D109B" w:rsidRPr="00E66F78" w:rsidRDefault="001D109B" w:rsidP="008713F2">
            <w:pPr>
              <w:jc w:val="both"/>
              <w:rPr>
                <w:sz w:val="24"/>
                <w:szCs w:val="24"/>
              </w:rPr>
            </w:pPr>
          </w:p>
        </w:tc>
        <w:tc>
          <w:tcPr>
            <w:tcW w:w="8251" w:type="dxa"/>
          </w:tcPr>
          <w:p w14:paraId="0DA208A5" w14:textId="77777777" w:rsidR="001D109B" w:rsidRPr="00E66F78" w:rsidRDefault="001D109B" w:rsidP="008713F2">
            <w:pPr>
              <w:jc w:val="both"/>
              <w:rPr>
                <w:sz w:val="24"/>
                <w:szCs w:val="24"/>
              </w:rPr>
            </w:pPr>
          </w:p>
        </w:tc>
      </w:tr>
    </w:tbl>
    <w:p w14:paraId="522ED99A" w14:textId="77777777" w:rsidR="001D109B" w:rsidRPr="00E66F78" w:rsidRDefault="001D109B" w:rsidP="001D109B">
      <w:pPr>
        <w:jc w:val="both"/>
        <w:rPr>
          <w:sz w:val="24"/>
          <w:szCs w:val="24"/>
        </w:rPr>
      </w:pPr>
    </w:p>
    <w:p w14:paraId="6A5ED13E" w14:textId="77777777" w:rsidR="001D109B" w:rsidRPr="00E66F78" w:rsidRDefault="001D109B" w:rsidP="001D109B">
      <w:pPr>
        <w:jc w:val="both"/>
        <w:rPr>
          <w:sz w:val="24"/>
          <w:szCs w:val="24"/>
        </w:rPr>
      </w:pPr>
    </w:p>
    <w:p w14:paraId="528E31BB" w14:textId="77777777" w:rsidR="001D109B" w:rsidRPr="00E66F78" w:rsidRDefault="001D109B" w:rsidP="001D109B">
      <w:pPr>
        <w:rPr>
          <w:sz w:val="22"/>
          <w:szCs w:val="22"/>
        </w:rPr>
      </w:pPr>
      <w:r w:rsidRPr="00E66F78">
        <w:rPr>
          <w:sz w:val="22"/>
          <w:szCs w:val="22"/>
        </w:rPr>
        <w:t>*) –zaznaczyć odpowiednio</w:t>
      </w:r>
    </w:p>
    <w:p w14:paraId="3416B697" w14:textId="77777777" w:rsidR="001D109B" w:rsidRPr="00E66F78" w:rsidRDefault="001D109B" w:rsidP="001D109B">
      <w:pPr>
        <w:rPr>
          <w:sz w:val="22"/>
          <w:szCs w:val="22"/>
        </w:rPr>
      </w:pPr>
    </w:p>
    <w:p w14:paraId="666788A8" w14:textId="77777777" w:rsidR="001D109B" w:rsidRDefault="001D109B" w:rsidP="001D109B">
      <w:pPr>
        <w:rPr>
          <w:i/>
          <w:iCs/>
        </w:rPr>
      </w:pPr>
    </w:p>
    <w:p w14:paraId="2CF29203" w14:textId="77777777" w:rsidR="001D109B" w:rsidRDefault="001D109B" w:rsidP="001D109B">
      <w:pPr>
        <w:rPr>
          <w:i/>
          <w:iCs/>
        </w:rPr>
      </w:pPr>
    </w:p>
    <w:p w14:paraId="70D85607" w14:textId="77777777" w:rsidR="001D109B" w:rsidRDefault="001D109B" w:rsidP="001D109B">
      <w:pPr>
        <w:rPr>
          <w:i/>
          <w:iCs/>
        </w:rPr>
      </w:pPr>
    </w:p>
    <w:p w14:paraId="36693BB0" w14:textId="77777777" w:rsidR="001D109B" w:rsidRDefault="001D109B" w:rsidP="001D109B">
      <w:pPr>
        <w:rPr>
          <w:i/>
          <w:iCs/>
        </w:rPr>
      </w:pPr>
    </w:p>
    <w:p w14:paraId="7E238D33" w14:textId="77777777" w:rsidR="001D109B" w:rsidRDefault="001D109B" w:rsidP="001D109B">
      <w:pPr>
        <w:rPr>
          <w:i/>
          <w:iCs/>
        </w:rPr>
      </w:pPr>
    </w:p>
    <w:p w14:paraId="34ECDB8F" w14:textId="77777777" w:rsidR="001D109B" w:rsidRPr="00E75E6A" w:rsidRDefault="001D109B" w:rsidP="001D109B">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7DAFC481" w14:textId="77777777" w:rsidR="001D109B" w:rsidRPr="00E66F78" w:rsidRDefault="001D109B" w:rsidP="001D109B"/>
    <w:bookmarkEnd w:id="98"/>
    <w:p w14:paraId="5B12749C" w14:textId="77777777" w:rsidR="001D109B" w:rsidRPr="00E66F78" w:rsidRDefault="001D109B" w:rsidP="001D109B"/>
    <w:p w14:paraId="6E10664D" w14:textId="77777777" w:rsidR="001D109B" w:rsidRPr="00E66F78" w:rsidRDefault="001D109B" w:rsidP="001D109B"/>
    <w:p w14:paraId="06318BD1" w14:textId="77777777" w:rsidR="001D109B" w:rsidRPr="00E66F78" w:rsidRDefault="001D109B" w:rsidP="001D109B">
      <w:pPr>
        <w:tabs>
          <w:tab w:val="left" w:pos="851"/>
        </w:tabs>
        <w:rPr>
          <w:b/>
          <w:bCs/>
          <w:sz w:val="24"/>
          <w:szCs w:val="24"/>
        </w:rPr>
      </w:pPr>
    </w:p>
    <w:p w14:paraId="35CD7D82" w14:textId="77777777" w:rsidR="001D109B" w:rsidRPr="00E66F78" w:rsidRDefault="001D109B" w:rsidP="001D109B">
      <w:pPr>
        <w:tabs>
          <w:tab w:val="left" w:pos="851"/>
        </w:tabs>
        <w:rPr>
          <w:b/>
          <w:bCs/>
          <w:sz w:val="24"/>
          <w:szCs w:val="24"/>
        </w:rPr>
      </w:pPr>
    </w:p>
    <w:p w14:paraId="2754C0FD" w14:textId="77777777" w:rsidR="001D109B" w:rsidRPr="00E66F78" w:rsidRDefault="001D109B" w:rsidP="001D109B">
      <w:pPr>
        <w:tabs>
          <w:tab w:val="left" w:pos="851"/>
        </w:tabs>
        <w:rPr>
          <w:b/>
          <w:bCs/>
          <w:sz w:val="24"/>
          <w:szCs w:val="24"/>
        </w:rPr>
      </w:pPr>
    </w:p>
    <w:p w14:paraId="797C7ECD" w14:textId="77777777" w:rsidR="001D109B" w:rsidRPr="00E66F78" w:rsidRDefault="001D109B" w:rsidP="001D109B">
      <w:pPr>
        <w:tabs>
          <w:tab w:val="left" w:pos="851"/>
        </w:tabs>
        <w:rPr>
          <w:b/>
          <w:bCs/>
          <w:sz w:val="24"/>
          <w:szCs w:val="24"/>
        </w:rPr>
      </w:pPr>
    </w:p>
    <w:p w14:paraId="381976F5" w14:textId="77777777" w:rsidR="001D109B" w:rsidRPr="00E66F78" w:rsidRDefault="001D109B" w:rsidP="001D109B">
      <w:pPr>
        <w:tabs>
          <w:tab w:val="left" w:pos="851"/>
        </w:tabs>
        <w:rPr>
          <w:b/>
          <w:bCs/>
          <w:sz w:val="24"/>
          <w:szCs w:val="24"/>
        </w:rPr>
      </w:pPr>
    </w:p>
    <w:p w14:paraId="43F571D7" w14:textId="77777777" w:rsidR="001D109B" w:rsidRPr="00E66F78" w:rsidRDefault="001D109B" w:rsidP="001D109B">
      <w:pPr>
        <w:tabs>
          <w:tab w:val="left" w:pos="851"/>
        </w:tabs>
        <w:rPr>
          <w:b/>
          <w:bCs/>
          <w:sz w:val="24"/>
          <w:szCs w:val="24"/>
        </w:rPr>
      </w:pPr>
    </w:p>
    <w:p w14:paraId="3A1D20F8" w14:textId="77777777" w:rsidR="001D109B" w:rsidRPr="00E63E3D" w:rsidRDefault="001D109B" w:rsidP="001D109B">
      <w:pPr>
        <w:spacing w:after="160" w:line="259" w:lineRule="auto"/>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.3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WYKONANYCH/ WYKONYWANYCH USŁUG</w:t>
      </w:r>
    </w:p>
    <w:p w14:paraId="0A869819" w14:textId="77777777" w:rsidR="001D109B" w:rsidRPr="00CF5B28" w:rsidRDefault="001D109B" w:rsidP="001D109B">
      <w:pPr>
        <w:spacing w:after="160" w:line="259" w:lineRule="auto"/>
        <w:jc w:val="both"/>
        <w:rPr>
          <w:rFonts w:eastAsiaTheme="majorEastAsia"/>
          <w:b/>
          <w:bCs/>
          <w:sz w:val="24"/>
          <w:szCs w:val="24"/>
        </w:rPr>
      </w:pPr>
      <w:bookmarkStart w:id="99" w:name="_Hlk106046238"/>
    </w:p>
    <w:p w14:paraId="6885ADED" w14:textId="77777777" w:rsidR="001D109B" w:rsidRPr="008057B2" w:rsidRDefault="001D109B" w:rsidP="001D109B">
      <w:pPr>
        <w:jc w:val="center"/>
        <w:rPr>
          <w:b/>
          <w:sz w:val="24"/>
          <w:szCs w:val="24"/>
        </w:rPr>
      </w:pPr>
      <w:r w:rsidRPr="0013238E">
        <w:rPr>
          <w:b/>
          <w:sz w:val="24"/>
          <w:szCs w:val="24"/>
        </w:rPr>
        <w:t xml:space="preserve">w okresie ostatnich </w:t>
      </w:r>
      <w:r w:rsidRPr="002F2E1D">
        <w:rPr>
          <w:b/>
          <w:sz w:val="24"/>
          <w:szCs w:val="24"/>
        </w:rPr>
        <w:t xml:space="preserve">trzech lat </w:t>
      </w:r>
      <w:r w:rsidRPr="0013238E">
        <w:rPr>
          <w:b/>
          <w:sz w:val="24"/>
          <w:szCs w:val="24"/>
        </w:rPr>
        <w:t>w zakresie niezbędnym do wykazania spełnienia warunku udziału w postępowaniu</w:t>
      </w:r>
    </w:p>
    <w:p w14:paraId="6B6E5BCD" w14:textId="77777777" w:rsidR="001D109B" w:rsidRPr="008057B2" w:rsidRDefault="001D109B" w:rsidP="001D109B">
      <w:pPr>
        <w:jc w:val="center"/>
        <w:rPr>
          <w:b/>
          <w:sz w:val="24"/>
          <w:szCs w:val="24"/>
        </w:rPr>
      </w:pPr>
    </w:p>
    <w:p w14:paraId="03C4A73C"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A5061AB" w14:textId="77777777" w:rsidR="001D109B" w:rsidRPr="008057B2" w:rsidRDefault="001D109B" w:rsidP="001D109B">
      <w:pPr>
        <w:tabs>
          <w:tab w:val="left" w:pos="0"/>
        </w:tabs>
        <w:rPr>
          <w:sz w:val="22"/>
          <w:szCs w:val="22"/>
        </w:rPr>
      </w:pPr>
    </w:p>
    <w:p w14:paraId="68BFB1CA" w14:textId="77777777" w:rsidR="001D109B" w:rsidRPr="00E66F78" w:rsidRDefault="001D109B" w:rsidP="001D109B">
      <w:pPr>
        <w:tabs>
          <w:tab w:val="left" w:pos="851"/>
        </w:tabs>
        <w:jc w:val="both"/>
        <w:rPr>
          <w:sz w:val="24"/>
          <w:szCs w:val="24"/>
          <w:lang w:eastAsia="zh-CN"/>
        </w:rPr>
      </w:pPr>
    </w:p>
    <w:p w14:paraId="1D1475F7" w14:textId="77777777" w:rsidR="001D109B" w:rsidRPr="00E66F78" w:rsidRDefault="001D109B" w:rsidP="001D109B">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D109B" w:rsidRPr="00BE4794" w14:paraId="15A8FC04" w14:textId="77777777" w:rsidTr="008713F2">
        <w:tc>
          <w:tcPr>
            <w:tcW w:w="426" w:type="dxa"/>
            <w:vAlign w:val="center"/>
          </w:tcPr>
          <w:p w14:paraId="34FE4791" w14:textId="77777777" w:rsidR="001D109B" w:rsidRPr="00BE4794" w:rsidRDefault="001D109B" w:rsidP="008713F2">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A0C606B" w14:textId="77777777" w:rsidR="001D109B" w:rsidRPr="00BE4794" w:rsidRDefault="001D109B" w:rsidP="008713F2">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67DB9B12" w14:textId="77777777" w:rsidR="001D109B" w:rsidRPr="002B3992" w:rsidRDefault="001D109B" w:rsidP="008713F2">
            <w:pPr>
              <w:tabs>
                <w:tab w:val="left" w:pos="851"/>
              </w:tabs>
              <w:jc w:val="center"/>
              <w:rPr>
                <w:b/>
                <w:sz w:val="18"/>
                <w:szCs w:val="18"/>
                <w:lang w:eastAsia="zh-CN"/>
              </w:rPr>
            </w:pPr>
            <w:r w:rsidRPr="002B3992">
              <w:rPr>
                <w:b/>
                <w:sz w:val="18"/>
                <w:szCs w:val="18"/>
                <w:lang w:eastAsia="zh-CN"/>
              </w:rPr>
              <w:t>Wartość zamówienia brutto zł</w:t>
            </w:r>
          </w:p>
          <w:p w14:paraId="6ED8F633" w14:textId="77777777" w:rsidR="001D109B" w:rsidRPr="002B3992" w:rsidRDefault="001D109B" w:rsidP="008713F2">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1469FB9D" w14:textId="77777777" w:rsidR="001D109B" w:rsidRPr="002B3992" w:rsidRDefault="001D109B" w:rsidP="008713F2">
            <w:pPr>
              <w:tabs>
                <w:tab w:val="left" w:pos="851"/>
              </w:tabs>
              <w:jc w:val="center"/>
              <w:rPr>
                <w:b/>
                <w:bCs/>
                <w:sz w:val="18"/>
                <w:szCs w:val="18"/>
                <w:lang w:eastAsia="zh-CN"/>
              </w:rPr>
            </w:pPr>
            <w:r w:rsidRPr="002B3992">
              <w:rPr>
                <w:b/>
                <w:bCs/>
                <w:sz w:val="18"/>
                <w:szCs w:val="18"/>
                <w:lang w:eastAsia="zh-CN"/>
              </w:rPr>
              <w:t>Data wykonania</w:t>
            </w:r>
          </w:p>
          <w:p w14:paraId="40E67DE4" w14:textId="77777777" w:rsidR="001D109B" w:rsidRPr="002B3992" w:rsidRDefault="001D109B" w:rsidP="008713F2">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65787515" w14:textId="77777777" w:rsidR="001D109B" w:rsidRPr="00BE4794" w:rsidRDefault="001D109B" w:rsidP="008713F2">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9309DFD" w14:textId="77777777" w:rsidR="001D109B" w:rsidRPr="00BE4794" w:rsidRDefault="001D109B" w:rsidP="008713F2">
            <w:pPr>
              <w:tabs>
                <w:tab w:val="left" w:pos="851"/>
              </w:tabs>
              <w:jc w:val="center"/>
              <w:rPr>
                <w:b/>
                <w:sz w:val="18"/>
                <w:szCs w:val="18"/>
                <w:lang w:eastAsia="zh-CN"/>
              </w:rPr>
            </w:pPr>
            <w:r w:rsidRPr="00BE4794">
              <w:rPr>
                <w:b/>
                <w:sz w:val="18"/>
                <w:szCs w:val="18"/>
                <w:lang w:eastAsia="zh-CN"/>
              </w:rPr>
              <w:t xml:space="preserve">Podmiot wykonujący zamówienie* </w:t>
            </w:r>
          </w:p>
          <w:p w14:paraId="3929DA50" w14:textId="77777777" w:rsidR="001D109B" w:rsidRPr="00BE4794" w:rsidRDefault="001D109B" w:rsidP="008713F2">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1D109B" w:rsidRPr="00BE4794" w14:paraId="4E850295" w14:textId="77777777" w:rsidTr="008713F2">
        <w:tc>
          <w:tcPr>
            <w:tcW w:w="426" w:type="dxa"/>
            <w:vAlign w:val="center"/>
          </w:tcPr>
          <w:p w14:paraId="0ED8EDD6" w14:textId="77777777" w:rsidR="001D109B" w:rsidRPr="00E75E6A" w:rsidRDefault="001D109B" w:rsidP="008713F2">
            <w:pPr>
              <w:tabs>
                <w:tab w:val="left" w:pos="851"/>
              </w:tabs>
              <w:ind w:left="-70"/>
              <w:jc w:val="center"/>
              <w:rPr>
                <w:bCs/>
                <w:i/>
                <w:iCs/>
                <w:lang w:eastAsia="zh-CN"/>
              </w:rPr>
            </w:pPr>
            <w:r w:rsidRPr="00E75E6A">
              <w:rPr>
                <w:bCs/>
                <w:i/>
                <w:iCs/>
                <w:lang w:eastAsia="zh-CN"/>
              </w:rPr>
              <w:t>1</w:t>
            </w:r>
          </w:p>
        </w:tc>
        <w:tc>
          <w:tcPr>
            <w:tcW w:w="2410" w:type="dxa"/>
            <w:vAlign w:val="center"/>
          </w:tcPr>
          <w:p w14:paraId="3328F00D" w14:textId="77777777" w:rsidR="001D109B" w:rsidRPr="00E75E6A" w:rsidRDefault="001D109B" w:rsidP="008713F2">
            <w:pPr>
              <w:tabs>
                <w:tab w:val="left" w:pos="851"/>
              </w:tabs>
              <w:jc w:val="center"/>
              <w:rPr>
                <w:bCs/>
                <w:i/>
                <w:iCs/>
                <w:lang w:eastAsia="zh-CN"/>
              </w:rPr>
            </w:pPr>
            <w:r w:rsidRPr="00E75E6A">
              <w:rPr>
                <w:bCs/>
                <w:i/>
                <w:iCs/>
                <w:lang w:eastAsia="zh-CN"/>
              </w:rPr>
              <w:t>2</w:t>
            </w:r>
          </w:p>
        </w:tc>
        <w:tc>
          <w:tcPr>
            <w:tcW w:w="1559" w:type="dxa"/>
            <w:vAlign w:val="center"/>
          </w:tcPr>
          <w:p w14:paraId="448DFD3C" w14:textId="77777777" w:rsidR="001D109B" w:rsidRPr="002B3992" w:rsidRDefault="001D109B" w:rsidP="008713F2">
            <w:pPr>
              <w:tabs>
                <w:tab w:val="left" w:pos="851"/>
              </w:tabs>
              <w:jc w:val="center"/>
              <w:rPr>
                <w:bCs/>
                <w:i/>
                <w:iCs/>
                <w:lang w:eastAsia="zh-CN"/>
              </w:rPr>
            </w:pPr>
            <w:r w:rsidRPr="002B3992">
              <w:rPr>
                <w:bCs/>
                <w:i/>
                <w:iCs/>
                <w:lang w:eastAsia="zh-CN"/>
              </w:rPr>
              <w:t>3</w:t>
            </w:r>
          </w:p>
        </w:tc>
        <w:tc>
          <w:tcPr>
            <w:tcW w:w="1417" w:type="dxa"/>
            <w:vAlign w:val="center"/>
          </w:tcPr>
          <w:p w14:paraId="1638D0D3" w14:textId="77777777" w:rsidR="001D109B" w:rsidRPr="002B3992" w:rsidRDefault="001D109B" w:rsidP="008713F2">
            <w:pPr>
              <w:tabs>
                <w:tab w:val="left" w:pos="851"/>
              </w:tabs>
              <w:jc w:val="center"/>
              <w:rPr>
                <w:bCs/>
                <w:i/>
                <w:iCs/>
                <w:lang w:eastAsia="zh-CN"/>
              </w:rPr>
            </w:pPr>
            <w:r w:rsidRPr="002B3992">
              <w:rPr>
                <w:bCs/>
                <w:i/>
                <w:iCs/>
                <w:lang w:eastAsia="zh-CN"/>
              </w:rPr>
              <w:t>4</w:t>
            </w:r>
          </w:p>
        </w:tc>
        <w:tc>
          <w:tcPr>
            <w:tcW w:w="1560" w:type="dxa"/>
            <w:vAlign w:val="center"/>
          </w:tcPr>
          <w:p w14:paraId="1CAFE2F4" w14:textId="77777777" w:rsidR="001D109B" w:rsidRPr="00E75E6A" w:rsidRDefault="001D109B" w:rsidP="008713F2">
            <w:pPr>
              <w:tabs>
                <w:tab w:val="left" w:pos="851"/>
              </w:tabs>
              <w:jc w:val="center"/>
              <w:rPr>
                <w:bCs/>
                <w:i/>
                <w:iCs/>
                <w:lang w:eastAsia="zh-CN"/>
              </w:rPr>
            </w:pPr>
            <w:r w:rsidRPr="00E75E6A">
              <w:rPr>
                <w:bCs/>
                <w:i/>
                <w:iCs/>
                <w:lang w:eastAsia="zh-CN"/>
              </w:rPr>
              <w:t>5</w:t>
            </w:r>
          </w:p>
        </w:tc>
        <w:tc>
          <w:tcPr>
            <w:tcW w:w="1842" w:type="dxa"/>
            <w:vAlign w:val="center"/>
          </w:tcPr>
          <w:p w14:paraId="22A27C3D" w14:textId="77777777" w:rsidR="001D109B" w:rsidRPr="00E75E6A" w:rsidRDefault="001D109B" w:rsidP="008713F2">
            <w:pPr>
              <w:tabs>
                <w:tab w:val="left" w:pos="851"/>
              </w:tabs>
              <w:jc w:val="center"/>
              <w:rPr>
                <w:bCs/>
                <w:i/>
                <w:iCs/>
                <w:lang w:eastAsia="zh-CN"/>
              </w:rPr>
            </w:pPr>
            <w:r w:rsidRPr="00E75E6A">
              <w:rPr>
                <w:bCs/>
                <w:i/>
                <w:iCs/>
                <w:lang w:eastAsia="zh-CN"/>
              </w:rPr>
              <w:t>6</w:t>
            </w:r>
          </w:p>
        </w:tc>
      </w:tr>
      <w:tr w:rsidR="001D109B" w:rsidRPr="00E66F78" w14:paraId="0C7F9A55" w14:textId="77777777" w:rsidTr="008713F2">
        <w:trPr>
          <w:cantSplit/>
          <w:trHeight w:val="735"/>
        </w:trPr>
        <w:tc>
          <w:tcPr>
            <w:tcW w:w="426" w:type="dxa"/>
            <w:vAlign w:val="center"/>
          </w:tcPr>
          <w:p w14:paraId="5FC0E079" w14:textId="50A746AA" w:rsidR="001D109B" w:rsidRPr="008F2B27" w:rsidRDefault="00F2415E" w:rsidP="008713F2">
            <w:pPr>
              <w:tabs>
                <w:tab w:val="left" w:pos="851"/>
              </w:tabs>
              <w:jc w:val="both"/>
              <w:rPr>
                <w:b/>
                <w:lang w:eastAsia="zh-CN"/>
              </w:rPr>
            </w:pPr>
            <w:r>
              <w:rPr>
                <w:b/>
                <w:lang w:eastAsia="zh-CN"/>
              </w:rPr>
              <w:t>1</w:t>
            </w:r>
          </w:p>
        </w:tc>
        <w:tc>
          <w:tcPr>
            <w:tcW w:w="2410" w:type="dxa"/>
          </w:tcPr>
          <w:p w14:paraId="057073B4" w14:textId="77777777" w:rsidR="001D109B" w:rsidRPr="00E66F78" w:rsidRDefault="001D109B" w:rsidP="008713F2">
            <w:pPr>
              <w:tabs>
                <w:tab w:val="left" w:pos="851"/>
              </w:tabs>
              <w:jc w:val="both"/>
              <w:rPr>
                <w:sz w:val="24"/>
                <w:szCs w:val="24"/>
                <w:lang w:eastAsia="zh-CN"/>
              </w:rPr>
            </w:pPr>
          </w:p>
          <w:p w14:paraId="46136987" w14:textId="77777777" w:rsidR="001D109B" w:rsidRPr="00E66F78" w:rsidRDefault="001D109B" w:rsidP="008713F2">
            <w:pPr>
              <w:tabs>
                <w:tab w:val="left" w:pos="851"/>
              </w:tabs>
              <w:jc w:val="both"/>
              <w:rPr>
                <w:sz w:val="24"/>
                <w:szCs w:val="24"/>
                <w:lang w:eastAsia="zh-CN"/>
              </w:rPr>
            </w:pPr>
          </w:p>
        </w:tc>
        <w:tc>
          <w:tcPr>
            <w:tcW w:w="1559" w:type="dxa"/>
          </w:tcPr>
          <w:p w14:paraId="71C42F2A" w14:textId="77777777" w:rsidR="001D109B" w:rsidRPr="002B3992" w:rsidRDefault="001D109B" w:rsidP="008713F2">
            <w:pPr>
              <w:tabs>
                <w:tab w:val="left" w:pos="851"/>
              </w:tabs>
              <w:jc w:val="both"/>
              <w:rPr>
                <w:b/>
                <w:sz w:val="24"/>
                <w:szCs w:val="24"/>
                <w:lang w:eastAsia="zh-CN"/>
              </w:rPr>
            </w:pPr>
          </w:p>
        </w:tc>
        <w:tc>
          <w:tcPr>
            <w:tcW w:w="1417" w:type="dxa"/>
          </w:tcPr>
          <w:p w14:paraId="0E525745" w14:textId="77777777" w:rsidR="001D109B" w:rsidRPr="002B3992" w:rsidRDefault="001D109B" w:rsidP="008713F2">
            <w:pPr>
              <w:tabs>
                <w:tab w:val="left" w:pos="851"/>
              </w:tabs>
              <w:jc w:val="both"/>
              <w:rPr>
                <w:b/>
                <w:sz w:val="24"/>
                <w:szCs w:val="24"/>
                <w:lang w:eastAsia="zh-CN"/>
              </w:rPr>
            </w:pPr>
          </w:p>
        </w:tc>
        <w:tc>
          <w:tcPr>
            <w:tcW w:w="1560" w:type="dxa"/>
          </w:tcPr>
          <w:p w14:paraId="07EAB308" w14:textId="77777777" w:rsidR="001D109B" w:rsidRPr="00E66F78" w:rsidRDefault="001D109B" w:rsidP="008713F2">
            <w:pPr>
              <w:tabs>
                <w:tab w:val="left" w:pos="851"/>
              </w:tabs>
              <w:jc w:val="both"/>
              <w:rPr>
                <w:b/>
                <w:sz w:val="24"/>
                <w:szCs w:val="24"/>
                <w:lang w:eastAsia="zh-CN"/>
              </w:rPr>
            </w:pPr>
          </w:p>
        </w:tc>
        <w:tc>
          <w:tcPr>
            <w:tcW w:w="1842" w:type="dxa"/>
          </w:tcPr>
          <w:p w14:paraId="51E2FFE3" w14:textId="77777777" w:rsidR="001D109B" w:rsidRPr="00E66F78" w:rsidRDefault="001D109B" w:rsidP="008713F2">
            <w:pPr>
              <w:tabs>
                <w:tab w:val="left" w:pos="851"/>
              </w:tabs>
              <w:jc w:val="both"/>
              <w:rPr>
                <w:b/>
                <w:color w:val="7030A0"/>
                <w:sz w:val="24"/>
                <w:szCs w:val="24"/>
                <w:lang w:eastAsia="zh-CN"/>
              </w:rPr>
            </w:pPr>
          </w:p>
        </w:tc>
      </w:tr>
      <w:tr w:rsidR="001D109B" w:rsidRPr="00E66F78" w14:paraId="2CC58E8D" w14:textId="77777777" w:rsidTr="008713F2">
        <w:trPr>
          <w:cantSplit/>
          <w:trHeight w:val="598"/>
        </w:trPr>
        <w:tc>
          <w:tcPr>
            <w:tcW w:w="426" w:type="dxa"/>
            <w:vAlign w:val="center"/>
          </w:tcPr>
          <w:p w14:paraId="165073D1" w14:textId="348E1A72" w:rsidR="001D109B" w:rsidRPr="008F2B27" w:rsidRDefault="00F2415E" w:rsidP="008713F2">
            <w:pPr>
              <w:tabs>
                <w:tab w:val="left" w:pos="851"/>
              </w:tabs>
              <w:jc w:val="both"/>
              <w:rPr>
                <w:b/>
                <w:lang w:eastAsia="zh-CN"/>
              </w:rPr>
            </w:pPr>
            <w:r>
              <w:rPr>
                <w:b/>
                <w:lang w:eastAsia="zh-CN"/>
              </w:rPr>
              <w:t>2</w:t>
            </w:r>
          </w:p>
        </w:tc>
        <w:tc>
          <w:tcPr>
            <w:tcW w:w="2410" w:type="dxa"/>
          </w:tcPr>
          <w:p w14:paraId="2777D099" w14:textId="77777777" w:rsidR="001D109B" w:rsidRPr="00E66F78" w:rsidRDefault="001D109B" w:rsidP="008713F2">
            <w:pPr>
              <w:tabs>
                <w:tab w:val="left" w:pos="851"/>
              </w:tabs>
              <w:jc w:val="both"/>
              <w:rPr>
                <w:sz w:val="24"/>
                <w:szCs w:val="24"/>
                <w:lang w:eastAsia="zh-CN"/>
              </w:rPr>
            </w:pPr>
          </w:p>
          <w:p w14:paraId="3A8A55D9" w14:textId="77777777" w:rsidR="001D109B" w:rsidRPr="00E66F78" w:rsidRDefault="001D109B" w:rsidP="008713F2">
            <w:pPr>
              <w:tabs>
                <w:tab w:val="left" w:pos="851"/>
              </w:tabs>
              <w:jc w:val="both"/>
              <w:rPr>
                <w:sz w:val="24"/>
                <w:szCs w:val="24"/>
                <w:lang w:eastAsia="zh-CN"/>
              </w:rPr>
            </w:pPr>
          </w:p>
          <w:p w14:paraId="680C3E9F" w14:textId="77777777" w:rsidR="001D109B" w:rsidRPr="00E66F78" w:rsidRDefault="001D109B" w:rsidP="008713F2">
            <w:pPr>
              <w:tabs>
                <w:tab w:val="left" w:pos="851"/>
              </w:tabs>
              <w:jc w:val="both"/>
              <w:rPr>
                <w:sz w:val="24"/>
                <w:szCs w:val="24"/>
                <w:lang w:eastAsia="zh-CN"/>
              </w:rPr>
            </w:pPr>
          </w:p>
        </w:tc>
        <w:tc>
          <w:tcPr>
            <w:tcW w:w="1559" w:type="dxa"/>
          </w:tcPr>
          <w:p w14:paraId="38CB3CF8" w14:textId="77777777" w:rsidR="001D109B" w:rsidRPr="002B3992" w:rsidRDefault="001D109B" w:rsidP="008713F2">
            <w:pPr>
              <w:tabs>
                <w:tab w:val="left" w:pos="851"/>
              </w:tabs>
              <w:jc w:val="both"/>
              <w:rPr>
                <w:b/>
                <w:sz w:val="24"/>
                <w:szCs w:val="24"/>
                <w:lang w:eastAsia="zh-CN"/>
              </w:rPr>
            </w:pPr>
          </w:p>
        </w:tc>
        <w:tc>
          <w:tcPr>
            <w:tcW w:w="1417" w:type="dxa"/>
          </w:tcPr>
          <w:p w14:paraId="67EEBC73" w14:textId="77777777" w:rsidR="001D109B" w:rsidRPr="002B3992" w:rsidRDefault="001D109B" w:rsidP="008713F2">
            <w:pPr>
              <w:tabs>
                <w:tab w:val="left" w:pos="851"/>
              </w:tabs>
              <w:jc w:val="both"/>
              <w:rPr>
                <w:b/>
                <w:sz w:val="24"/>
                <w:szCs w:val="24"/>
                <w:lang w:eastAsia="zh-CN"/>
              </w:rPr>
            </w:pPr>
          </w:p>
        </w:tc>
        <w:tc>
          <w:tcPr>
            <w:tcW w:w="1560" w:type="dxa"/>
          </w:tcPr>
          <w:p w14:paraId="4CC0771F" w14:textId="77777777" w:rsidR="001D109B" w:rsidRPr="00E66F78" w:rsidRDefault="001D109B" w:rsidP="008713F2">
            <w:pPr>
              <w:tabs>
                <w:tab w:val="left" w:pos="851"/>
              </w:tabs>
              <w:jc w:val="both"/>
              <w:rPr>
                <w:b/>
                <w:sz w:val="24"/>
                <w:szCs w:val="24"/>
                <w:lang w:eastAsia="zh-CN"/>
              </w:rPr>
            </w:pPr>
          </w:p>
        </w:tc>
        <w:tc>
          <w:tcPr>
            <w:tcW w:w="1842" w:type="dxa"/>
          </w:tcPr>
          <w:p w14:paraId="0EA6B6F5" w14:textId="77777777" w:rsidR="001D109B" w:rsidRPr="00E66F78" w:rsidRDefault="001D109B" w:rsidP="008713F2">
            <w:pPr>
              <w:tabs>
                <w:tab w:val="left" w:pos="851"/>
              </w:tabs>
              <w:jc w:val="both"/>
              <w:rPr>
                <w:b/>
                <w:color w:val="7030A0"/>
                <w:sz w:val="24"/>
                <w:szCs w:val="24"/>
                <w:lang w:eastAsia="zh-CN"/>
              </w:rPr>
            </w:pPr>
          </w:p>
        </w:tc>
      </w:tr>
      <w:tr w:rsidR="00F2415E" w:rsidRPr="00E66F78" w14:paraId="0B580124" w14:textId="77777777" w:rsidTr="008713F2">
        <w:trPr>
          <w:cantSplit/>
          <w:trHeight w:val="598"/>
        </w:trPr>
        <w:tc>
          <w:tcPr>
            <w:tcW w:w="426" w:type="dxa"/>
            <w:vAlign w:val="center"/>
          </w:tcPr>
          <w:p w14:paraId="254B6E0D" w14:textId="5245A9DD" w:rsidR="00F2415E" w:rsidRPr="008F2B27" w:rsidRDefault="00E57049" w:rsidP="008713F2">
            <w:pPr>
              <w:tabs>
                <w:tab w:val="left" w:pos="851"/>
              </w:tabs>
              <w:jc w:val="both"/>
              <w:rPr>
                <w:b/>
                <w:lang w:eastAsia="zh-CN"/>
              </w:rPr>
            </w:pPr>
            <w:r>
              <w:rPr>
                <w:b/>
                <w:lang w:eastAsia="zh-CN"/>
              </w:rPr>
              <w:t>..</w:t>
            </w:r>
          </w:p>
        </w:tc>
        <w:tc>
          <w:tcPr>
            <w:tcW w:w="2410" w:type="dxa"/>
          </w:tcPr>
          <w:p w14:paraId="59C9A111" w14:textId="77777777" w:rsidR="00F2415E" w:rsidRPr="00E66F78" w:rsidRDefault="00F2415E" w:rsidP="008713F2">
            <w:pPr>
              <w:tabs>
                <w:tab w:val="left" w:pos="851"/>
              </w:tabs>
              <w:jc w:val="both"/>
              <w:rPr>
                <w:sz w:val="24"/>
                <w:szCs w:val="24"/>
                <w:lang w:eastAsia="zh-CN"/>
              </w:rPr>
            </w:pPr>
          </w:p>
        </w:tc>
        <w:tc>
          <w:tcPr>
            <w:tcW w:w="1559" w:type="dxa"/>
          </w:tcPr>
          <w:p w14:paraId="2734F9CB" w14:textId="77777777" w:rsidR="00F2415E" w:rsidRPr="002B3992" w:rsidRDefault="00F2415E" w:rsidP="008713F2">
            <w:pPr>
              <w:tabs>
                <w:tab w:val="left" w:pos="851"/>
              </w:tabs>
              <w:jc w:val="both"/>
              <w:rPr>
                <w:b/>
                <w:sz w:val="24"/>
                <w:szCs w:val="24"/>
                <w:lang w:eastAsia="zh-CN"/>
              </w:rPr>
            </w:pPr>
          </w:p>
        </w:tc>
        <w:tc>
          <w:tcPr>
            <w:tcW w:w="1417" w:type="dxa"/>
          </w:tcPr>
          <w:p w14:paraId="365FBAD0" w14:textId="77777777" w:rsidR="00F2415E" w:rsidRPr="002B3992" w:rsidRDefault="00F2415E" w:rsidP="008713F2">
            <w:pPr>
              <w:tabs>
                <w:tab w:val="left" w:pos="851"/>
              </w:tabs>
              <w:jc w:val="both"/>
              <w:rPr>
                <w:b/>
                <w:sz w:val="24"/>
                <w:szCs w:val="24"/>
                <w:lang w:eastAsia="zh-CN"/>
              </w:rPr>
            </w:pPr>
          </w:p>
        </w:tc>
        <w:tc>
          <w:tcPr>
            <w:tcW w:w="1560" w:type="dxa"/>
          </w:tcPr>
          <w:p w14:paraId="118E7DC7" w14:textId="77777777" w:rsidR="00F2415E" w:rsidRPr="00E66F78" w:rsidRDefault="00F2415E" w:rsidP="008713F2">
            <w:pPr>
              <w:tabs>
                <w:tab w:val="left" w:pos="851"/>
              </w:tabs>
              <w:jc w:val="both"/>
              <w:rPr>
                <w:b/>
                <w:sz w:val="24"/>
                <w:szCs w:val="24"/>
                <w:lang w:eastAsia="zh-CN"/>
              </w:rPr>
            </w:pPr>
          </w:p>
        </w:tc>
        <w:tc>
          <w:tcPr>
            <w:tcW w:w="1842" w:type="dxa"/>
          </w:tcPr>
          <w:p w14:paraId="227C0852" w14:textId="77777777" w:rsidR="00F2415E" w:rsidRPr="00E66F78" w:rsidRDefault="00F2415E" w:rsidP="008713F2">
            <w:pPr>
              <w:tabs>
                <w:tab w:val="left" w:pos="851"/>
              </w:tabs>
              <w:jc w:val="both"/>
              <w:rPr>
                <w:b/>
                <w:color w:val="7030A0"/>
                <w:sz w:val="24"/>
                <w:szCs w:val="24"/>
                <w:lang w:eastAsia="zh-CN"/>
              </w:rPr>
            </w:pPr>
          </w:p>
        </w:tc>
      </w:tr>
      <w:tr w:rsidR="00F2415E" w:rsidRPr="00E66F78" w14:paraId="31AE75D8" w14:textId="77777777" w:rsidTr="008713F2">
        <w:trPr>
          <w:cantSplit/>
          <w:trHeight w:val="598"/>
        </w:trPr>
        <w:tc>
          <w:tcPr>
            <w:tcW w:w="426" w:type="dxa"/>
            <w:vAlign w:val="center"/>
          </w:tcPr>
          <w:p w14:paraId="00AD3F62" w14:textId="559251BC" w:rsidR="00F2415E" w:rsidRPr="008F2B27" w:rsidRDefault="00F2415E" w:rsidP="008713F2">
            <w:pPr>
              <w:tabs>
                <w:tab w:val="left" w:pos="851"/>
              </w:tabs>
              <w:jc w:val="both"/>
              <w:rPr>
                <w:b/>
                <w:lang w:eastAsia="zh-CN"/>
              </w:rPr>
            </w:pPr>
          </w:p>
        </w:tc>
        <w:tc>
          <w:tcPr>
            <w:tcW w:w="2410" w:type="dxa"/>
          </w:tcPr>
          <w:p w14:paraId="116540FC" w14:textId="77777777" w:rsidR="00F2415E" w:rsidRPr="00E66F78" w:rsidRDefault="00F2415E" w:rsidP="008713F2">
            <w:pPr>
              <w:tabs>
                <w:tab w:val="left" w:pos="851"/>
              </w:tabs>
              <w:jc w:val="both"/>
              <w:rPr>
                <w:sz w:val="24"/>
                <w:szCs w:val="24"/>
                <w:lang w:eastAsia="zh-CN"/>
              </w:rPr>
            </w:pPr>
          </w:p>
        </w:tc>
        <w:tc>
          <w:tcPr>
            <w:tcW w:w="1559" w:type="dxa"/>
          </w:tcPr>
          <w:p w14:paraId="747AC7BB" w14:textId="77777777" w:rsidR="00F2415E" w:rsidRPr="002B3992" w:rsidRDefault="00F2415E" w:rsidP="008713F2">
            <w:pPr>
              <w:tabs>
                <w:tab w:val="left" w:pos="851"/>
              </w:tabs>
              <w:jc w:val="both"/>
              <w:rPr>
                <w:b/>
                <w:sz w:val="24"/>
                <w:szCs w:val="24"/>
                <w:lang w:eastAsia="zh-CN"/>
              </w:rPr>
            </w:pPr>
          </w:p>
        </w:tc>
        <w:tc>
          <w:tcPr>
            <w:tcW w:w="1417" w:type="dxa"/>
          </w:tcPr>
          <w:p w14:paraId="254D4184" w14:textId="77777777" w:rsidR="00F2415E" w:rsidRPr="002B3992" w:rsidRDefault="00F2415E" w:rsidP="008713F2">
            <w:pPr>
              <w:tabs>
                <w:tab w:val="left" w:pos="851"/>
              </w:tabs>
              <w:jc w:val="both"/>
              <w:rPr>
                <w:b/>
                <w:sz w:val="24"/>
                <w:szCs w:val="24"/>
                <w:lang w:eastAsia="zh-CN"/>
              </w:rPr>
            </w:pPr>
          </w:p>
        </w:tc>
        <w:tc>
          <w:tcPr>
            <w:tcW w:w="1560" w:type="dxa"/>
          </w:tcPr>
          <w:p w14:paraId="1FD72877" w14:textId="77777777" w:rsidR="00F2415E" w:rsidRPr="00E66F78" w:rsidRDefault="00F2415E" w:rsidP="008713F2">
            <w:pPr>
              <w:tabs>
                <w:tab w:val="left" w:pos="851"/>
              </w:tabs>
              <w:jc w:val="both"/>
              <w:rPr>
                <w:b/>
                <w:sz w:val="24"/>
                <w:szCs w:val="24"/>
                <w:lang w:eastAsia="zh-CN"/>
              </w:rPr>
            </w:pPr>
          </w:p>
        </w:tc>
        <w:tc>
          <w:tcPr>
            <w:tcW w:w="1842" w:type="dxa"/>
          </w:tcPr>
          <w:p w14:paraId="1C3829F6" w14:textId="77777777" w:rsidR="00F2415E" w:rsidRPr="00E66F78" w:rsidRDefault="00F2415E" w:rsidP="008713F2">
            <w:pPr>
              <w:tabs>
                <w:tab w:val="left" w:pos="851"/>
              </w:tabs>
              <w:jc w:val="both"/>
              <w:rPr>
                <w:b/>
                <w:color w:val="7030A0"/>
                <w:sz w:val="24"/>
                <w:szCs w:val="24"/>
                <w:lang w:eastAsia="zh-CN"/>
              </w:rPr>
            </w:pPr>
          </w:p>
        </w:tc>
      </w:tr>
    </w:tbl>
    <w:p w14:paraId="31FA7DE2" w14:textId="77777777" w:rsidR="001D109B" w:rsidRPr="00111016" w:rsidRDefault="001D109B" w:rsidP="001D109B">
      <w:pPr>
        <w:spacing w:before="200"/>
        <w:jc w:val="both"/>
        <w:rPr>
          <w:b/>
          <w:bCs/>
          <w:sz w:val="22"/>
          <w:szCs w:val="22"/>
          <w:lang w:eastAsia="zh-CN"/>
        </w:rPr>
      </w:pPr>
      <w:r w:rsidRPr="00111016">
        <w:rPr>
          <w:b/>
          <w:bCs/>
          <w:sz w:val="22"/>
          <w:szCs w:val="22"/>
          <w:lang w:eastAsia="zh-CN"/>
        </w:rPr>
        <w:t>Uwaga!</w:t>
      </w:r>
    </w:p>
    <w:p w14:paraId="71BC0597" w14:textId="77777777" w:rsidR="001D109B" w:rsidRPr="00111016" w:rsidRDefault="001D109B" w:rsidP="001D109B">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52F5E6D" w14:textId="77777777" w:rsidR="001D109B" w:rsidRPr="00111016" w:rsidRDefault="001D109B" w:rsidP="001D109B">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15465D15"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11607B">
        <w:rPr>
          <w:i/>
          <w:iCs/>
          <w:sz w:val="22"/>
          <w:szCs w:val="22"/>
          <w:lang w:eastAsia="zh-CN"/>
        </w:rPr>
        <w:t>usł</w:t>
      </w:r>
      <w:r w:rsidRPr="0011607B">
        <w:rPr>
          <w:bCs/>
          <w:i/>
          <w:iCs/>
          <w:sz w:val="22"/>
          <w:szCs w:val="22"/>
          <w:lang w:eastAsia="zh-CN"/>
        </w:rPr>
        <w:t xml:space="preserve">ugi </w:t>
      </w:r>
      <w:r w:rsidRPr="00111016">
        <w:rPr>
          <w:bCs/>
          <w:i/>
          <w:iCs/>
          <w:sz w:val="22"/>
          <w:szCs w:val="22"/>
          <w:lang w:eastAsia="zh-CN"/>
        </w:rPr>
        <w:t>zostały wykonane należycie lub są wykonywane należycie.</w:t>
      </w:r>
    </w:p>
    <w:p w14:paraId="476DAE2B"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BF82A8"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9"/>
    <w:p w14:paraId="2F045B79" w14:textId="77777777" w:rsidR="001D109B" w:rsidRDefault="001D109B" w:rsidP="001D109B">
      <w:pPr>
        <w:spacing w:after="160" w:line="259" w:lineRule="auto"/>
        <w:rPr>
          <w:i/>
          <w:iCs/>
        </w:rPr>
      </w:pPr>
      <w:r>
        <w:rPr>
          <w:i/>
          <w:iCs/>
        </w:rPr>
        <w:br w:type="page"/>
      </w:r>
    </w:p>
    <w:p w14:paraId="5535EEC6" w14:textId="77777777" w:rsidR="001D109B" w:rsidRPr="00E63E3D" w:rsidRDefault="001D109B" w:rsidP="001D109B">
      <w:pPr>
        <w:jc w:val="center"/>
        <w:rPr>
          <w:b/>
          <w:bCs/>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.4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OSÓB KIEROWANYCH DO WYKONANIA ZAMÓWIENIA</w:t>
      </w:r>
    </w:p>
    <w:p w14:paraId="1115F627" w14:textId="77777777" w:rsidR="001D109B" w:rsidRDefault="001D109B" w:rsidP="001D109B">
      <w:pPr>
        <w:rPr>
          <w:b/>
          <w:bCs/>
          <w:sz w:val="24"/>
          <w:szCs w:val="24"/>
        </w:rPr>
      </w:pPr>
    </w:p>
    <w:p w14:paraId="1290EFF1" w14:textId="77777777" w:rsidR="001D109B" w:rsidRDefault="001D109B" w:rsidP="001D109B">
      <w:pPr>
        <w:jc w:val="center"/>
        <w:rPr>
          <w:b/>
          <w:bCs/>
          <w:sz w:val="24"/>
          <w:szCs w:val="24"/>
        </w:rPr>
      </w:pPr>
      <w:bookmarkStart w:id="100" w:name="_Hlk106046293"/>
      <w:r w:rsidRPr="005E5681">
        <w:rPr>
          <w:b/>
          <w:bCs/>
          <w:sz w:val="24"/>
          <w:szCs w:val="24"/>
        </w:rPr>
        <w:t>w zakresie niezbędnym do wykazania spełnienia warunku udziału w postępowaniu</w:t>
      </w:r>
    </w:p>
    <w:p w14:paraId="5D51A5C0" w14:textId="77777777" w:rsidR="001D109B" w:rsidRDefault="001D109B" w:rsidP="001D109B">
      <w:pPr>
        <w:rPr>
          <w:b/>
          <w:bCs/>
          <w:sz w:val="24"/>
          <w:szCs w:val="24"/>
        </w:rPr>
      </w:pPr>
    </w:p>
    <w:p w14:paraId="20508F3E" w14:textId="77777777" w:rsidR="001D109B" w:rsidRDefault="001D109B" w:rsidP="001D109B">
      <w:pPr>
        <w:rPr>
          <w:b/>
          <w:bCs/>
          <w:sz w:val="24"/>
          <w:szCs w:val="24"/>
        </w:rPr>
      </w:pPr>
    </w:p>
    <w:p w14:paraId="4D9404DB"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28B1C67" w14:textId="77777777" w:rsidR="001D109B" w:rsidRPr="00CC1C75" w:rsidRDefault="001D109B" w:rsidP="001D109B">
      <w:pPr>
        <w:tabs>
          <w:tab w:val="left" w:pos="0"/>
        </w:tabs>
        <w:rPr>
          <w:color w:val="FF0000"/>
          <w:sz w:val="22"/>
          <w:szCs w:val="22"/>
        </w:rPr>
      </w:pPr>
    </w:p>
    <w:p w14:paraId="6DCD62E6" w14:textId="77777777" w:rsidR="001D109B" w:rsidRDefault="001D109B" w:rsidP="001D109B">
      <w:pPr>
        <w:jc w:val="both"/>
        <w:rPr>
          <w:sz w:val="24"/>
          <w:szCs w:val="24"/>
        </w:rPr>
      </w:pPr>
    </w:p>
    <w:p w14:paraId="7B57F654" w14:textId="77777777" w:rsidR="001D109B" w:rsidRPr="005E5681" w:rsidRDefault="001D109B" w:rsidP="001D109B">
      <w:pPr>
        <w:rPr>
          <w:b/>
          <w:bCs/>
          <w:sz w:val="24"/>
          <w:szCs w:val="24"/>
        </w:rPr>
      </w:pPr>
    </w:p>
    <w:p w14:paraId="7892008E" w14:textId="77777777" w:rsidR="001D109B" w:rsidRPr="005E5681" w:rsidRDefault="001D109B" w:rsidP="001D109B">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1D109B" w:rsidRPr="00BE4794" w14:paraId="3707E1D9" w14:textId="77777777" w:rsidTr="008713F2">
        <w:trPr>
          <w:cantSplit/>
          <w:trHeight w:val="20"/>
          <w:tblHeader/>
        </w:trPr>
        <w:tc>
          <w:tcPr>
            <w:tcW w:w="423" w:type="pct"/>
            <w:vAlign w:val="center"/>
          </w:tcPr>
          <w:p w14:paraId="142C3429" w14:textId="77777777" w:rsidR="001D109B" w:rsidRPr="00E75E6A" w:rsidRDefault="001D109B" w:rsidP="008713F2">
            <w:pPr>
              <w:autoSpaceDN w:val="0"/>
              <w:adjustRightInd w:val="0"/>
              <w:jc w:val="center"/>
              <w:rPr>
                <w:b/>
                <w:sz w:val="18"/>
                <w:szCs w:val="18"/>
              </w:rPr>
            </w:pPr>
            <w:r w:rsidRPr="00E75E6A">
              <w:rPr>
                <w:b/>
                <w:sz w:val="18"/>
                <w:szCs w:val="18"/>
              </w:rPr>
              <w:t>Lp.</w:t>
            </w:r>
          </w:p>
        </w:tc>
        <w:tc>
          <w:tcPr>
            <w:tcW w:w="1060" w:type="pct"/>
            <w:vAlign w:val="center"/>
          </w:tcPr>
          <w:p w14:paraId="7ED9C402" w14:textId="77777777" w:rsidR="001D109B" w:rsidRPr="00E75E6A" w:rsidRDefault="001D109B" w:rsidP="008713F2">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03418CFF" w14:textId="77777777" w:rsidR="001D109B" w:rsidRPr="00E75E6A" w:rsidRDefault="001D109B" w:rsidP="008713F2">
            <w:pPr>
              <w:jc w:val="center"/>
              <w:rPr>
                <w:b/>
                <w:sz w:val="18"/>
                <w:szCs w:val="18"/>
              </w:rPr>
            </w:pPr>
            <w:r w:rsidRPr="00E75E6A">
              <w:rPr>
                <w:b/>
                <w:sz w:val="18"/>
                <w:szCs w:val="18"/>
              </w:rPr>
              <w:t>Imię i nazwisko</w:t>
            </w:r>
          </w:p>
        </w:tc>
        <w:tc>
          <w:tcPr>
            <w:tcW w:w="1313" w:type="pct"/>
            <w:vAlign w:val="center"/>
          </w:tcPr>
          <w:p w14:paraId="04CAC751" w14:textId="77777777" w:rsidR="001D109B" w:rsidRPr="00E75E6A" w:rsidRDefault="001D109B" w:rsidP="008713F2">
            <w:pPr>
              <w:jc w:val="center"/>
              <w:rPr>
                <w:b/>
                <w:sz w:val="18"/>
                <w:szCs w:val="18"/>
              </w:rPr>
            </w:pPr>
            <w:r w:rsidRPr="00E75E6A">
              <w:rPr>
                <w:b/>
                <w:sz w:val="18"/>
                <w:szCs w:val="18"/>
              </w:rPr>
              <w:t>Nr dokumentu potwierdzającego posiadane uprawnienia/ kwalifikacje/</w:t>
            </w:r>
          </w:p>
          <w:p w14:paraId="724D1623" w14:textId="77777777" w:rsidR="001D109B" w:rsidRPr="00E75E6A" w:rsidRDefault="001D109B" w:rsidP="008713F2">
            <w:pPr>
              <w:jc w:val="center"/>
              <w:rPr>
                <w:b/>
                <w:sz w:val="18"/>
                <w:szCs w:val="18"/>
              </w:rPr>
            </w:pPr>
            <w:r w:rsidRPr="00E75E6A">
              <w:rPr>
                <w:b/>
                <w:sz w:val="18"/>
                <w:szCs w:val="18"/>
              </w:rPr>
              <w:t>wykształcenie</w:t>
            </w:r>
          </w:p>
        </w:tc>
        <w:tc>
          <w:tcPr>
            <w:tcW w:w="1050" w:type="pct"/>
            <w:vAlign w:val="center"/>
          </w:tcPr>
          <w:p w14:paraId="125737E4" w14:textId="77777777" w:rsidR="001D109B" w:rsidRPr="00E75E6A" w:rsidRDefault="001D109B" w:rsidP="008713F2">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D109B" w:rsidRPr="00E66F78" w14:paraId="48EA3278" w14:textId="77777777" w:rsidTr="008713F2">
        <w:trPr>
          <w:cantSplit/>
          <w:trHeight w:val="20"/>
          <w:tblHeader/>
        </w:trPr>
        <w:tc>
          <w:tcPr>
            <w:tcW w:w="423" w:type="pct"/>
            <w:vAlign w:val="center"/>
          </w:tcPr>
          <w:p w14:paraId="44700844" w14:textId="77777777" w:rsidR="001D109B" w:rsidRPr="00E75E6A" w:rsidRDefault="001D109B" w:rsidP="008713F2">
            <w:pPr>
              <w:jc w:val="center"/>
              <w:rPr>
                <w:i/>
              </w:rPr>
            </w:pPr>
            <w:r w:rsidRPr="00E75E6A">
              <w:rPr>
                <w:i/>
              </w:rPr>
              <w:t>1</w:t>
            </w:r>
          </w:p>
        </w:tc>
        <w:tc>
          <w:tcPr>
            <w:tcW w:w="1060" w:type="pct"/>
            <w:vAlign w:val="center"/>
          </w:tcPr>
          <w:p w14:paraId="18F9E8A8" w14:textId="77777777" w:rsidR="001D109B" w:rsidRPr="00E75E6A" w:rsidRDefault="001D109B" w:rsidP="008713F2">
            <w:pPr>
              <w:tabs>
                <w:tab w:val="left" w:pos="470"/>
              </w:tabs>
              <w:jc w:val="center"/>
              <w:rPr>
                <w:i/>
              </w:rPr>
            </w:pPr>
            <w:r w:rsidRPr="00E75E6A">
              <w:rPr>
                <w:i/>
              </w:rPr>
              <w:t>2</w:t>
            </w:r>
          </w:p>
        </w:tc>
        <w:tc>
          <w:tcPr>
            <w:tcW w:w="1154" w:type="pct"/>
            <w:vAlign w:val="center"/>
          </w:tcPr>
          <w:p w14:paraId="465F213D" w14:textId="77777777" w:rsidR="001D109B" w:rsidRPr="00E75E6A" w:rsidRDefault="001D109B" w:rsidP="008713F2">
            <w:pPr>
              <w:jc w:val="center"/>
              <w:rPr>
                <w:i/>
              </w:rPr>
            </w:pPr>
            <w:r w:rsidRPr="00E75E6A">
              <w:rPr>
                <w:i/>
              </w:rPr>
              <w:t>3</w:t>
            </w:r>
          </w:p>
        </w:tc>
        <w:tc>
          <w:tcPr>
            <w:tcW w:w="1313" w:type="pct"/>
            <w:vAlign w:val="center"/>
          </w:tcPr>
          <w:p w14:paraId="4A8B0171" w14:textId="77777777" w:rsidR="001D109B" w:rsidRPr="00E75E6A" w:rsidRDefault="001D109B" w:rsidP="008713F2">
            <w:pPr>
              <w:jc w:val="center"/>
              <w:rPr>
                <w:i/>
              </w:rPr>
            </w:pPr>
            <w:r w:rsidRPr="00E75E6A">
              <w:rPr>
                <w:i/>
              </w:rPr>
              <w:t>4</w:t>
            </w:r>
          </w:p>
        </w:tc>
        <w:tc>
          <w:tcPr>
            <w:tcW w:w="1050" w:type="pct"/>
            <w:vAlign w:val="center"/>
          </w:tcPr>
          <w:p w14:paraId="51C3358D" w14:textId="77777777" w:rsidR="001D109B" w:rsidRPr="00E75E6A" w:rsidRDefault="001D109B" w:rsidP="008713F2">
            <w:pPr>
              <w:jc w:val="center"/>
              <w:rPr>
                <w:i/>
              </w:rPr>
            </w:pPr>
            <w:r w:rsidRPr="00E75E6A">
              <w:rPr>
                <w:i/>
              </w:rPr>
              <w:t>5</w:t>
            </w:r>
          </w:p>
        </w:tc>
      </w:tr>
      <w:tr w:rsidR="00E57049" w:rsidRPr="00E66F78" w14:paraId="07279E41" w14:textId="77777777" w:rsidTr="00615E80">
        <w:trPr>
          <w:cantSplit/>
          <w:trHeight w:val="550"/>
        </w:trPr>
        <w:tc>
          <w:tcPr>
            <w:tcW w:w="423" w:type="pct"/>
            <w:vAlign w:val="center"/>
          </w:tcPr>
          <w:p w14:paraId="5B9F1409" w14:textId="5EA54517" w:rsidR="00E57049" w:rsidRPr="008F2B27" w:rsidRDefault="00E57049" w:rsidP="008713F2">
            <w:pPr>
              <w:jc w:val="center"/>
              <w:rPr>
                <w:b/>
              </w:rPr>
            </w:pPr>
            <w:r>
              <w:rPr>
                <w:b/>
              </w:rPr>
              <w:t>1</w:t>
            </w:r>
          </w:p>
        </w:tc>
        <w:tc>
          <w:tcPr>
            <w:tcW w:w="1060" w:type="pct"/>
            <w:vMerge w:val="restart"/>
            <w:vAlign w:val="center"/>
          </w:tcPr>
          <w:p w14:paraId="00D09370" w14:textId="776E60C4" w:rsidR="00E57049" w:rsidRPr="00E66F78" w:rsidRDefault="00E57049" w:rsidP="008713F2">
            <w:pPr>
              <w:ind w:left="-43"/>
              <w:jc w:val="center"/>
              <w:rPr>
                <w:sz w:val="24"/>
                <w:szCs w:val="24"/>
              </w:rPr>
            </w:pPr>
            <w:r w:rsidRPr="00914032">
              <w:t xml:space="preserve">co najmniej </w:t>
            </w:r>
            <w:r w:rsidR="00524C04">
              <w:t>5</w:t>
            </w:r>
            <w:r w:rsidRPr="00914032">
              <w:t xml:space="preserve"> os</w:t>
            </w:r>
            <w:r w:rsidR="00524C04">
              <w:t>ób</w:t>
            </w:r>
            <w:r w:rsidRPr="00914032">
              <w:t xml:space="preserve"> </w:t>
            </w:r>
            <w:r>
              <w:t>posiadając</w:t>
            </w:r>
            <w:r w:rsidR="00524C04">
              <w:t>ych</w:t>
            </w:r>
            <w:r w:rsidRPr="00914032">
              <w:t xml:space="preserve"> prawo jazdy kategorii „</w:t>
            </w:r>
            <w:r>
              <w:t>C”</w:t>
            </w:r>
            <w:r>
              <w:br/>
              <w:t xml:space="preserve"> i jednocześnie spełniające</w:t>
            </w:r>
            <w:r w:rsidRPr="00914032">
              <w:t xml:space="preserve"> warunki art. 39a ustawy z dnia 6 września 2001r. </w:t>
            </w:r>
            <w:r w:rsidRPr="00914032">
              <w:br/>
              <w:t>o transporcie drogowym</w:t>
            </w:r>
          </w:p>
        </w:tc>
        <w:tc>
          <w:tcPr>
            <w:tcW w:w="1154" w:type="pct"/>
            <w:vAlign w:val="center"/>
          </w:tcPr>
          <w:p w14:paraId="5CB4CDF5" w14:textId="77777777" w:rsidR="00E57049" w:rsidRPr="00E66F78" w:rsidRDefault="00E57049" w:rsidP="008713F2">
            <w:pPr>
              <w:jc w:val="center"/>
              <w:rPr>
                <w:b/>
                <w:bCs/>
                <w:sz w:val="24"/>
                <w:szCs w:val="24"/>
              </w:rPr>
            </w:pPr>
          </w:p>
        </w:tc>
        <w:tc>
          <w:tcPr>
            <w:tcW w:w="1313" w:type="pct"/>
            <w:vAlign w:val="center"/>
          </w:tcPr>
          <w:p w14:paraId="1F4E1888" w14:textId="77777777" w:rsidR="00E57049" w:rsidRPr="00E66F78" w:rsidRDefault="00E57049" w:rsidP="008713F2">
            <w:pPr>
              <w:jc w:val="center"/>
              <w:rPr>
                <w:sz w:val="24"/>
                <w:szCs w:val="24"/>
              </w:rPr>
            </w:pPr>
          </w:p>
        </w:tc>
        <w:tc>
          <w:tcPr>
            <w:tcW w:w="1050" w:type="pct"/>
            <w:vAlign w:val="center"/>
          </w:tcPr>
          <w:p w14:paraId="120FE743" w14:textId="77777777" w:rsidR="00E57049" w:rsidRPr="00E66F78" w:rsidRDefault="00E57049" w:rsidP="008713F2">
            <w:pPr>
              <w:jc w:val="center"/>
              <w:rPr>
                <w:sz w:val="24"/>
                <w:szCs w:val="24"/>
              </w:rPr>
            </w:pPr>
          </w:p>
        </w:tc>
      </w:tr>
      <w:tr w:rsidR="00E57049" w:rsidRPr="00E66F78" w14:paraId="0E037EE1" w14:textId="77777777" w:rsidTr="008713F2">
        <w:trPr>
          <w:cantSplit/>
          <w:trHeight w:val="20"/>
        </w:trPr>
        <w:tc>
          <w:tcPr>
            <w:tcW w:w="423" w:type="pct"/>
            <w:vAlign w:val="center"/>
          </w:tcPr>
          <w:p w14:paraId="15EEDDD6" w14:textId="2B85E71F" w:rsidR="00E57049" w:rsidRPr="008F2B27" w:rsidRDefault="00E57049" w:rsidP="008713F2">
            <w:pPr>
              <w:jc w:val="center"/>
              <w:rPr>
                <w:b/>
              </w:rPr>
            </w:pPr>
            <w:r>
              <w:rPr>
                <w:b/>
              </w:rPr>
              <w:t>2</w:t>
            </w:r>
          </w:p>
        </w:tc>
        <w:tc>
          <w:tcPr>
            <w:tcW w:w="1060" w:type="pct"/>
            <w:vMerge/>
            <w:vAlign w:val="center"/>
          </w:tcPr>
          <w:p w14:paraId="07C11364" w14:textId="77777777" w:rsidR="00E57049" w:rsidRPr="00E66F78" w:rsidRDefault="00E57049" w:rsidP="008713F2">
            <w:pPr>
              <w:ind w:left="-43"/>
              <w:jc w:val="both"/>
              <w:rPr>
                <w:sz w:val="24"/>
                <w:szCs w:val="24"/>
              </w:rPr>
            </w:pPr>
          </w:p>
        </w:tc>
        <w:tc>
          <w:tcPr>
            <w:tcW w:w="1154" w:type="pct"/>
            <w:vAlign w:val="center"/>
          </w:tcPr>
          <w:p w14:paraId="1BA5A03B" w14:textId="77777777" w:rsidR="00E57049" w:rsidRDefault="00E57049" w:rsidP="008713F2">
            <w:pPr>
              <w:jc w:val="center"/>
              <w:rPr>
                <w:b/>
                <w:bCs/>
                <w:sz w:val="24"/>
                <w:szCs w:val="24"/>
              </w:rPr>
            </w:pPr>
          </w:p>
          <w:p w14:paraId="1511A318" w14:textId="77777777" w:rsidR="00E57049" w:rsidRPr="00E66F78" w:rsidRDefault="00E57049" w:rsidP="008713F2">
            <w:pPr>
              <w:jc w:val="center"/>
              <w:rPr>
                <w:b/>
                <w:bCs/>
                <w:sz w:val="24"/>
                <w:szCs w:val="24"/>
              </w:rPr>
            </w:pPr>
          </w:p>
        </w:tc>
        <w:tc>
          <w:tcPr>
            <w:tcW w:w="1313" w:type="pct"/>
            <w:vAlign w:val="center"/>
          </w:tcPr>
          <w:p w14:paraId="60AA994C" w14:textId="77777777" w:rsidR="00E57049" w:rsidRPr="00E66F78" w:rsidRDefault="00E57049" w:rsidP="008713F2">
            <w:pPr>
              <w:jc w:val="center"/>
              <w:rPr>
                <w:sz w:val="24"/>
                <w:szCs w:val="24"/>
              </w:rPr>
            </w:pPr>
          </w:p>
        </w:tc>
        <w:tc>
          <w:tcPr>
            <w:tcW w:w="1050" w:type="pct"/>
            <w:vAlign w:val="center"/>
          </w:tcPr>
          <w:p w14:paraId="0BC7E0B0" w14:textId="77777777" w:rsidR="00E57049" w:rsidRPr="00E66F78" w:rsidRDefault="00E57049" w:rsidP="008713F2">
            <w:pPr>
              <w:jc w:val="center"/>
              <w:rPr>
                <w:sz w:val="24"/>
                <w:szCs w:val="24"/>
              </w:rPr>
            </w:pPr>
          </w:p>
        </w:tc>
      </w:tr>
      <w:tr w:rsidR="00E57049" w:rsidRPr="00E66F78" w14:paraId="65D5A1A2" w14:textId="77777777" w:rsidTr="008713F2">
        <w:trPr>
          <w:cantSplit/>
          <w:trHeight w:val="20"/>
        </w:trPr>
        <w:tc>
          <w:tcPr>
            <w:tcW w:w="423" w:type="pct"/>
            <w:vAlign w:val="center"/>
          </w:tcPr>
          <w:p w14:paraId="0B4514C9" w14:textId="63F340F1" w:rsidR="00E57049" w:rsidRDefault="00E57049" w:rsidP="008713F2">
            <w:pPr>
              <w:jc w:val="center"/>
              <w:rPr>
                <w:b/>
              </w:rPr>
            </w:pPr>
            <w:r>
              <w:rPr>
                <w:b/>
              </w:rPr>
              <w:t>3</w:t>
            </w:r>
          </w:p>
        </w:tc>
        <w:tc>
          <w:tcPr>
            <w:tcW w:w="1060" w:type="pct"/>
            <w:vMerge/>
            <w:vAlign w:val="center"/>
          </w:tcPr>
          <w:p w14:paraId="743B1D16" w14:textId="77777777" w:rsidR="00E57049" w:rsidRPr="00E66F78" w:rsidRDefault="00E57049" w:rsidP="008713F2">
            <w:pPr>
              <w:ind w:left="-43"/>
              <w:jc w:val="both"/>
              <w:rPr>
                <w:sz w:val="24"/>
                <w:szCs w:val="24"/>
              </w:rPr>
            </w:pPr>
          </w:p>
        </w:tc>
        <w:tc>
          <w:tcPr>
            <w:tcW w:w="1154" w:type="pct"/>
            <w:vAlign w:val="center"/>
          </w:tcPr>
          <w:p w14:paraId="00AF3E10" w14:textId="77777777" w:rsidR="00E57049" w:rsidRDefault="00E57049" w:rsidP="008713F2">
            <w:pPr>
              <w:jc w:val="center"/>
              <w:rPr>
                <w:b/>
                <w:bCs/>
                <w:sz w:val="24"/>
                <w:szCs w:val="24"/>
              </w:rPr>
            </w:pPr>
          </w:p>
          <w:p w14:paraId="1AD7CC6E" w14:textId="77777777" w:rsidR="00E57049" w:rsidRPr="00E66F78" w:rsidRDefault="00E57049" w:rsidP="008713F2">
            <w:pPr>
              <w:jc w:val="center"/>
              <w:rPr>
                <w:b/>
                <w:bCs/>
                <w:sz w:val="24"/>
                <w:szCs w:val="24"/>
              </w:rPr>
            </w:pPr>
          </w:p>
        </w:tc>
        <w:tc>
          <w:tcPr>
            <w:tcW w:w="1313" w:type="pct"/>
            <w:vAlign w:val="center"/>
          </w:tcPr>
          <w:p w14:paraId="63CA601D" w14:textId="77777777" w:rsidR="00E57049" w:rsidRPr="00E66F78" w:rsidRDefault="00E57049" w:rsidP="008713F2">
            <w:pPr>
              <w:jc w:val="center"/>
              <w:rPr>
                <w:sz w:val="24"/>
                <w:szCs w:val="24"/>
              </w:rPr>
            </w:pPr>
          </w:p>
        </w:tc>
        <w:tc>
          <w:tcPr>
            <w:tcW w:w="1050" w:type="pct"/>
            <w:vAlign w:val="center"/>
          </w:tcPr>
          <w:p w14:paraId="65D635AA" w14:textId="77777777" w:rsidR="00E57049" w:rsidRPr="00E66F78" w:rsidRDefault="00E57049" w:rsidP="008713F2">
            <w:pPr>
              <w:jc w:val="center"/>
              <w:rPr>
                <w:sz w:val="24"/>
                <w:szCs w:val="24"/>
              </w:rPr>
            </w:pPr>
          </w:p>
        </w:tc>
      </w:tr>
      <w:tr w:rsidR="00E57049" w:rsidRPr="00E66F78" w14:paraId="13F3C7EA" w14:textId="77777777" w:rsidTr="008713F2">
        <w:trPr>
          <w:cantSplit/>
          <w:trHeight w:val="20"/>
        </w:trPr>
        <w:tc>
          <w:tcPr>
            <w:tcW w:w="423" w:type="pct"/>
            <w:vAlign w:val="center"/>
          </w:tcPr>
          <w:p w14:paraId="3A3FA1FE" w14:textId="77777777" w:rsidR="00524C04" w:rsidRDefault="00524C04" w:rsidP="008713F2">
            <w:pPr>
              <w:jc w:val="center"/>
              <w:rPr>
                <w:b/>
              </w:rPr>
            </w:pPr>
          </w:p>
          <w:p w14:paraId="2D8355A8" w14:textId="2279EB2B" w:rsidR="00E57049" w:rsidRDefault="00E57049" w:rsidP="008713F2">
            <w:pPr>
              <w:jc w:val="center"/>
              <w:rPr>
                <w:b/>
              </w:rPr>
            </w:pPr>
            <w:r>
              <w:rPr>
                <w:b/>
              </w:rPr>
              <w:t>4</w:t>
            </w:r>
          </w:p>
          <w:p w14:paraId="6E02760F" w14:textId="060F38F8" w:rsidR="00524C04" w:rsidRDefault="00524C04" w:rsidP="008713F2">
            <w:pPr>
              <w:jc w:val="center"/>
              <w:rPr>
                <w:b/>
              </w:rPr>
            </w:pPr>
          </w:p>
        </w:tc>
        <w:tc>
          <w:tcPr>
            <w:tcW w:w="1060" w:type="pct"/>
            <w:vMerge/>
            <w:vAlign w:val="center"/>
          </w:tcPr>
          <w:p w14:paraId="6F781D93" w14:textId="77777777" w:rsidR="00E57049" w:rsidRPr="00E66F78" w:rsidRDefault="00E57049" w:rsidP="008713F2">
            <w:pPr>
              <w:ind w:left="-43"/>
              <w:jc w:val="both"/>
              <w:rPr>
                <w:sz w:val="24"/>
                <w:szCs w:val="24"/>
              </w:rPr>
            </w:pPr>
          </w:p>
        </w:tc>
        <w:tc>
          <w:tcPr>
            <w:tcW w:w="1154" w:type="pct"/>
            <w:vAlign w:val="center"/>
          </w:tcPr>
          <w:p w14:paraId="6E13819E" w14:textId="77777777" w:rsidR="00E57049" w:rsidRPr="00E66F78" w:rsidRDefault="00E57049" w:rsidP="008713F2">
            <w:pPr>
              <w:jc w:val="center"/>
              <w:rPr>
                <w:b/>
                <w:bCs/>
                <w:sz w:val="24"/>
                <w:szCs w:val="24"/>
              </w:rPr>
            </w:pPr>
          </w:p>
        </w:tc>
        <w:tc>
          <w:tcPr>
            <w:tcW w:w="1313" w:type="pct"/>
            <w:vAlign w:val="center"/>
          </w:tcPr>
          <w:p w14:paraId="7D6075EB" w14:textId="77777777" w:rsidR="00E57049" w:rsidRPr="00E66F78" w:rsidRDefault="00E57049" w:rsidP="008713F2">
            <w:pPr>
              <w:jc w:val="center"/>
              <w:rPr>
                <w:sz w:val="24"/>
                <w:szCs w:val="24"/>
              </w:rPr>
            </w:pPr>
          </w:p>
        </w:tc>
        <w:tc>
          <w:tcPr>
            <w:tcW w:w="1050" w:type="pct"/>
            <w:vAlign w:val="center"/>
          </w:tcPr>
          <w:p w14:paraId="7898AB62" w14:textId="77777777" w:rsidR="00E57049" w:rsidRPr="00E66F78" w:rsidRDefault="00E57049" w:rsidP="008713F2">
            <w:pPr>
              <w:jc w:val="center"/>
              <w:rPr>
                <w:sz w:val="24"/>
                <w:szCs w:val="24"/>
              </w:rPr>
            </w:pPr>
          </w:p>
        </w:tc>
      </w:tr>
      <w:tr w:rsidR="00E57049" w:rsidRPr="00E66F78" w14:paraId="6A074FC6" w14:textId="77777777" w:rsidTr="008713F2">
        <w:trPr>
          <w:cantSplit/>
          <w:trHeight w:val="20"/>
        </w:trPr>
        <w:tc>
          <w:tcPr>
            <w:tcW w:w="423" w:type="pct"/>
            <w:vAlign w:val="center"/>
          </w:tcPr>
          <w:p w14:paraId="78A4E256" w14:textId="77777777" w:rsidR="00524C04" w:rsidRDefault="00524C04" w:rsidP="008713F2">
            <w:pPr>
              <w:jc w:val="center"/>
              <w:rPr>
                <w:b/>
              </w:rPr>
            </w:pPr>
          </w:p>
          <w:p w14:paraId="59AFBC64" w14:textId="77777777" w:rsidR="00524C04" w:rsidRDefault="00524C04" w:rsidP="008713F2">
            <w:pPr>
              <w:jc w:val="center"/>
              <w:rPr>
                <w:b/>
              </w:rPr>
            </w:pPr>
            <w:r>
              <w:rPr>
                <w:b/>
              </w:rPr>
              <w:t>5</w:t>
            </w:r>
          </w:p>
          <w:p w14:paraId="401608E5" w14:textId="688BE3D1" w:rsidR="00E57049" w:rsidRDefault="00524C04" w:rsidP="008713F2">
            <w:pPr>
              <w:jc w:val="center"/>
              <w:rPr>
                <w:b/>
              </w:rPr>
            </w:pPr>
            <w:r>
              <w:rPr>
                <w:b/>
              </w:rPr>
              <w:t xml:space="preserve"> </w:t>
            </w:r>
          </w:p>
        </w:tc>
        <w:tc>
          <w:tcPr>
            <w:tcW w:w="1060" w:type="pct"/>
            <w:vMerge/>
            <w:vAlign w:val="center"/>
          </w:tcPr>
          <w:p w14:paraId="286004B9" w14:textId="77777777" w:rsidR="00E57049" w:rsidRPr="00E66F78" w:rsidRDefault="00E57049" w:rsidP="008713F2">
            <w:pPr>
              <w:ind w:left="-43"/>
              <w:jc w:val="both"/>
              <w:rPr>
                <w:sz w:val="24"/>
                <w:szCs w:val="24"/>
              </w:rPr>
            </w:pPr>
          </w:p>
        </w:tc>
        <w:tc>
          <w:tcPr>
            <w:tcW w:w="1154" w:type="pct"/>
            <w:vAlign w:val="center"/>
          </w:tcPr>
          <w:p w14:paraId="06A1EFBF" w14:textId="77777777" w:rsidR="00E57049" w:rsidRPr="00E66F78" w:rsidRDefault="00E57049" w:rsidP="008713F2">
            <w:pPr>
              <w:jc w:val="center"/>
              <w:rPr>
                <w:b/>
                <w:bCs/>
                <w:sz w:val="24"/>
                <w:szCs w:val="24"/>
              </w:rPr>
            </w:pPr>
          </w:p>
        </w:tc>
        <w:tc>
          <w:tcPr>
            <w:tcW w:w="1313" w:type="pct"/>
            <w:vAlign w:val="center"/>
          </w:tcPr>
          <w:p w14:paraId="0D773141" w14:textId="77777777" w:rsidR="00E57049" w:rsidRPr="00E66F78" w:rsidRDefault="00E57049" w:rsidP="008713F2">
            <w:pPr>
              <w:jc w:val="center"/>
              <w:rPr>
                <w:sz w:val="24"/>
                <w:szCs w:val="24"/>
              </w:rPr>
            </w:pPr>
          </w:p>
        </w:tc>
        <w:tc>
          <w:tcPr>
            <w:tcW w:w="1050" w:type="pct"/>
            <w:vAlign w:val="center"/>
          </w:tcPr>
          <w:p w14:paraId="30A94D4D" w14:textId="77777777" w:rsidR="00E57049" w:rsidRPr="00E66F78" w:rsidRDefault="00E57049" w:rsidP="008713F2">
            <w:pPr>
              <w:jc w:val="center"/>
              <w:rPr>
                <w:sz w:val="24"/>
                <w:szCs w:val="24"/>
              </w:rPr>
            </w:pPr>
          </w:p>
        </w:tc>
      </w:tr>
    </w:tbl>
    <w:p w14:paraId="37274765" w14:textId="77777777" w:rsidR="001D109B" w:rsidRPr="00E66F78" w:rsidRDefault="001D109B" w:rsidP="001D109B">
      <w:pPr>
        <w:tabs>
          <w:tab w:val="left" w:pos="851"/>
        </w:tabs>
        <w:jc w:val="center"/>
        <w:rPr>
          <w:sz w:val="24"/>
          <w:szCs w:val="24"/>
        </w:rPr>
      </w:pPr>
    </w:p>
    <w:p w14:paraId="78EAB65E" w14:textId="77777777" w:rsidR="001D109B" w:rsidRPr="00111016" w:rsidRDefault="001D109B" w:rsidP="001D109B">
      <w:pPr>
        <w:tabs>
          <w:tab w:val="left" w:pos="851"/>
        </w:tabs>
        <w:rPr>
          <w:b/>
          <w:bCs/>
          <w:sz w:val="22"/>
          <w:szCs w:val="22"/>
        </w:rPr>
      </w:pPr>
      <w:r w:rsidRPr="00111016">
        <w:rPr>
          <w:b/>
          <w:bCs/>
          <w:sz w:val="22"/>
          <w:szCs w:val="22"/>
        </w:rPr>
        <w:t xml:space="preserve">Uwaga: </w:t>
      </w:r>
    </w:p>
    <w:p w14:paraId="5F633BB1"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CF5E5C4"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0"/>
    <w:p w14:paraId="007C82B3" w14:textId="77777777" w:rsidR="001D109B" w:rsidRPr="00555424" w:rsidRDefault="001D109B" w:rsidP="001D109B">
      <w:pPr>
        <w:pStyle w:val="Nagwek1"/>
        <w:rPr>
          <w:sz w:val="20"/>
          <w:szCs w:val="20"/>
        </w:rPr>
        <w:sectPr w:rsidR="001D109B" w:rsidRPr="00555424" w:rsidSect="008713F2">
          <w:pgSz w:w="11907" w:h="16840" w:code="9"/>
          <w:pgMar w:top="1417" w:right="1275" w:bottom="1417" w:left="1417" w:header="709" w:footer="176" w:gutter="0"/>
          <w:cols w:space="708"/>
          <w:docGrid w:linePitch="360"/>
        </w:sectPr>
      </w:pPr>
    </w:p>
    <w:p w14:paraId="43AEAF1F" w14:textId="77777777" w:rsidR="001D109B" w:rsidRPr="00E63E3D" w:rsidRDefault="001D109B" w:rsidP="001D109B">
      <w:pPr>
        <w:jc w:val="center"/>
        <w:rPr>
          <w:rFonts w:eastAsiaTheme="majorEastAsia"/>
          <w:b/>
          <w:bCs/>
          <w:color w:val="365F91" w:themeColor="accent1" w:themeShade="BF"/>
          <w:spacing w:val="20"/>
          <w:sz w:val="24"/>
          <w:szCs w:val="24"/>
        </w:rPr>
      </w:pPr>
      <w:r>
        <w:rPr>
          <w:rFonts w:eastAsiaTheme="majorEastAsia"/>
          <w:b/>
          <w:bCs/>
          <w:color w:val="365F91" w:themeColor="accent1" w:themeShade="BF"/>
          <w:spacing w:val="20"/>
          <w:sz w:val="24"/>
          <w:szCs w:val="24"/>
        </w:rPr>
        <w:lastRenderedPageBreak/>
        <w:t>Załącznik nr 3</w:t>
      </w:r>
      <w:r w:rsidRPr="00E63E3D">
        <w:rPr>
          <w:rFonts w:eastAsiaTheme="majorEastAsia"/>
          <w:b/>
          <w:bCs/>
          <w:color w:val="365F91" w:themeColor="accent1" w:themeShade="BF"/>
          <w:spacing w:val="20"/>
          <w:sz w:val="24"/>
          <w:szCs w:val="24"/>
        </w:rPr>
        <w:t xml:space="preserve">.5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URZĄDZEŃ LUB WYPOSAŻENIA ZAKŁADU</w:t>
      </w:r>
    </w:p>
    <w:p w14:paraId="1F81048B" w14:textId="77777777" w:rsidR="001D109B" w:rsidRDefault="001D109B" w:rsidP="001D109B">
      <w:pPr>
        <w:rPr>
          <w:b/>
          <w:bCs/>
          <w:sz w:val="24"/>
          <w:szCs w:val="24"/>
        </w:rPr>
      </w:pPr>
    </w:p>
    <w:p w14:paraId="339803FE" w14:textId="77777777" w:rsidR="001D109B" w:rsidRDefault="001D109B" w:rsidP="001D109B">
      <w:pPr>
        <w:jc w:val="center"/>
        <w:rPr>
          <w:b/>
          <w:bCs/>
          <w:sz w:val="24"/>
          <w:szCs w:val="24"/>
        </w:rPr>
      </w:pPr>
      <w:bookmarkStart w:id="101" w:name="_Hlk106046451"/>
      <w:r w:rsidRPr="005E5681">
        <w:rPr>
          <w:b/>
          <w:bCs/>
          <w:sz w:val="24"/>
          <w:szCs w:val="24"/>
        </w:rPr>
        <w:t>w zakresie niezbędnym do wykazania spełnienia warunku udziału w postępowaniu</w:t>
      </w:r>
    </w:p>
    <w:p w14:paraId="69DDE34A" w14:textId="77777777" w:rsidR="001D109B" w:rsidRDefault="001D109B" w:rsidP="001D109B">
      <w:pPr>
        <w:jc w:val="center"/>
        <w:rPr>
          <w:b/>
          <w:bCs/>
          <w:sz w:val="24"/>
          <w:szCs w:val="24"/>
        </w:rPr>
      </w:pPr>
    </w:p>
    <w:p w14:paraId="00657AAF" w14:textId="77777777" w:rsidR="001D109B" w:rsidRDefault="001D109B" w:rsidP="001D109B">
      <w:pPr>
        <w:tabs>
          <w:tab w:val="left" w:pos="0"/>
        </w:tabs>
        <w:rPr>
          <w:color w:val="FF0000"/>
          <w:sz w:val="22"/>
          <w:szCs w:val="22"/>
        </w:rPr>
      </w:pPr>
    </w:p>
    <w:p w14:paraId="50203529"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EA43877" w14:textId="77777777" w:rsidR="001D109B" w:rsidRPr="00CC1C75" w:rsidRDefault="001D109B" w:rsidP="001D109B">
      <w:pPr>
        <w:tabs>
          <w:tab w:val="left" w:pos="0"/>
        </w:tabs>
        <w:rPr>
          <w:color w:val="FF0000"/>
          <w:sz w:val="22"/>
          <w:szCs w:val="22"/>
        </w:rPr>
      </w:pPr>
    </w:p>
    <w:p w14:paraId="7D171BE5" w14:textId="77777777" w:rsidR="001D109B" w:rsidRDefault="001D109B" w:rsidP="001D109B">
      <w:pPr>
        <w:jc w:val="both"/>
        <w:rPr>
          <w:sz w:val="24"/>
          <w:szCs w:val="24"/>
        </w:rPr>
      </w:pPr>
    </w:p>
    <w:p w14:paraId="7A962B54" w14:textId="77777777" w:rsidR="001D109B" w:rsidRPr="005E5681" w:rsidRDefault="001D109B" w:rsidP="001D109B">
      <w:pPr>
        <w:rPr>
          <w:b/>
          <w:bCs/>
          <w:sz w:val="24"/>
          <w:szCs w:val="24"/>
        </w:rPr>
      </w:pPr>
    </w:p>
    <w:p w14:paraId="6E09418E" w14:textId="77777777" w:rsidR="001D109B" w:rsidRDefault="001D109B" w:rsidP="001D109B">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
        <w:gridCol w:w="1694"/>
        <w:gridCol w:w="1417"/>
        <w:gridCol w:w="1134"/>
        <w:gridCol w:w="2402"/>
        <w:gridCol w:w="1119"/>
        <w:gridCol w:w="1367"/>
      </w:tblGrid>
      <w:tr w:rsidR="001D109B" w:rsidRPr="00E66F78" w14:paraId="62A1498C" w14:textId="77777777" w:rsidTr="00F2415E">
        <w:trPr>
          <w:trHeight w:val="20"/>
        </w:trPr>
        <w:tc>
          <w:tcPr>
            <w:tcW w:w="191" w:type="pct"/>
            <w:vAlign w:val="center"/>
          </w:tcPr>
          <w:p w14:paraId="7424D127" w14:textId="77777777" w:rsidR="001D109B" w:rsidRPr="008F2B27" w:rsidRDefault="001D109B" w:rsidP="008713F2">
            <w:pPr>
              <w:jc w:val="center"/>
              <w:rPr>
                <w:b/>
                <w:sz w:val="18"/>
                <w:szCs w:val="18"/>
              </w:rPr>
            </w:pPr>
            <w:proofErr w:type="spellStart"/>
            <w:r w:rsidRPr="008F2B27">
              <w:rPr>
                <w:b/>
                <w:sz w:val="18"/>
                <w:szCs w:val="18"/>
              </w:rPr>
              <w:t>Lp</w:t>
            </w:r>
            <w:proofErr w:type="spellEnd"/>
          </w:p>
        </w:tc>
        <w:tc>
          <w:tcPr>
            <w:tcW w:w="892" w:type="pct"/>
            <w:vAlign w:val="center"/>
          </w:tcPr>
          <w:p w14:paraId="4378CD03" w14:textId="77777777" w:rsidR="001D109B" w:rsidRPr="008F2B27" w:rsidRDefault="001D109B" w:rsidP="008713F2">
            <w:pPr>
              <w:ind w:left="-101" w:right="-110"/>
              <w:jc w:val="center"/>
              <w:rPr>
                <w:b/>
                <w:sz w:val="18"/>
                <w:szCs w:val="18"/>
              </w:rPr>
            </w:pPr>
            <w:r w:rsidRPr="008F2B27">
              <w:rPr>
                <w:b/>
                <w:sz w:val="18"/>
                <w:szCs w:val="18"/>
              </w:rPr>
              <w:t xml:space="preserve">Nazwa </w:t>
            </w:r>
          </w:p>
          <w:p w14:paraId="0C5DD212" w14:textId="77777777" w:rsidR="001D109B" w:rsidRPr="008F2B27" w:rsidRDefault="001D109B" w:rsidP="008713F2">
            <w:pPr>
              <w:jc w:val="center"/>
              <w:rPr>
                <w:b/>
                <w:sz w:val="18"/>
                <w:szCs w:val="18"/>
              </w:rPr>
            </w:pPr>
            <w:r w:rsidRPr="008F2B27">
              <w:rPr>
                <w:b/>
                <w:sz w:val="18"/>
                <w:szCs w:val="18"/>
              </w:rPr>
              <w:t>sprzętu</w:t>
            </w:r>
          </w:p>
        </w:tc>
        <w:tc>
          <w:tcPr>
            <w:tcW w:w="746" w:type="pct"/>
            <w:vAlign w:val="center"/>
          </w:tcPr>
          <w:p w14:paraId="0650B830" w14:textId="77777777" w:rsidR="001D109B" w:rsidRPr="008F2B27" w:rsidRDefault="001D109B" w:rsidP="008713F2">
            <w:pPr>
              <w:ind w:left="-30" w:right="-70"/>
              <w:jc w:val="center"/>
              <w:rPr>
                <w:b/>
                <w:sz w:val="18"/>
                <w:szCs w:val="18"/>
              </w:rPr>
            </w:pPr>
            <w:r w:rsidRPr="008F2B27">
              <w:rPr>
                <w:b/>
                <w:sz w:val="18"/>
                <w:szCs w:val="18"/>
              </w:rPr>
              <w:t xml:space="preserve">Minimalna ilość sprzętu wymagana </w:t>
            </w:r>
            <w:r>
              <w:rPr>
                <w:b/>
                <w:sz w:val="18"/>
                <w:szCs w:val="18"/>
              </w:rPr>
              <w:br/>
            </w:r>
            <w:r w:rsidRPr="008F2B27">
              <w:rPr>
                <w:b/>
                <w:sz w:val="18"/>
                <w:szCs w:val="18"/>
              </w:rPr>
              <w:t>przez Zamawiającego</w:t>
            </w:r>
          </w:p>
          <w:p w14:paraId="61B6AD07" w14:textId="77777777" w:rsidR="001D109B" w:rsidRPr="008F2B27" w:rsidRDefault="001D109B" w:rsidP="008713F2">
            <w:pPr>
              <w:jc w:val="center"/>
              <w:rPr>
                <w:b/>
                <w:sz w:val="18"/>
                <w:szCs w:val="18"/>
              </w:rPr>
            </w:pPr>
          </w:p>
        </w:tc>
        <w:tc>
          <w:tcPr>
            <w:tcW w:w="597" w:type="pct"/>
            <w:vAlign w:val="center"/>
          </w:tcPr>
          <w:p w14:paraId="3818CA19" w14:textId="77777777" w:rsidR="001D109B" w:rsidRPr="008F2B27" w:rsidRDefault="001D109B" w:rsidP="008713F2">
            <w:pPr>
              <w:ind w:left="-70" w:right="-85"/>
              <w:jc w:val="center"/>
              <w:rPr>
                <w:b/>
                <w:i/>
                <w:sz w:val="18"/>
                <w:szCs w:val="18"/>
              </w:rPr>
            </w:pPr>
            <w:r w:rsidRPr="008F2B27">
              <w:rPr>
                <w:b/>
                <w:sz w:val="18"/>
                <w:szCs w:val="18"/>
              </w:rPr>
              <w:t xml:space="preserve">Ilość sprzętu dostępnego Wykonawcy </w:t>
            </w:r>
          </w:p>
        </w:tc>
        <w:tc>
          <w:tcPr>
            <w:tcW w:w="1265" w:type="pct"/>
            <w:vAlign w:val="center"/>
          </w:tcPr>
          <w:p w14:paraId="2A0DF1C8" w14:textId="77777777" w:rsidR="001D109B" w:rsidRPr="008F2B27" w:rsidRDefault="001D109B" w:rsidP="008713F2">
            <w:pPr>
              <w:ind w:left="-55" w:right="-21"/>
              <w:jc w:val="center"/>
              <w:rPr>
                <w:b/>
                <w:sz w:val="18"/>
                <w:szCs w:val="18"/>
              </w:rPr>
            </w:pPr>
            <w:r w:rsidRPr="008F2B27">
              <w:rPr>
                <w:b/>
                <w:sz w:val="18"/>
                <w:szCs w:val="18"/>
              </w:rPr>
              <w:t xml:space="preserve">Parametry techniczne wymagane przez Zamawiającego </w:t>
            </w:r>
          </w:p>
        </w:tc>
        <w:tc>
          <w:tcPr>
            <w:tcW w:w="589" w:type="pct"/>
            <w:vAlign w:val="center"/>
          </w:tcPr>
          <w:p w14:paraId="7401512E" w14:textId="77777777" w:rsidR="001D109B" w:rsidRPr="008F2B27" w:rsidRDefault="001D109B" w:rsidP="008713F2">
            <w:pPr>
              <w:ind w:right="-70"/>
              <w:jc w:val="center"/>
              <w:rPr>
                <w:b/>
                <w:sz w:val="18"/>
                <w:szCs w:val="18"/>
              </w:rPr>
            </w:pPr>
            <w:r w:rsidRPr="008F2B27">
              <w:rPr>
                <w:b/>
                <w:sz w:val="18"/>
                <w:szCs w:val="18"/>
              </w:rPr>
              <w:t>Parametry techniczne sprzętu oferowanego przez Wykonawcę</w:t>
            </w:r>
          </w:p>
        </w:tc>
        <w:tc>
          <w:tcPr>
            <w:tcW w:w="720" w:type="pct"/>
            <w:vAlign w:val="center"/>
          </w:tcPr>
          <w:p w14:paraId="71945582" w14:textId="77777777" w:rsidR="001D109B" w:rsidRPr="008F2B27" w:rsidRDefault="001D109B" w:rsidP="008713F2">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1D109B" w:rsidRPr="00E66F78" w14:paraId="65FF04D7" w14:textId="77777777" w:rsidTr="00F2415E">
        <w:trPr>
          <w:trHeight w:val="20"/>
        </w:trPr>
        <w:tc>
          <w:tcPr>
            <w:tcW w:w="191" w:type="pct"/>
            <w:vAlign w:val="center"/>
          </w:tcPr>
          <w:p w14:paraId="608F5A4C" w14:textId="77777777" w:rsidR="001D109B" w:rsidRPr="008F2B27" w:rsidRDefault="001D109B" w:rsidP="008713F2">
            <w:pPr>
              <w:jc w:val="center"/>
              <w:rPr>
                <w:i/>
                <w:sz w:val="18"/>
                <w:szCs w:val="18"/>
              </w:rPr>
            </w:pPr>
            <w:r w:rsidRPr="008F2B27">
              <w:rPr>
                <w:i/>
                <w:sz w:val="18"/>
                <w:szCs w:val="18"/>
              </w:rPr>
              <w:t>1</w:t>
            </w:r>
          </w:p>
        </w:tc>
        <w:tc>
          <w:tcPr>
            <w:tcW w:w="892" w:type="pct"/>
            <w:vAlign w:val="center"/>
          </w:tcPr>
          <w:p w14:paraId="7687F8A9" w14:textId="77777777" w:rsidR="001D109B" w:rsidRPr="008F2B27" w:rsidRDefault="001D109B" w:rsidP="008713F2">
            <w:pPr>
              <w:jc w:val="center"/>
              <w:rPr>
                <w:i/>
                <w:sz w:val="18"/>
                <w:szCs w:val="18"/>
              </w:rPr>
            </w:pPr>
            <w:r w:rsidRPr="008F2B27">
              <w:rPr>
                <w:i/>
                <w:sz w:val="18"/>
                <w:szCs w:val="18"/>
              </w:rPr>
              <w:t>2</w:t>
            </w:r>
          </w:p>
        </w:tc>
        <w:tc>
          <w:tcPr>
            <w:tcW w:w="746" w:type="pct"/>
            <w:vAlign w:val="center"/>
          </w:tcPr>
          <w:p w14:paraId="595B708A" w14:textId="77777777" w:rsidR="001D109B" w:rsidRPr="008F2B27" w:rsidRDefault="001D109B" w:rsidP="008713F2">
            <w:pPr>
              <w:jc w:val="center"/>
              <w:rPr>
                <w:i/>
                <w:sz w:val="18"/>
                <w:szCs w:val="18"/>
              </w:rPr>
            </w:pPr>
            <w:r w:rsidRPr="008F2B27">
              <w:rPr>
                <w:i/>
                <w:sz w:val="18"/>
                <w:szCs w:val="18"/>
              </w:rPr>
              <w:t>3</w:t>
            </w:r>
          </w:p>
        </w:tc>
        <w:tc>
          <w:tcPr>
            <w:tcW w:w="597" w:type="pct"/>
            <w:vAlign w:val="center"/>
          </w:tcPr>
          <w:p w14:paraId="23F955CC" w14:textId="77777777" w:rsidR="001D109B" w:rsidRPr="008F2B27" w:rsidRDefault="001D109B" w:rsidP="008713F2">
            <w:pPr>
              <w:jc w:val="center"/>
              <w:rPr>
                <w:i/>
                <w:sz w:val="18"/>
                <w:szCs w:val="18"/>
              </w:rPr>
            </w:pPr>
            <w:r w:rsidRPr="008F2B27">
              <w:rPr>
                <w:i/>
                <w:sz w:val="18"/>
                <w:szCs w:val="18"/>
              </w:rPr>
              <w:t>4</w:t>
            </w:r>
          </w:p>
        </w:tc>
        <w:tc>
          <w:tcPr>
            <w:tcW w:w="1265" w:type="pct"/>
            <w:vAlign w:val="center"/>
          </w:tcPr>
          <w:p w14:paraId="2F5D29A9" w14:textId="77777777" w:rsidR="001D109B" w:rsidRPr="008F2B27" w:rsidRDefault="001D109B" w:rsidP="008713F2">
            <w:pPr>
              <w:jc w:val="center"/>
              <w:rPr>
                <w:i/>
                <w:sz w:val="18"/>
                <w:szCs w:val="18"/>
              </w:rPr>
            </w:pPr>
            <w:r w:rsidRPr="008F2B27">
              <w:rPr>
                <w:i/>
                <w:sz w:val="18"/>
                <w:szCs w:val="18"/>
              </w:rPr>
              <w:t>5</w:t>
            </w:r>
          </w:p>
        </w:tc>
        <w:tc>
          <w:tcPr>
            <w:tcW w:w="589" w:type="pct"/>
            <w:vAlign w:val="center"/>
          </w:tcPr>
          <w:p w14:paraId="2413F4DD" w14:textId="77777777" w:rsidR="001D109B" w:rsidRPr="008F2B27" w:rsidRDefault="001D109B" w:rsidP="008713F2">
            <w:pPr>
              <w:jc w:val="center"/>
              <w:rPr>
                <w:i/>
                <w:sz w:val="18"/>
                <w:szCs w:val="18"/>
              </w:rPr>
            </w:pPr>
            <w:r w:rsidRPr="008F2B27">
              <w:rPr>
                <w:i/>
                <w:sz w:val="18"/>
                <w:szCs w:val="18"/>
              </w:rPr>
              <w:t>6</w:t>
            </w:r>
          </w:p>
        </w:tc>
        <w:tc>
          <w:tcPr>
            <w:tcW w:w="720" w:type="pct"/>
            <w:vAlign w:val="center"/>
          </w:tcPr>
          <w:p w14:paraId="2CA58C2A" w14:textId="77777777" w:rsidR="001D109B" w:rsidRPr="008F2B27" w:rsidRDefault="001D109B" w:rsidP="008713F2">
            <w:pPr>
              <w:jc w:val="center"/>
              <w:rPr>
                <w:i/>
                <w:sz w:val="18"/>
                <w:szCs w:val="18"/>
              </w:rPr>
            </w:pPr>
            <w:r w:rsidRPr="008F2B27">
              <w:rPr>
                <w:i/>
                <w:sz w:val="18"/>
                <w:szCs w:val="18"/>
              </w:rPr>
              <w:t>7</w:t>
            </w:r>
          </w:p>
        </w:tc>
      </w:tr>
      <w:tr w:rsidR="00F2415E" w:rsidRPr="00E66F78" w14:paraId="6E24DB65" w14:textId="77777777" w:rsidTr="00F2415E">
        <w:trPr>
          <w:trHeight w:val="431"/>
        </w:trPr>
        <w:tc>
          <w:tcPr>
            <w:tcW w:w="191" w:type="pct"/>
            <w:vAlign w:val="center"/>
          </w:tcPr>
          <w:p w14:paraId="0369A74B" w14:textId="77777777" w:rsidR="00F2415E" w:rsidRPr="008F2B27" w:rsidRDefault="00F2415E" w:rsidP="00F2415E">
            <w:pPr>
              <w:jc w:val="center"/>
              <w:rPr>
                <w:b/>
                <w:bCs/>
              </w:rPr>
            </w:pPr>
            <w:r w:rsidRPr="008F2B27">
              <w:rPr>
                <w:b/>
                <w:bCs/>
              </w:rPr>
              <w:t>1</w:t>
            </w:r>
            <w:r>
              <w:rPr>
                <w:b/>
                <w:bCs/>
              </w:rPr>
              <w:t>.</w:t>
            </w:r>
          </w:p>
        </w:tc>
        <w:tc>
          <w:tcPr>
            <w:tcW w:w="892" w:type="pct"/>
            <w:vAlign w:val="center"/>
          </w:tcPr>
          <w:p w14:paraId="56A8DA77" w14:textId="77777777" w:rsidR="00E50AF7" w:rsidRDefault="00E50AF7" w:rsidP="00F2415E">
            <w:pPr>
              <w:tabs>
                <w:tab w:val="left" w:pos="851"/>
              </w:tabs>
              <w:jc w:val="center"/>
              <w:rPr>
                <w:lang w:eastAsia="zh-CN"/>
              </w:rPr>
            </w:pPr>
          </w:p>
          <w:p w14:paraId="07438D0A" w14:textId="6B6D2ECA" w:rsidR="00F2415E" w:rsidRPr="00D96C32" w:rsidRDefault="00F2415E" w:rsidP="00F2415E">
            <w:pPr>
              <w:tabs>
                <w:tab w:val="left" w:pos="851"/>
              </w:tabs>
              <w:jc w:val="center"/>
              <w:rPr>
                <w:lang w:eastAsia="zh-CN"/>
              </w:rPr>
            </w:pPr>
            <w:r w:rsidRPr="00D96C32">
              <w:rPr>
                <w:lang w:eastAsia="zh-CN"/>
              </w:rPr>
              <w:t>Samochód ciężarowy samowyładowczy</w:t>
            </w:r>
          </w:p>
          <w:p w14:paraId="4586733A" w14:textId="4CFBD7CB" w:rsidR="00F2415E" w:rsidRPr="00E66F78" w:rsidRDefault="00F2415E" w:rsidP="00F2415E">
            <w:pPr>
              <w:jc w:val="center"/>
              <w:rPr>
                <w:lang w:eastAsia="zh-CN"/>
              </w:rPr>
            </w:pPr>
          </w:p>
        </w:tc>
        <w:tc>
          <w:tcPr>
            <w:tcW w:w="746" w:type="pct"/>
            <w:vAlign w:val="center"/>
          </w:tcPr>
          <w:p w14:paraId="51FF538F" w14:textId="12BEF1AB" w:rsidR="00F2415E" w:rsidRPr="00E66F78" w:rsidRDefault="00524C04" w:rsidP="00F2415E">
            <w:pPr>
              <w:spacing w:line="216" w:lineRule="auto"/>
              <w:jc w:val="center"/>
            </w:pPr>
            <w:r>
              <w:t>3</w:t>
            </w:r>
          </w:p>
        </w:tc>
        <w:tc>
          <w:tcPr>
            <w:tcW w:w="597" w:type="pct"/>
            <w:vAlign w:val="center"/>
          </w:tcPr>
          <w:p w14:paraId="4B356679" w14:textId="77777777" w:rsidR="00F2415E" w:rsidRPr="00E66F78" w:rsidRDefault="00F2415E" w:rsidP="00F2415E">
            <w:pPr>
              <w:jc w:val="center"/>
              <w:rPr>
                <w:color w:val="FF0000"/>
              </w:rPr>
            </w:pPr>
          </w:p>
        </w:tc>
        <w:tc>
          <w:tcPr>
            <w:tcW w:w="1265" w:type="pct"/>
            <w:vAlign w:val="center"/>
          </w:tcPr>
          <w:p w14:paraId="304EA74D" w14:textId="77777777" w:rsidR="00107432" w:rsidRDefault="00107432" w:rsidP="00107432">
            <w:pPr>
              <w:suppressAutoHyphens/>
              <w:spacing w:line="20" w:lineRule="atLeast"/>
              <w:ind w:left="119"/>
              <w:jc w:val="center"/>
            </w:pPr>
            <w:r>
              <w:t xml:space="preserve">ładowność </w:t>
            </w:r>
          </w:p>
          <w:p w14:paraId="5474F5C9" w14:textId="77777777" w:rsidR="00107432" w:rsidRDefault="00107432" w:rsidP="00107432">
            <w:pPr>
              <w:suppressAutoHyphens/>
              <w:spacing w:line="20" w:lineRule="atLeast"/>
              <w:ind w:left="119"/>
              <w:jc w:val="center"/>
            </w:pPr>
            <w:r>
              <w:t>min. 15,0 t,</w:t>
            </w:r>
          </w:p>
          <w:p w14:paraId="1FC1C19D" w14:textId="749264A1" w:rsidR="00F2415E" w:rsidRPr="00E66F78" w:rsidRDefault="00107432" w:rsidP="00107432">
            <w:pPr>
              <w:suppressAutoHyphens/>
              <w:spacing w:line="20" w:lineRule="atLeast"/>
              <w:ind w:left="119"/>
              <w:jc w:val="center"/>
              <w:rPr>
                <w:lang w:eastAsia="ar-SA"/>
              </w:rPr>
            </w:pPr>
            <w:r>
              <w:t>z monitoringiem</w:t>
            </w:r>
          </w:p>
        </w:tc>
        <w:tc>
          <w:tcPr>
            <w:tcW w:w="589" w:type="pct"/>
            <w:vAlign w:val="center"/>
          </w:tcPr>
          <w:p w14:paraId="672D6F09" w14:textId="77777777" w:rsidR="00F2415E" w:rsidRPr="00E66F78" w:rsidRDefault="00F2415E" w:rsidP="00F2415E">
            <w:pPr>
              <w:rPr>
                <w:color w:val="FF0000"/>
              </w:rPr>
            </w:pPr>
          </w:p>
        </w:tc>
        <w:tc>
          <w:tcPr>
            <w:tcW w:w="720" w:type="pct"/>
          </w:tcPr>
          <w:p w14:paraId="5509A5A7" w14:textId="77777777" w:rsidR="00F2415E" w:rsidRPr="00E66F78" w:rsidRDefault="00F2415E" w:rsidP="00F2415E">
            <w:pPr>
              <w:rPr>
                <w:color w:val="FF0000"/>
              </w:rPr>
            </w:pPr>
          </w:p>
        </w:tc>
      </w:tr>
    </w:tbl>
    <w:p w14:paraId="1701A8D5" w14:textId="77777777" w:rsidR="001D109B" w:rsidRPr="00E66F78" w:rsidRDefault="001D109B" w:rsidP="001D109B">
      <w:pPr>
        <w:ind w:left="284"/>
        <w:jc w:val="center"/>
        <w:rPr>
          <w:bCs/>
          <w:i/>
          <w:color w:val="FF0000"/>
          <w:sz w:val="10"/>
          <w:szCs w:val="10"/>
        </w:rPr>
      </w:pPr>
    </w:p>
    <w:p w14:paraId="35B69FAA" w14:textId="77777777" w:rsidR="001D109B" w:rsidRPr="00E66F78" w:rsidRDefault="001D109B" w:rsidP="001D109B">
      <w:pPr>
        <w:tabs>
          <w:tab w:val="left" w:pos="851"/>
        </w:tabs>
        <w:ind w:left="284"/>
        <w:jc w:val="center"/>
        <w:rPr>
          <w:bCs/>
          <w:i/>
          <w:color w:val="FF0000"/>
          <w:sz w:val="10"/>
          <w:szCs w:val="10"/>
        </w:rPr>
      </w:pPr>
    </w:p>
    <w:p w14:paraId="3A17FDA5" w14:textId="77777777" w:rsidR="001D109B" w:rsidRPr="00E66F78" w:rsidRDefault="001D109B" w:rsidP="001D109B">
      <w:pPr>
        <w:jc w:val="center"/>
        <w:rPr>
          <w:bCs/>
          <w:sz w:val="24"/>
          <w:szCs w:val="24"/>
        </w:rPr>
      </w:pPr>
    </w:p>
    <w:bookmarkEnd w:id="101"/>
    <w:p w14:paraId="456A8852" w14:textId="77777777" w:rsidR="001D109B" w:rsidRPr="00111016" w:rsidRDefault="001D109B" w:rsidP="001D109B">
      <w:pPr>
        <w:rPr>
          <w:b/>
          <w:bCs/>
          <w:sz w:val="22"/>
          <w:szCs w:val="22"/>
        </w:rPr>
      </w:pPr>
      <w:r w:rsidRPr="00111016">
        <w:rPr>
          <w:b/>
          <w:bCs/>
          <w:sz w:val="22"/>
          <w:szCs w:val="22"/>
        </w:rPr>
        <w:t xml:space="preserve">Uwaga: </w:t>
      </w:r>
    </w:p>
    <w:p w14:paraId="22FC826A"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w:t>
      </w:r>
      <w:r>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4C23E111"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Wykaz zobowiązany będzie złożyć Wykonawca, którego oferta zostanie najwyżej oceniona lub Wykonawcy, których Zamawiający wezwie do złożenia oświadczeń i dokumentów zgodnie z § 39 Regulaminu.</w:t>
      </w:r>
    </w:p>
    <w:p w14:paraId="177E2ABC" w14:textId="77777777" w:rsidR="001D109B" w:rsidRDefault="001D109B" w:rsidP="001D109B">
      <w:pPr>
        <w:jc w:val="both"/>
        <w:rPr>
          <w:bCs/>
          <w:i/>
          <w:iCs/>
          <w:lang w:eastAsia="zh-CN"/>
        </w:rPr>
      </w:pPr>
    </w:p>
    <w:p w14:paraId="5E3A34CE" w14:textId="77777777" w:rsidR="001D109B" w:rsidRPr="00E66F78" w:rsidRDefault="001D109B" w:rsidP="001D109B">
      <w:pPr>
        <w:jc w:val="both"/>
        <w:rPr>
          <w:bCs/>
          <w:i/>
          <w:iCs/>
          <w:lang w:eastAsia="zh-CN"/>
        </w:rPr>
        <w:sectPr w:rsidR="001D109B" w:rsidRPr="00E66F78" w:rsidSect="008713F2">
          <w:pgSz w:w="11907" w:h="16840" w:code="9"/>
          <w:pgMar w:top="1417" w:right="1134" w:bottom="1417" w:left="1417" w:header="709" w:footer="176" w:gutter="0"/>
          <w:cols w:space="708"/>
          <w:docGrid w:linePitch="360"/>
        </w:sectPr>
      </w:pPr>
    </w:p>
    <w:p w14:paraId="7A0899C0" w14:textId="77777777" w:rsidR="001D109B" w:rsidRPr="00E63E3D" w:rsidRDefault="001D109B" w:rsidP="001D109B">
      <w:pPr>
        <w:jc w:val="center"/>
        <w:rPr>
          <w:rFonts w:eastAsia="Calibri"/>
          <w:b/>
          <w:bCs/>
          <w:strike/>
          <w:color w:val="365F91" w:themeColor="accent1" w:themeShade="BF"/>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.6 do SWZ – OŚWIADCZENIE O KATEGORII</w:t>
      </w:r>
      <w:r w:rsidRPr="00E63E3D">
        <w:rPr>
          <w:rFonts w:eastAsia="Calibri"/>
          <w:b/>
          <w:bCs/>
          <w:color w:val="365F91" w:themeColor="accent1" w:themeShade="BF"/>
          <w:sz w:val="24"/>
          <w:szCs w:val="24"/>
        </w:rPr>
        <w:t xml:space="preserve"> </w:t>
      </w:r>
      <w:r w:rsidRPr="00E63E3D">
        <w:rPr>
          <w:rFonts w:eastAsiaTheme="majorEastAsia"/>
          <w:b/>
          <w:bCs/>
          <w:color w:val="365F91" w:themeColor="accent1" w:themeShade="BF"/>
          <w:spacing w:val="20"/>
          <w:sz w:val="24"/>
          <w:szCs w:val="24"/>
        </w:rPr>
        <w:t>PRZEDSIĘBIORSTWA</w:t>
      </w:r>
    </w:p>
    <w:p w14:paraId="36FF4F90" w14:textId="77777777" w:rsidR="001D109B" w:rsidRDefault="001D109B" w:rsidP="001D109B">
      <w:pPr>
        <w:tabs>
          <w:tab w:val="left" w:pos="0"/>
        </w:tabs>
        <w:rPr>
          <w:color w:val="FF0000"/>
          <w:sz w:val="22"/>
          <w:szCs w:val="22"/>
        </w:rPr>
      </w:pPr>
    </w:p>
    <w:p w14:paraId="7B9C280B" w14:textId="77777777" w:rsidR="001D109B" w:rsidRDefault="001D109B" w:rsidP="001D109B">
      <w:pPr>
        <w:tabs>
          <w:tab w:val="left" w:pos="0"/>
        </w:tabs>
        <w:rPr>
          <w:color w:val="FF0000"/>
          <w:sz w:val="22"/>
          <w:szCs w:val="22"/>
        </w:rPr>
      </w:pPr>
    </w:p>
    <w:p w14:paraId="30B91AF1" w14:textId="77777777" w:rsidR="001D109B" w:rsidRPr="008057B2" w:rsidRDefault="001D109B" w:rsidP="001D109B">
      <w:pPr>
        <w:tabs>
          <w:tab w:val="left" w:pos="0"/>
        </w:tabs>
        <w:rPr>
          <w:sz w:val="22"/>
          <w:szCs w:val="22"/>
        </w:rPr>
      </w:pPr>
      <w:bookmarkStart w:id="102" w:name="_Hlk106046060"/>
      <w:bookmarkStart w:id="103" w:name="_Hlk156498045"/>
      <w:r w:rsidRPr="008057B2">
        <w:rPr>
          <w:sz w:val="22"/>
          <w:szCs w:val="22"/>
        </w:rPr>
        <w:t xml:space="preserve">Nazwa </w:t>
      </w:r>
      <w:r>
        <w:rPr>
          <w:sz w:val="22"/>
          <w:szCs w:val="22"/>
        </w:rPr>
        <w:t>Wykonawcy</w:t>
      </w:r>
      <w:r w:rsidRPr="008057B2">
        <w:rPr>
          <w:sz w:val="22"/>
          <w:szCs w:val="22"/>
        </w:rPr>
        <w:t>: ...................................................................................................................</w:t>
      </w:r>
    </w:p>
    <w:bookmarkEnd w:id="102"/>
    <w:p w14:paraId="484B6D96" w14:textId="77777777" w:rsidR="001D109B" w:rsidRPr="00CC1C75" w:rsidRDefault="001D109B" w:rsidP="001D109B">
      <w:pPr>
        <w:tabs>
          <w:tab w:val="left" w:pos="0"/>
        </w:tabs>
        <w:rPr>
          <w:color w:val="FF0000"/>
          <w:sz w:val="22"/>
          <w:szCs w:val="22"/>
        </w:rPr>
      </w:pPr>
    </w:p>
    <w:p w14:paraId="10B7EBC3" w14:textId="77777777" w:rsidR="001D109B" w:rsidRDefault="001D109B" w:rsidP="001D109B">
      <w:pPr>
        <w:jc w:val="both"/>
        <w:rPr>
          <w:sz w:val="24"/>
          <w:szCs w:val="24"/>
        </w:rPr>
      </w:pPr>
    </w:p>
    <w:p w14:paraId="7ADC4A43" w14:textId="77777777" w:rsidR="001D109B" w:rsidRPr="00CC6100" w:rsidRDefault="001D109B" w:rsidP="001D109B">
      <w:pPr>
        <w:rPr>
          <w:rFonts w:eastAsia="Calibri"/>
          <w:b/>
          <w:bCs/>
          <w:sz w:val="24"/>
          <w:szCs w:val="24"/>
        </w:rPr>
      </w:pPr>
    </w:p>
    <w:p w14:paraId="7019F5E8" w14:textId="77777777" w:rsidR="001D109B" w:rsidRPr="00CC6100" w:rsidRDefault="001D109B" w:rsidP="001D109B">
      <w:pPr>
        <w:jc w:val="center"/>
        <w:rPr>
          <w:rFonts w:eastAsia="Calibri"/>
          <w:b/>
          <w:bCs/>
          <w:sz w:val="24"/>
          <w:szCs w:val="24"/>
        </w:rPr>
      </w:pPr>
    </w:p>
    <w:p w14:paraId="2EFBB201" w14:textId="77777777" w:rsidR="001D109B" w:rsidRPr="009B3722" w:rsidRDefault="001D109B" w:rsidP="001D109B">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08E8996C" w14:textId="77777777" w:rsidR="001D109B" w:rsidRPr="009B3722" w:rsidRDefault="001D109B" w:rsidP="001D109B">
      <w:pPr>
        <w:spacing w:before="480"/>
        <w:ind w:left="567"/>
        <w:contextualSpacing/>
        <w:jc w:val="both"/>
        <w:rPr>
          <w:rFonts w:eastAsia="Calibri"/>
          <w:b/>
          <w:bCs/>
          <w:sz w:val="24"/>
          <w:szCs w:val="24"/>
          <w:lang w:eastAsia="en-US"/>
        </w:rPr>
      </w:pPr>
    </w:p>
    <w:p w14:paraId="5E527B88" w14:textId="77777777" w:rsidR="001D109B" w:rsidRPr="009B3722" w:rsidRDefault="001D109B" w:rsidP="001D109B">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1D59EC32" w14:textId="77777777" w:rsidR="001D109B" w:rsidRPr="009B3722" w:rsidRDefault="001D109B" w:rsidP="001D109B">
      <w:pPr>
        <w:spacing w:before="240"/>
        <w:ind w:left="709"/>
        <w:rPr>
          <w:rFonts w:eastAsia="Calibri"/>
          <w:sz w:val="24"/>
          <w:szCs w:val="24"/>
        </w:rPr>
      </w:pPr>
      <w:r w:rsidRPr="009B3722">
        <w:rPr>
          <w:rFonts w:eastAsia="Calibri"/>
          <w:sz w:val="24"/>
          <w:szCs w:val="24"/>
        </w:rPr>
        <w:t> - małe przedsiębiorstwo</w:t>
      </w:r>
    </w:p>
    <w:p w14:paraId="1DC70133" w14:textId="77777777" w:rsidR="001D109B" w:rsidRPr="009B3722" w:rsidRDefault="001D109B" w:rsidP="001D109B">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685BC7E" w14:textId="77777777" w:rsidR="001D109B" w:rsidRPr="009B3722" w:rsidRDefault="001D109B" w:rsidP="001D109B">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39D2C1B" w14:textId="77777777" w:rsidR="001D109B" w:rsidRPr="009B3722" w:rsidRDefault="001D109B" w:rsidP="001D109B">
      <w:pPr>
        <w:spacing w:before="240"/>
        <w:ind w:left="709"/>
        <w:rPr>
          <w:rFonts w:eastAsia="Calibri"/>
          <w:sz w:val="24"/>
          <w:szCs w:val="24"/>
        </w:rPr>
      </w:pPr>
      <w:r w:rsidRPr="009B3722">
        <w:rPr>
          <w:rFonts w:eastAsia="Calibri"/>
          <w:sz w:val="24"/>
          <w:szCs w:val="24"/>
        </w:rPr>
        <w:t> - inny rodzaj</w:t>
      </w:r>
    </w:p>
    <w:p w14:paraId="3FB1C4E0" w14:textId="77777777" w:rsidR="001D109B" w:rsidRPr="009B3722" w:rsidRDefault="001D109B" w:rsidP="001D109B">
      <w:pPr>
        <w:spacing w:before="240"/>
        <w:rPr>
          <w:rFonts w:eastAsia="Calibri"/>
          <w:color w:val="1F497D"/>
          <w:sz w:val="24"/>
          <w:szCs w:val="24"/>
        </w:rPr>
      </w:pPr>
    </w:p>
    <w:p w14:paraId="21DAA0A4" w14:textId="77777777" w:rsidR="001D109B" w:rsidRPr="009B3722" w:rsidRDefault="001D109B" w:rsidP="001D109B">
      <w:pPr>
        <w:ind w:left="4395"/>
        <w:jc w:val="center"/>
        <w:rPr>
          <w:rFonts w:eastAsia="Calibri"/>
          <w:sz w:val="24"/>
          <w:szCs w:val="24"/>
        </w:rPr>
      </w:pPr>
    </w:p>
    <w:p w14:paraId="5B517032" w14:textId="77777777" w:rsidR="001D109B" w:rsidRPr="00D87590" w:rsidRDefault="001D109B" w:rsidP="001D109B">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5E4A05FA" w14:textId="77777777" w:rsidR="001D109B" w:rsidRPr="00CC6100" w:rsidRDefault="001D109B" w:rsidP="001D109B">
      <w:pPr>
        <w:ind w:left="4395"/>
        <w:jc w:val="center"/>
        <w:rPr>
          <w:rFonts w:eastAsia="Calibri"/>
          <w:sz w:val="22"/>
          <w:szCs w:val="22"/>
        </w:rPr>
      </w:pPr>
    </w:p>
    <w:p w14:paraId="58D44387" w14:textId="77777777" w:rsidR="001D109B" w:rsidRPr="00CC6100" w:rsidRDefault="001D109B" w:rsidP="001D109B">
      <w:pPr>
        <w:ind w:left="4395"/>
        <w:jc w:val="center"/>
        <w:rPr>
          <w:rFonts w:eastAsia="Calibri"/>
          <w:i/>
          <w:iCs/>
        </w:rPr>
      </w:pPr>
    </w:p>
    <w:p w14:paraId="622F679C" w14:textId="77777777" w:rsidR="001D109B" w:rsidRPr="00CC6100" w:rsidRDefault="001D109B" w:rsidP="001D109B">
      <w:pPr>
        <w:ind w:left="4395"/>
        <w:jc w:val="center"/>
        <w:rPr>
          <w:rFonts w:eastAsia="Calibri"/>
          <w:i/>
          <w:iCs/>
        </w:rPr>
      </w:pPr>
    </w:p>
    <w:p w14:paraId="4FA6B625" w14:textId="77777777" w:rsidR="001D109B" w:rsidRPr="00CC6100" w:rsidRDefault="001D109B" w:rsidP="001D109B">
      <w:pPr>
        <w:jc w:val="center"/>
        <w:rPr>
          <w:rFonts w:eastAsia="Calibri"/>
          <w:b/>
          <w:bCs/>
          <w:sz w:val="24"/>
          <w:szCs w:val="24"/>
        </w:rPr>
      </w:pPr>
    </w:p>
    <w:p w14:paraId="49A6878D" w14:textId="77777777" w:rsidR="001D109B" w:rsidRDefault="001D109B" w:rsidP="001D109B">
      <w:pPr>
        <w:spacing w:before="480"/>
        <w:ind w:left="426" w:hanging="426"/>
        <w:jc w:val="both"/>
        <w:rPr>
          <w:b/>
          <w:bCs/>
          <w:sz w:val="24"/>
          <w:szCs w:val="24"/>
        </w:rPr>
      </w:pPr>
    </w:p>
    <w:p w14:paraId="14AB0B76" w14:textId="77777777" w:rsidR="001D109B" w:rsidRDefault="001D109B" w:rsidP="001D109B">
      <w:pPr>
        <w:spacing w:before="480"/>
        <w:ind w:left="426" w:hanging="426"/>
        <w:jc w:val="both"/>
        <w:rPr>
          <w:b/>
          <w:bCs/>
          <w:sz w:val="24"/>
          <w:szCs w:val="24"/>
        </w:rPr>
      </w:pPr>
    </w:p>
    <w:bookmarkEnd w:id="103"/>
    <w:p w14:paraId="00E35C2D" w14:textId="77777777" w:rsidR="001D109B" w:rsidRDefault="001D109B" w:rsidP="001D109B">
      <w:pPr>
        <w:spacing w:before="480"/>
        <w:ind w:left="426" w:hanging="426"/>
        <w:jc w:val="both"/>
        <w:rPr>
          <w:b/>
          <w:bCs/>
          <w:sz w:val="24"/>
          <w:szCs w:val="24"/>
        </w:rPr>
      </w:pPr>
    </w:p>
    <w:p w14:paraId="2D53E791" w14:textId="77777777" w:rsidR="001D109B" w:rsidRDefault="001D109B" w:rsidP="001D109B">
      <w:pPr>
        <w:spacing w:before="480"/>
        <w:ind w:left="426" w:hanging="426"/>
        <w:jc w:val="both"/>
        <w:rPr>
          <w:b/>
          <w:bCs/>
          <w:sz w:val="24"/>
          <w:szCs w:val="24"/>
        </w:rPr>
      </w:pPr>
    </w:p>
    <w:p w14:paraId="06E76884" w14:textId="77777777" w:rsidR="001D109B" w:rsidRDefault="001D109B" w:rsidP="001D109B">
      <w:pPr>
        <w:spacing w:before="480"/>
        <w:ind w:left="426" w:hanging="426"/>
        <w:jc w:val="both"/>
        <w:rPr>
          <w:b/>
          <w:bCs/>
          <w:sz w:val="24"/>
          <w:szCs w:val="24"/>
        </w:rPr>
      </w:pPr>
    </w:p>
    <w:p w14:paraId="76A14FD4" w14:textId="77777777" w:rsidR="001D109B" w:rsidRDefault="001D109B" w:rsidP="001D109B">
      <w:pPr>
        <w:spacing w:before="480"/>
        <w:ind w:left="426" w:hanging="426"/>
        <w:jc w:val="both"/>
        <w:rPr>
          <w:b/>
          <w:bCs/>
          <w:sz w:val="24"/>
          <w:szCs w:val="24"/>
        </w:rPr>
      </w:pPr>
    </w:p>
    <w:p w14:paraId="25805F3B" w14:textId="77777777" w:rsidR="001D109B" w:rsidRDefault="001D109B" w:rsidP="001D109B">
      <w:pPr>
        <w:spacing w:after="160" w:line="259" w:lineRule="auto"/>
        <w:rPr>
          <w:b/>
          <w:bCs/>
          <w:sz w:val="24"/>
          <w:szCs w:val="24"/>
        </w:rPr>
      </w:pPr>
      <w:r>
        <w:rPr>
          <w:b/>
          <w:bCs/>
          <w:sz w:val="24"/>
          <w:szCs w:val="24"/>
        </w:rPr>
        <w:br w:type="page"/>
      </w:r>
    </w:p>
    <w:p w14:paraId="48D2292F" w14:textId="77777777" w:rsidR="001D109B" w:rsidRDefault="001D109B" w:rsidP="001D109B">
      <w:pPr>
        <w:spacing w:before="480"/>
        <w:ind w:left="426" w:hanging="426"/>
        <w:jc w:val="both"/>
        <w:rPr>
          <w:b/>
          <w:bCs/>
          <w:sz w:val="24"/>
          <w:szCs w:val="24"/>
        </w:rPr>
      </w:pPr>
    </w:p>
    <w:p w14:paraId="4182C63E" w14:textId="77777777" w:rsidR="001D109B" w:rsidRDefault="001D109B" w:rsidP="001D109B">
      <w:pPr>
        <w:jc w:val="center"/>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.7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ZOBOWIĄZANIE INNEGO PODMIOTU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DO ODDANIA DO DYSPOZYCJI WYKONAWCY ZASOBÓW NIEZBĘDNYCH DO WYKONANIA ZAMÓWIENIA</w:t>
      </w:r>
    </w:p>
    <w:p w14:paraId="50FC0E04" w14:textId="77777777" w:rsidR="001D109B" w:rsidRPr="000F6329" w:rsidRDefault="001D109B" w:rsidP="001D109B">
      <w:pPr>
        <w:jc w:val="both"/>
        <w:rPr>
          <w:rFonts w:eastAsiaTheme="majorEastAsia"/>
          <w:b/>
          <w:bCs/>
          <w:color w:val="365F91" w:themeColor="accent1" w:themeShade="BF"/>
          <w:spacing w:val="20"/>
          <w:sz w:val="28"/>
          <w:szCs w:val="28"/>
        </w:rPr>
      </w:pPr>
      <w:bookmarkStart w:id="104" w:name="_Hlk106045978"/>
    </w:p>
    <w:p w14:paraId="70B292F5"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DBCA33D" w14:textId="77777777" w:rsidR="001D109B" w:rsidRPr="00CC1C75" w:rsidRDefault="001D109B" w:rsidP="001D109B">
      <w:pPr>
        <w:tabs>
          <w:tab w:val="left" w:pos="0"/>
        </w:tabs>
        <w:rPr>
          <w:color w:val="FF0000"/>
          <w:sz w:val="22"/>
          <w:szCs w:val="22"/>
        </w:rPr>
      </w:pPr>
    </w:p>
    <w:p w14:paraId="18CF13BC" w14:textId="77777777" w:rsidR="001D109B" w:rsidRPr="00E66F78" w:rsidRDefault="001D109B" w:rsidP="001D109B">
      <w:pPr>
        <w:rPr>
          <w:b/>
          <w:sz w:val="22"/>
          <w:szCs w:val="22"/>
        </w:rPr>
      </w:pPr>
    </w:p>
    <w:p w14:paraId="5B34CC17" w14:textId="77777777" w:rsidR="001D109B" w:rsidRPr="00E66F78" w:rsidRDefault="001D109B" w:rsidP="001D109B">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1386826C" w14:textId="77777777" w:rsidR="001D109B" w:rsidRPr="00E66F78" w:rsidRDefault="001D109B" w:rsidP="001D109B">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A462A93" w14:textId="77777777" w:rsidR="001D109B" w:rsidRPr="00E66F78" w:rsidRDefault="001D109B" w:rsidP="001D109B">
      <w:pPr>
        <w:spacing w:line="312" w:lineRule="auto"/>
        <w:jc w:val="both"/>
        <w:rPr>
          <w:i/>
          <w:sz w:val="22"/>
          <w:szCs w:val="22"/>
        </w:rPr>
      </w:pPr>
      <w:r w:rsidRPr="00E66F78">
        <w:rPr>
          <w:sz w:val="22"/>
          <w:szCs w:val="22"/>
        </w:rPr>
        <w:t>………………….. (</w:t>
      </w:r>
      <w:r w:rsidRPr="00E66F78">
        <w:rPr>
          <w:i/>
          <w:sz w:val="22"/>
          <w:szCs w:val="22"/>
        </w:rPr>
        <w:t>imię i nazwisko osoby podpisującej)</w:t>
      </w:r>
    </w:p>
    <w:p w14:paraId="60DC0BDD" w14:textId="77777777" w:rsidR="001D109B" w:rsidRPr="00E66F78" w:rsidRDefault="001D109B" w:rsidP="001D109B">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74BFFB8B" w14:textId="77777777" w:rsidR="001D109B" w:rsidRPr="00E66F78" w:rsidRDefault="001D109B" w:rsidP="001D109B">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0421F0AC" w14:textId="77777777" w:rsidR="001D109B" w:rsidRPr="00E66F78" w:rsidRDefault="001D109B" w:rsidP="001D109B">
      <w:pPr>
        <w:numPr>
          <w:ilvl w:val="0"/>
          <w:numId w:val="2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51A9CA0" w14:textId="77777777" w:rsidR="001D109B" w:rsidRPr="00E66F78" w:rsidRDefault="001D109B" w:rsidP="001D109B">
      <w:pPr>
        <w:numPr>
          <w:ilvl w:val="1"/>
          <w:numId w:val="27"/>
        </w:numPr>
        <w:spacing w:line="312" w:lineRule="auto"/>
        <w:jc w:val="both"/>
        <w:rPr>
          <w:sz w:val="22"/>
          <w:szCs w:val="22"/>
        </w:rPr>
      </w:pPr>
      <w:r w:rsidRPr="00E66F78">
        <w:rPr>
          <w:sz w:val="22"/>
          <w:szCs w:val="22"/>
        </w:rPr>
        <w:t>…………………………………………………………………………………………………</w:t>
      </w:r>
    </w:p>
    <w:p w14:paraId="08F76B10" w14:textId="77777777" w:rsidR="001D109B" w:rsidRPr="00E66F78" w:rsidRDefault="001D109B" w:rsidP="001D109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6D2FC7D" w14:textId="77777777" w:rsidR="001D109B" w:rsidRPr="00E66F78" w:rsidRDefault="001D109B" w:rsidP="001D109B">
      <w:pPr>
        <w:numPr>
          <w:ilvl w:val="1"/>
          <w:numId w:val="27"/>
        </w:numPr>
        <w:spacing w:line="312" w:lineRule="auto"/>
        <w:jc w:val="both"/>
        <w:rPr>
          <w:sz w:val="22"/>
          <w:szCs w:val="22"/>
        </w:rPr>
      </w:pPr>
      <w:r w:rsidRPr="00E66F78">
        <w:rPr>
          <w:sz w:val="22"/>
          <w:szCs w:val="22"/>
        </w:rPr>
        <w:t>…………………………………………………………………………………………………</w:t>
      </w:r>
    </w:p>
    <w:p w14:paraId="372CF950" w14:textId="77777777" w:rsidR="001D109B" w:rsidRPr="00ED3FC9" w:rsidRDefault="001D109B" w:rsidP="001D109B">
      <w:pPr>
        <w:spacing w:line="312" w:lineRule="auto"/>
        <w:ind w:left="1080"/>
        <w:jc w:val="both"/>
        <w:rPr>
          <w:i/>
          <w:iCs/>
          <w:sz w:val="22"/>
          <w:szCs w:val="22"/>
        </w:rPr>
      </w:pPr>
      <w:r w:rsidRPr="00ED3FC9">
        <w:rPr>
          <w:i/>
          <w:iCs/>
          <w:sz w:val="22"/>
          <w:szCs w:val="22"/>
        </w:rPr>
        <w:t>(należy wyspecyfikować udostępniane zasoby)</w:t>
      </w:r>
    </w:p>
    <w:p w14:paraId="53654ADA" w14:textId="77777777" w:rsidR="001D109B" w:rsidRPr="00E66F78" w:rsidRDefault="001D109B" w:rsidP="001D109B">
      <w:pPr>
        <w:numPr>
          <w:ilvl w:val="1"/>
          <w:numId w:val="27"/>
        </w:numPr>
        <w:spacing w:line="312" w:lineRule="auto"/>
        <w:jc w:val="both"/>
        <w:rPr>
          <w:sz w:val="22"/>
          <w:szCs w:val="22"/>
        </w:rPr>
      </w:pPr>
      <w:r w:rsidRPr="00E66F78">
        <w:rPr>
          <w:sz w:val="22"/>
          <w:szCs w:val="22"/>
        </w:rPr>
        <w:t>…………………………………………………………………………………………………</w:t>
      </w:r>
    </w:p>
    <w:p w14:paraId="6FF57066" w14:textId="77777777" w:rsidR="001D109B" w:rsidRPr="00E66F78" w:rsidRDefault="001D109B" w:rsidP="001D109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5E5E5C7" w14:textId="77777777" w:rsidR="001D109B" w:rsidRPr="00E66F78" w:rsidRDefault="001D109B" w:rsidP="001D109B">
      <w:pPr>
        <w:numPr>
          <w:ilvl w:val="0"/>
          <w:numId w:val="27"/>
        </w:numPr>
        <w:spacing w:line="312" w:lineRule="auto"/>
        <w:jc w:val="both"/>
        <w:rPr>
          <w:sz w:val="22"/>
          <w:szCs w:val="22"/>
        </w:rPr>
      </w:pPr>
      <w:r w:rsidRPr="00E66F78">
        <w:rPr>
          <w:sz w:val="22"/>
          <w:szCs w:val="22"/>
        </w:rPr>
        <w:t>Sposób wykorzystania zasobów przy wykonywaniu zamówienia:</w:t>
      </w:r>
    </w:p>
    <w:p w14:paraId="4FACCC59" w14:textId="77777777" w:rsidR="001D109B" w:rsidRPr="00E66F78" w:rsidRDefault="001D109B" w:rsidP="001D109B">
      <w:pPr>
        <w:spacing w:line="312" w:lineRule="auto"/>
        <w:ind w:left="360"/>
        <w:jc w:val="both"/>
        <w:rPr>
          <w:sz w:val="22"/>
          <w:szCs w:val="22"/>
        </w:rPr>
      </w:pPr>
      <w:r w:rsidRPr="00E66F78">
        <w:rPr>
          <w:sz w:val="22"/>
          <w:szCs w:val="22"/>
        </w:rPr>
        <w:t>………………………………………………………………………………………………………………………………………………………………………………………………………………</w:t>
      </w:r>
    </w:p>
    <w:p w14:paraId="33284FFE" w14:textId="77777777" w:rsidR="001D109B" w:rsidRPr="00E66F78" w:rsidRDefault="001D109B" w:rsidP="001D109B">
      <w:pPr>
        <w:numPr>
          <w:ilvl w:val="0"/>
          <w:numId w:val="27"/>
        </w:numPr>
        <w:spacing w:line="312" w:lineRule="auto"/>
        <w:jc w:val="both"/>
        <w:rPr>
          <w:sz w:val="22"/>
          <w:szCs w:val="22"/>
        </w:rPr>
      </w:pPr>
      <w:r w:rsidRPr="00E66F78">
        <w:rPr>
          <w:sz w:val="22"/>
          <w:szCs w:val="22"/>
        </w:rPr>
        <w:t>Zakres i okres naszego udziału przy wykonywaniu zamówienia:</w:t>
      </w:r>
    </w:p>
    <w:p w14:paraId="2C919F10" w14:textId="77777777" w:rsidR="001D109B" w:rsidRPr="00555424" w:rsidRDefault="001D109B" w:rsidP="001D109B">
      <w:pPr>
        <w:pStyle w:val="Akapitzlist"/>
        <w:spacing w:line="312" w:lineRule="auto"/>
        <w:ind w:left="360"/>
        <w:jc w:val="both"/>
        <w:rPr>
          <w:sz w:val="22"/>
          <w:szCs w:val="22"/>
        </w:rPr>
      </w:pPr>
      <w:r w:rsidRPr="00555424">
        <w:rPr>
          <w:sz w:val="22"/>
          <w:szCs w:val="22"/>
        </w:rPr>
        <w:t>………………………………………………………………………………………………………………………………………………………………………………………………………………</w:t>
      </w:r>
    </w:p>
    <w:p w14:paraId="698FEFD8" w14:textId="77777777" w:rsidR="001D109B" w:rsidRPr="00E66F78" w:rsidRDefault="001D109B" w:rsidP="001D109B">
      <w:pPr>
        <w:spacing w:line="312" w:lineRule="auto"/>
        <w:jc w:val="both"/>
        <w:rPr>
          <w:sz w:val="22"/>
          <w:szCs w:val="22"/>
        </w:rPr>
      </w:pPr>
      <w:r w:rsidRPr="00E66F78">
        <w:rPr>
          <w:sz w:val="22"/>
          <w:szCs w:val="22"/>
        </w:rPr>
        <w:t>4) Zrealizujemy następujące usługi wchodzące z zakres przedmiotu zamówienia:</w:t>
      </w:r>
    </w:p>
    <w:p w14:paraId="51F112CD" w14:textId="77777777" w:rsidR="001D109B" w:rsidRPr="002B3992" w:rsidRDefault="001D109B" w:rsidP="001D109B">
      <w:pPr>
        <w:spacing w:line="312" w:lineRule="auto"/>
        <w:ind w:left="360"/>
        <w:jc w:val="both"/>
        <w:rPr>
          <w:sz w:val="22"/>
          <w:szCs w:val="22"/>
        </w:rPr>
      </w:pPr>
      <w:r w:rsidRPr="002B3992">
        <w:rPr>
          <w:sz w:val="22"/>
          <w:szCs w:val="22"/>
        </w:rPr>
        <w:t>………………………………………………………………………………………………………………………………………………………………………………………………………………</w:t>
      </w:r>
    </w:p>
    <w:p w14:paraId="286B1A71" w14:textId="77777777" w:rsidR="001D109B" w:rsidRPr="002B3992" w:rsidRDefault="001D109B" w:rsidP="001D109B">
      <w:pPr>
        <w:spacing w:line="312" w:lineRule="auto"/>
        <w:jc w:val="both"/>
      </w:pPr>
    </w:p>
    <w:p w14:paraId="2FE21DF8" w14:textId="77777777" w:rsidR="001D109B" w:rsidRDefault="001D109B" w:rsidP="001D109B">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4"/>
      <w:r>
        <w:rPr>
          <w:sz w:val="22"/>
          <w:szCs w:val="22"/>
        </w:rPr>
        <w:t>.</w:t>
      </w:r>
      <w:r>
        <w:br w:type="page"/>
      </w:r>
    </w:p>
    <w:p w14:paraId="10A4806C" w14:textId="77777777" w:rsidR="001D109B" w:rsidRPr="00E63E3D" w:rsidRDefault="001D109B" w:rsidP="001D109B">
      <w:pPr>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4.8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PODWYKONAWCACH</w:t>
      </w:r>
    </w:p>
    <w:p w14:paraId="11DF7419" w14:textId="77777777" w:rsidR="001D109B" w:rsidRDefault="001D109B" w:rsidP="001D109B">
      <w:pPr>
        <w:tabs>
          <w:tab w:val="left" w:pos="720"/>
        </w:tabs>
        <w:rPr>
          <w:b/>
          <w:sz w:val="22"/>
        </w:rPr>
      </w:pPr>
    </w:p>
    <w:p w14:paraId="447593C9" w14:textId="77777777" w:rsidR="001D109B" w:rsidRDefault="001D109B" w:rsidP="001D109B">
      <w:pPr>
        <w:tabs>
          <w:tab w:val="left" w:pos="720"/>
        </w:tabs>
        <w:rPr>
          <w:b/>
          <w:sz w:val="22"/>
        </w:rPr>
      </w:pPr>
    </w:p>
    <w:p w14:paraId="6DB36267"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5D30833" w14:textId="77777777" w:rsidR="001D109B" w:rsidRDefault="001D109B" w:rsidP="001D109B">
      <w:pPr>
        <w:tabs>
          <w:tab w:val="left" w:pos="720"/>
        </w:tabs>
        <w:rPr>
          <w:b/>
          <w:sz w:val="22"/>
        </w:rPr>
      </w:pPr>
    </w:p>
    <w:p w14:paraId="5BEE4CE4" w14:textId="77777777" w:rsidR="001D109B" w:rsidRDefault="001D109B" w:rsidP="001D109B">
      <w:pPr>
        <w:tabs>
          <w:tab w:val="left" w:pos="720"/>
        </w:tabs>
        <w:rPr>
          <w:b/>
          <w:sz w:val="22"/>
        </w:rPr>
      </w:pPr>
    </w:p>
    <w:p w14:paraId="6008A1CA" w14:textId="77777777" w:rsidR="001D109B" w:rsidRPr="00E66F78" w:rsidRDefault="001D109B" w:rsidP="001D109B">
      <w:pPr>
        <w:tabs>
          <w:tab w:val="left" w:pos="720"/>
        </w:tabs>
        <w:rPr>
          <w:b/>
          <w:sz w:val="22"/>
        </w:rPr>
      </w:pPr>
    </w:p>
    <w:p w14:paraId="4633AFDA" w14:textId="77777777" w:rsidR="001D109B" w:rsidRPr="00E66F78" w:rsidRDefault="001D109B" w:rsidP="001D109B">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1D109B" w:rsidRPr="00E66F78" w14:paraId="5650E5D6" w14:textId="77777777" w:rsidTr="008713F2">
        <w:trPr>
          <w:trHeight w:val="806"/>
        </w:trPr>
        <w:tc>
          <w:tcPr>
            <w:tcW w:w="1501" w:type="pct"/>
            <w:vAlign w:val="center"/>
          </w:tcPr>
          <w:p w14:paraId="47EE267F" w14:textId="77777777" w:rsidR="001D109B" w:rsidRPr="00786E1D" w:rsidRDefault="001D109B" w:rsidP="008713F2">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1647A9FC" w14:textId="77777777" w:rsidR="001D109B" w:rsidRPr="00786E1D" w:rsidRDefault="001D109B" w:rsidP="008713F2">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1D109B" w:rsidRPr="00E66F78" w14:paraId="02A54249" w14:textId="77777777" w:rsidTr="008713F2">
        <w:trPr>
          <w:trHeight w:val="335"/>
        </w:trPr>
        <w:tc>
          <w:tcPr>
            <w:tcW w:w="1501" w:type="pct"/>
          </w:tcPr>
          <w:p w14:paraId="788E32E8" w14:textId="77777777" w:rsidR="001D109B" w:rsidRPr="00786E1D" w:rsidRDefault="001D109B" w:rsidP="008713F2">
            <w:pPr>
              <w:tabs>
                <w:tab w:val="left" w:pos="720"/>
              </w:tabs>
              <w:snapToGrid w:val="0"/>
              <w:jc w:val="center"/>
              <w:rPr>
                <w:b/>
                <w:i/>
                <w:szCs w:val="18"/>
              </w:rPr>
            </w:pPr>
            <w:r w:rsidRPr="00786E1D">
              <w:rPr>
                <w:b/>
                <w:i/>
                <w:szCs w:val="18"/>
              </w:rPr>
              <w:t>1</w:t>
            </w:r>
          </w:p>
        </w:tc>
        <w:tc>
          <w:tcPr>
            <w:tcW w:w="3499" w:type="pct"/>
          </w:tcPr>
          <w:p w14:paraId="0243EB44" w14:textId="77777777" w:rsidR="001D109B" w:rsidRPr="00786E1D" w:rsidRDefault="001D109B" w:rsidP="008713F2">
            <w:pPr>
              <w:tabs>
                <w:tab w:val="left" w:pos="720"/>
              </w:tabs>
              <w:snapToGrid w:val="0"/>
              <w:jc w:val="center"/>
              <w:rPr>
                <w:b/>
                <w:i/>
                <w:szCs w:val="18"/>
              </w:rPr>
            </w:pPr>
            <w:r w:rsidRPr="00786E1D">
              <w:rPr>
                <w:b/>
                <w:i/>
                <w:szCs w:val="18"/>
              </w:rPr>
              <w:t>2</w:t>
            </w:r>
          </w:p>
        </w:tc>
      </w:tr>
      <w:tr w:rsidR="001D109B" w:rsidRPr="00E66F78" w14:paraId="62AC0360" w14:textId="77777777" w:rsidTr="008713F2">
        <w:trPr>
          <w:trHeight w:val="824"/>
        </w:trPr>
        <w:tc>
          <w:tcPr>
            <w:tcW w:w="1501" w:type="pct"/>
          </w:tcPr>
          <w:p w14:paraId="18EC8EF1" w14:textId="77777777" w:rsidR="001D109B" w:rsidRPr="00E66F78" w:rsidRDefault="001D109B" w:rsidP="008713F2">
            <w:pPr>
              <w:tabs>
                <w:tab w:val="left" w:pos="720"/>
              </w:tabs>
              <w:snapToGrid w:val="0"/>
              <w:rPr>
                <w:b/>
                <w:sz w:val="22"/>
              </w:rPr>
            </w:pPr>
          </w:p>
        </w:tc>
        <w:tc>
          <w:tcPr>
            <w:tcW w:w="3499" w:type="pct"/>
          </w:tcPr>
          <w:p w14:paraId="4634624D" w14:textId="77777777" w:rsidR="001D109B" w:rsidRPr="00E66F78" w:rsidRDefault="001D109B" w:rsidP="008713F2">
            <w:pPr>
              <w:tabs>
                <w:tab w:val="left" w:pos="720"/>
              </w:tabs>
              <w:snapToGrid w:val="0"/>
              <w:rPr>
                <w:b/>
                <w:sz w:val="22"/>
              </w:rPr>
            </w:pPr>
          </w:p>
        </w:tc>
      </w:tr>
      <w:tr w:rsidR="001D109B" w:rsidRPr="00E66F78" w14:paraId="0D945966" w14:textId="77777777" w:rsidTr="008713F2">
        <w:trPr>
          <w:trHeight w:val="824"/>
        </w:trPr>
        <w:tc>
          <w:tcPr>
            <w:tcW w:w="1501" w:type="pct"/>
          </w:tcPr>
          <w:p w14:paraId="7C0A549C" w14:textId="77777777" w:rsidR="001D109B" w:rsidRPr="00E66F78" w:rsidRDefault="001D109B" w:rsidP="008713F2">
            <w:pPr>
              <w:tabs>
                <w:tab w:val="left" w:pos="720"/>
              </w:tabs>
              <w:snapToGrid w:val="0"/>
              <w:rPr>
                <w:b/>
                <w:sz w:val="22"/>
              </w:rPr>
            </w:pPr>
          </w:p>
        </w:tc>
        <w:tc>
          <w:tcPr>
            <w:tcW w:w="3499" w:type="pct"/>
          </w:tcPr>
          <w:p w14:paraId="335CE39A" w14:textId="77777777" w:rsidR="001D109B" w:rsidRPr="00E66F78" w:rsidRDefault="001D109B" w:rsidP="008713F2">
            <w:pPr>
              <w:tabs>
                <w:tab w:val="left" w:pos="720"/>
              </w:tabs>
              <w:snapToGrid w:val="0"/>
              <w:rPr>
                <w:b/>
                <w:sz w:val="22"/>
              </w:rPr>
            </w:pPr>
          </w:p>
        </w:tc>
      </w:tr>
      <w:tr w:rsidR="001D109B" w:rsidRPr="00E66F78" w14:paraId="112B9CB5" w14:textId="77777777" w:rsidTr="008713F2">
        <w:trPr>
          <w:trHeight w:val="824"/>
        </w:trPr>
        <w:tc>
          <w:tcPr>
            <w:tcW w:w="1501" w:type="pct"/>
          </w:tcPr>
          <w:p w14:paraId="0F36585A" w14:textId="77777777" w:rsidR="001D109B" w:rsidRPr="00E66F78" w:rsidRDefault="001D109B" w:rsidP="008713F2">
            <w:pPr>
              <w:tabs>
                <w:tab w:val="left" w:pos="720"/>
              </w:tabs>
              <w:snapToGrid w:val="0"/>
              <w:rPr>
                <w:b/>
                <w:sz w:val="22"/>
              </w:rPr>
            </w:pPr>
          </w:p>
        </w:tc>
        <w:tc>
          <w:tcPr>
            <w:tcW w:w="3499" w:type="pct"/>
          </w:tcPr>
          <w:p w14:paraId="32E83450" w14:textId="77777777" w:rsidR="001D109B" w:rsidRPr="00E66F78" w:rsidRDefault="001D109B" w:rsidP="008713F2">
            <w:pPr>
              <w:tabs>
                <w:tab w:val="left" w:pos="720"/>
              </w:tabs>
              <w:snapToGrid w:val="0"/>
              <w:rPr>
                <w:b/>
                <w:sz w:val="22"/>
              </w:rPr>
            </w:pPr>
          </w:p>
        </w:tc>
      </w:tr>
    </w:tbl>
    <w:p w14:paraId="512795B5" w14:textId="77777777" w:rsidR="001D109B" w:rsidRPr="00E66F78" w:rsidRDefault="001D109B" w:rsidP="001D109B">
      <w:pPr>
        <w:tabs>
          <w:tab w:val="left" w:pos="720"/>
        </w:tabs>
        <w:ind w:left="360" w:firstLine="180"/>
        <w:rPr>
          <w:b/>
          <w:sz w:val="22"/>
        </w:rPr>
      </w:pPr>
    </w:p>
    <w:p w14:paraId="76A7254E" w14:textId="77777777" w:rsidR="001D109B" w:rsidRPr="00E66F78" w:rsidRDefault="001D109B" w:rsidP="001D109B">
      <w:pPr>
        <w:tabs>
          <w:tab w:val="left" w:pos="720"/>
        </w:tabs>
        <w:jc w:val="both"/>
        <w:rPr>
          <w:sz w:val="22"/>
        </w:rPr>
      </w:pPr>
    </w:p>
    <w:p w14:paraId="054F1867" w14:textId="77777777" w:rsidR="001D109B" w:rsidRPr="00E66F78" w:rsidRDefault="001D109B" w:rsidP="001D109B">
      <w:pPr>
        <w:tabs>
          <w:tab w:val="left" w:pos="720"/>
        </w:tabs>
        <w:ind w:left="360" w:firstLine="180"/>
        <w:jc w:val="both"/>
        <w:rPr>
          <w:sz w:val="22"/>
        </w:rPr>
      </w:pPr>
    </w:p>
    <w:p w14:paraId="4667CCA8" w14:textId="77777777" w:rsidR="001D109B" w:rsidRPr="00E66F78" w:rsidRDefault="001D109B" w:rsidP="001D109B">
      <w:pPr>
        <w:tabs>
          <w:tab w:val="left" w:pos="720"/>
        </w:tabs>
        <w:ind w:left="360" w:firstLine="180"/>
        <w:jc w:val="both"/>
        <w:rPr>
          <w:sz w:val="22"/>
        </w:rPr>
      </w:pPr>
    </w:p>
    <w:p w14:paraId="17232D70" w14:textId="77777777" w:rsidR="001D109B" w:rsidRPr="00E66F78" w:rsidRDefault="001D109B" w:rsidP="001D109B">
      <w:pPr>
        <w:rPr>
          <w:i/>
          <w:sz w:val="18"/>
        </w:rPr>
      </w:pPr>
    </w:p>
    <w:p w14:paraId="3B92E473" w14:textId="77777777" w:rsidR="001D109B" w:rsidRPr="00E66F78" w:rsidRDefault="001D109B" w:rsidP="001D109B">
      <w:pPr>
        <w:tabs>
          <w:tab w:val="left" w:pos="851"/>
        </w:tabs>
        <w:rPr>
          <w:b/>
          <w:bCs/>
          <w:i/>
          <w:sz w:val="22"/>
          <w:szCs w:val="28"/>
        </w:rPr>
      </w:pPr>
    </w:p>
    <w:p w14:paraId="0D52E38D" w14:textId="77777777" w:rsidR="001D109B" w:rsidRPr="00FA5A4E" w:rsidRDefault="001D109B" w:rsidP="001D109B">
      <w:pPr>
        <w:tabs>
          <w:tab w:val="left" w:pos="851"/>
        </w:tabs>
        <w:rPr>
          <w:i/>
          <w:sz w:val="22"/>
          <w:szCs w:val="28"/>
        </w:rPr>
      </w:pPr>
    </w:p>
    <w:p w14:paraId="3FF04E8C" w14:textId="77777777" w:rsidR="001D109B" w:rsidRPr="00D87590" w:rsidRDefault="001D109B" w:rsidP="001D109B">
      <w:pPr>
        <w:tabs>
          <w:tab w:val="left" w:pos="851"/>
        </w:tabs>
        <w:rPr>
          <w:b/>
          <w:bCs/>
          <w:i/>
          <w:sz w:val="22"/>
          <w:szCs w:val="22"/>
        </w:rPr>
      </w:pPr>
      <w:r w:rsidRPr="00D87590">
        <w:rPr>
          <w:b/>
          <w:bCs/>
          <w:i/>
          <w:sz w:val="22"/>
          <w:szCs w:val="22"/>
        </w:rPr>
        <w:t>Uwaga:</w:t>
      </w:r>
    </w:p>
    <w:p w14:paraId="01021ECA" w14:textId="77777777" w:rsidR="001D109B" w:rsidRPr="00786E1D" w:rsidRDefault="001D109B" w:rsidP="001D109B">
      <w:pPr>
        <w:tabs>
          <w:tab w:val="left" w:pos="851"/>
        </w:tabs>
        <w:jc w:val="both"/>
        <w:rPr>
          <w:i/>
          <w:sz w:val="22"/>
          <w:szCs w:val="22"/>
        </w:rPr>
      </w:pPr>
      <w:r w:rsidRPr="00786E1D">
        <w:rPr>
          <w:i/>
          <w:sz w:val="22"/>
          <w:szCs w:val="22"/>
        </w:rPr>
        <w:t>Wypełnia Wykonawca, który zamierza powierzyć część lub części zamówienia Podwykonawcom.</w:t>
      </w:r>
    </w:p>
    <w:p w14:paraId="4963DB43" w14:textId="77777777" w:rsidR="001D109B" w:rsidRPr="00786E1D" w:rsidRDefault="001D109B" w:rsidP="001D109B">
      <w:pPr>
        <w:tabs>
          <w:tab w:val="left" w:pos="851"/>
        </w:tabs>
        <w:jc w:val="both"/>
        <w:rPr>
          <w:i/>
          <w:sz w:val="22"/>
          <w:szCs w:val="22"/>
        </w:rPr>
      </w:pPr>
      <w:r w:rsidRPr="00786E1D">
        <w:rPr>
          <w:i/>
          <w:sz w:val="22"/>
          <w:szCs w:val="22"/>
        </w:rPr>
        <w:t>Jeżeli Podwykonawca nie jest znany, wówczas Wykonawca wypełnia tylko kolumnę nr 2.</w:t>
      </w:r>
    </w:p>
    <w:p w14:paraId="16DF75CE" w14:textId="77777777" w:rsidR="001D109B" w:rsidRPr="00E66F78" w:rsidRDefault="001D109B" w:rsidP="001D109B">
      <w:pPr>
        <w:tabs>
          <w:tab w:val="left" w:pos="851"/>
        </w:tabs>
        <w:ind w:left="-142" w:firstLine="142"/>
        <w:rPr>
          <w:sz w:val="22"/>
        </w:rPr>
      </w:pPr>
    </w:p>
    <w:p w14:paraId="15B72453" w14:textId="77777777" w:rsidR="001D109B" w:rsidRPr="00E66F78" w:rsidRDefault="001D109B" w:rsidP="001D109B">
      <w:pPr>
        <w:tabs>
          <w:tab w:val="left" w:pos="851"/>
        </w:tabs>
        <w:ind w:left="-142" w:firstLine="142"/>
        <w:rPr>
          <w:sz w:val="22"/>
        </w:rPr>
      </w:pPr>
    </w:p>
    <w:p w14:paraId="2DF93861" w14:textId="77777777" w:rsidR="001D109B" w:rsidRDefault="001D109B" w:rsidP="001D109B">
      <w:pPr>
        <w:spacing w:after="160" w:line="259" w:lineRule="auto"/>
        <w:rPr>
          <w:sz w:val="22"/>
        </w:rPr>
      </w:pPr>
      <w:r>
        <w:rPr>
          <w:sz w:val="22"/>
        </w:rPr>
        <w:br w:type="page"/>
      </w:r>
    </w:p>
    <w:p w14:paraId="4CF4ABDE" w14:textId="77777777" w:rsidR="001D109B" w:rsidRPr="008057B2" w:rsidRDefault="001D109B" w:rsidP="001D109B">
      <w:pPr>
        <w:jc w:val="center"/>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.9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POWSTANIU U ZAMAWIAJĄCEGO OBOWIĄZKU PODATKOWEGO</w:t>
      </w:r>
    </w:p>
    <w:p w14:paraId="61723A30" w14:textId="77777777" w:rsidR="001D109B" w:rsidRDefault="001D109B" w:rsidP="001D109B">
      <w:pPr>
        <w:tabs>
          <w:tab w:val="left" w:pos="851"/>
        </w:tabs>
        <w:ind w:left="-142" w:firstLine="142"/>
        <w:jc w:val="center"/>
        <w:rPr>
          <w:b/>
          <w:bCs/>
          <w:i/>
          <w:iCs/>
          <w:sz w:val="22"/>
          <w:szCs w:val="22"/>
        </w:rPr>
      </w:pPr>
    </w:p>
    <w:p w14:paraId="762F3BC5" w14:textId="77777777" w:rsidR="001D109B" w:rsidRPr="0013238E" w:rsidRDefault="001D109B" w:rsidP="001D109B">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0D14E9D5" w14:textId="77777777" w:rsidR="001D109B" w:rsidRPr="000F6329" w:rsidRDefault="001D109B" w:rsidP="001D109B">
      <w:pPr>
        <w:jc w:val="both"/>
        <w:rPr>
          <w:rFonts w:eastAsiaTheme="majorEastAsia"/>
          <w:b/>
          <w:bCs/>
          <w:color w:val="365F91" w:themeColor="accent1" w:themeShade="BF"/>
          <w:spacing w:val="20"/>
          <w:sz w:val="28"/>
          <w:szCs w:val="28"/>
        </w:rPr>
      </w:pPr>
    </w:p>
    <w:p w14:paraId="765B4E31" w14:textId="77777777" w:rsidR="001D109B" w:rsidRDefault="001D109B" w:rsidP="001D109B">
      <w:pPr>
        <w:tabs>
          <w:tab w:val="left" w:pos="0"/>
        </w:tabs>
        <w:rPr>
          <w:color w:val="FF0000"/>
          <w:sz w:val="22"/>
          <w:szCs w:val="22"/>
        </w:rPr>
      </w:pPr>
    </w:p>
    <w:p w14:paraId="27D3A863" w14:textId="77777777" w:rsidR="001D109B" w:rsidRPr="000F6329" w:rsidRDefault="001D109B" w:rsidP="001D109B">
      <w:pPr>
        <w:jc w:val="both"/>
        <w:rPr>
          <w:rFonts w:eastAsiaTheme="majorEastAsia"/>
          <w:b/>
          <w:bCs/>
          <w:color w:val="365F91" w:themeColor="accent1" w:themeShade="BF"/>
          <w:spacing w:val="20"/>
          <w:sz w:val="28"/>
          <w:szCs w:val="28"/>
        </w:rPr>
      </w:pPr>
    </w:p>
    <w:p w14:paraId="7DEF97BB" w14:textId="77777777" w:rsidR="001D109B" w:rsidRPr="00C1155B" w:rsidRDefault="001D109B" w:rsidP="001D109B">
      <w:pPr>
        <w:tabs>
          <w:tab w:val="left" w:pos="0"/>
        </w:tabs>
        <w:rPr>
          <w:sz w:val="22"/>
          <w:szCs w:val="22"/>
        </w:rPr>
      </w:pPr>
    </w:p>
    <w:p w14:paraId="6B9CE2DB" w14:textId="77777777" w:rsidR="001D109B" w:rsidRPr="00C1155B" w:rsidRDefault="001D109B" w:rsidP="001D109B">
      <w:pPr>
        <w:tabs>
          <w:tab w:val="left" w:pos="0"/>
        </w:tabs>
        <w:rPr>
          <w:sz w:val="22"/>
          <w:szCs w:val="22"/>
        </w:rPr>
      </w:pPr>
      <w:r w:rsidRPr="00C1155B">
        <w:rPr>
          <w:sz w:val="22"/>
          <w:szCs w:val="22"/>
        </w:rPr>
        <w:t>Nazwa Wykonawcy: ...................................................................................................................</w:t>
      </w:r>
    </w:p>
    <w:p w14:paraId="7CB7EA8F" w14:textId="77777777" w:rsidR="001D109B" w:rsidRPr="00C1155B" w:rsidRDefault="001D109B" w:rsidP="001D109B">
      <w:pPr>
        <w:tabs>
          <w:tab w:val="left" w:pos="0"/>
        </w:tabs>
        <w:rPr>
          <w:sz w:val="22"/>
          <w:szCs w:val="22"/>
        </w:rPr>
      </w:pPr>
    </w:p>
    <w:p w14:paraId="36AE6BA8" w14:textId="77777777" w:rsidR="001D109B" w:rsidRPr="00C1155B" w:rsidRDefault="001D109B" w:rsidP="001D109B">
      <w:pPr>
        <w:jc w:val="both"/>
        <w:rPr>
          <w:sz w:val="24"/>
          <w:szCs w:val="24"/>
        </w:rPr>
      </w:pPr>
    </w:p>
    <w:p w14:paraId="5C64E1AC" w14:textId="77777777" w:rsidR="001D109B" w:rsidRPr="00C1155B" w:rsidRDefault="001D109B" w:rsidP="001D109B">
      <w:pPr>
        <w:tabs>
          <w:tab w:val="left" w:pos="851"/>
        </w:tabs>
        <w:ind w:left="-142" w:firstLine="142"/>
      </w:pPr>
    </w:p>
    <w:p w14:paraId="253274EE" w14:textId="77777777" w:rsidR="001D109B" w:rsidRPr="00C1155B" w:rsidRDefault="001D109B" w:rsidP="001D109B">
      <w:pPr>
        <w:tabs>
          <w:tab w:val="left" w:pos="851"/>
        </w:tabs>
        <w:ind w:left="-142" w:firstLine="142"/>
        <w:rPr>
          <w:sz w:val="22"/>
          <w:szCs w:val="22"/>
        </w:rPr>
      </w:pPr>
    </w:p>
    <w:p w14:paraId="1BBC8217" w14:textId="77777777" w:rsidR="001D109B" w:rsidRPr="00C1155B" w:rsidRDefault="001D109B" w:rsidP="001D109B">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9D7659A" w14:textId="77777777" w:rsidR="001D109B" w:rsidRPr="00C1155B" w:rsidRDefault="001D109B" w:rsidP="001D109B">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1D109B" w:rsidRPr="00C1155B" w14:paraId="4C390601" w14:textId="77777777" w:rsidTr="008713F2">
        <w:tc>
          <w:tcPr>
            <w:tcW w:w="3594" w:type="dxa"/>
            <w:vAlign w:val="center"/>
          </w:tcPr>
          <w:p w14:paraId="47619618" w14:textId="77777777" w:rsidR="001D109B" w:rsidRPr="00C1155B" w:rsidRDefault="001D109B" w:rsidP="008713F2">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05C7E5B2" w14:textId="77777777" w:rsidR="001D109B" w:rsidRPr="00C1155B" w:rsidRDefault="001D109B" w:rsidP="008713F2">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0C3A25F" w14:textId="77777777" w:rsidR="001D109B" w:rsidRPr="00C1155B" w:rsidRDefault="001D109B" w:rsidP="008713F2">
            <w:pPr>
              <w:tabs>
                <w:tab w:val="left" w:pos="1523"/>
              </w:tabs>
              <w:jc w:val="center"/>
            </w:pPr>
            <w:r w:rsidRPr="00C1155B">
              <w:rPr>
                <w:sz w:val="22"/>
                <w:szCs w:val="22"/>
              </w:rPr>
              <w:t>Stawka podatku od towarów i usług, która zgodnie z wiedzą wykonawcy, będzie miała zastosowanie [%]</w:t>
            </w:r>
          </w:p>
        </w:tc>
      </w:tr>
      <w:tr w:rsidR="001D109B" w:rsidRPr="00C1155B" w14:paraId="3132184A" w14:textId="77777777" w:rsidTr="008713F2">
        <w:tc>
          <w:tcPr>
            <w:tcW w:w="3594" w:type="dxa"/>
          </w:tcPr>
          <w:p w14:paraId="42A838FE" w14:textId="77777777" w:rsidR="001D109B" w:rsidRPr="00C1155B" w:rsidRDefault="001D109B" w:rsidP="008713F2">
            <w:pPr>
              <w:tabs>
                <w:tab w:val="left" w:pos="851"/>
              </w:tabs>
              <w:rPr>
                <w:sz w:val="22"/>
                <w:szCs w:val="22"/>
              </w:rPr>
            </w:pPr>
          </w:p>
          <w:p w14:paraId="4A9F3FF0" w14:textId="77777777" w:rsidR="001D109B" w:rsidRPr="00C1155B" w:rsidRDefault="001D109B" w:rsidP="008713F2">
            <w:pPr>
              <w:tabs>
                <w:tab w:val="left" w:pos="851"/>
              </w:tabs>
              <w:rPr>
                <w:sz w:val="22"/>
                <w:szCs w:val="22"/>
              </w:rPr>
            </w:pPr>
          </w:p>
        </w:tc>
        <w:tc>
          <w:tcPr>
            <w:tcW w:w="2255" w:type="dxa"/>
          </w:tcPr>
          <w:p w14:paraId="5A64C7F5" w14:textId="77777777" w:rsidR="001D109B" w:rsidRPr="00C1155B" w:rsidRDefault="001D109B" w:rsidP="008713F2">
            <w:pPr>
              <w:tabs>
                <w:tab w:val="left" w:pos="851"/>
              </w:tabs>
              <w:rPr>
                <w:sz w:val="22"/>
                <w:szCs w:val="22"/>
              </w:rPr>
            </w:pPr>
          </w:p>
        </w:tc>
        <w:tc>
          <w:tcPr>
            <w:tcW w:w="2792" w:type="dxa"/>
          </w:tcPr>
          <w:p w14:paraId="6757DFD0" w14:textId="77777777" w:rsidR="001D109B" w:rsidRPr="00C1155B" w:rsidRDefault="001D109B" w:rsidP="008713F2">
            <w:pPr>
              <w:tabs>
                <w:tab w:val="left" w:pos="851"/>
              </w:tabs>
              <w:rPr>
                <w:sz w:val="22"/>
                <w:szCs w:val="22"/>
              </w:rPr>
            </w:pPr>
          </w:p>
        </w:tc>
      </w:tr>
      <w:tr w:rsidR="001D109B" w:rsidRPr="00C1155B" w14:paraId="788AD3FD" w14:textId="77777777" w:rsidTr="008713F2">
        <w:tc>
          <w:tcPr>
            <w:tcW w:w="3594" w:type="dxa"/>
          </w:tcPr>
          <w:p w14:paraId="69DA8DAC" w14:textId="77777777" w:rsidR="001D109B" w:rsidRPr="00C1155B" w:rsidRDefault="001D109B" w:rsidP="008713F2">
            <w:pPr>
              <w:tabs>
                <w:tab w:val="left" w:pos="851"/>
              </w:tabs>
              <w:rPr>
                <w:sz w:val="22"/>
                <w:szCs w:val="22"/>
              </w:rPr>
            </w:pPr>
          </w:p>
          <w:p w14:paraId="0079E192" w14:textId="77777777" w:rsidR="001D109B" w:rsidRPr="00C1155B" w:rsidRDefault="001D109B" w:rsidP="008713F2">
            <w:pPr>
              <w:tabs>
                <w:tab w:val="left" w:pos="851"/>
              </w:tabs>
              <w:rPr>
                <w:sz w:val="22"/>
                <w:szCs w:val="22"/>
              </w:rPr>
            </w:pPr>
          </w:p>
        </w:tc>
        <w:tc>
          <w:tcPr>
            <w:tcW w:w="2255" w:type="dxa"/>
          </w:tcPr>
          <w:p w14:paraId="5ECF4899" w14:textId="77777777" w:rsidR="001D109B" w:rsidRPr="00C1155B" w:rsidRDefault="001D109B" w:rsidP="008713F2">
            <w:pPr>
              <w:tabs>
                <w:tab w:val="left" w:pos="851"/>
              </w:tabs>
              <w:rPr>
                <w:sz w:val="22"/>
                <w:szCs w:val="22"/>
              </w:rPr>
            </w:pPr>
          </w:p>
        </w:tc>
        <w:tc>
          <w:tcPr>
            <w:tcW w:w="2792" w:type="dxa"/>
          </w:tcPr>
          <w:p w14:paraId="5120F604" w14:textId="77777777" w:rsidR="001D109B" w:rsidRPr="00C1155B" w:rsidRDefault="001D109B" w:rsidP="008713F2">
            <w:pPr>
              <w:tabs>
                <w:tab w:val="left" w:pos="851"/>
              </w:tabs>
              <w:rPr>
                <w:sz w:val="22"/>
                <w:szCs w:val="22"/>
              </w:rPr>
            </w:pPr>
          </w:p>
        </w:tc>
      </w:tr>
      <w:tr w:rsidR="001D109B" w:rsidRPr="00C1155B" w14:paraId="6A40109F" w14:textId="77777777" w:rsidTr="008713F2">
        <w:tc>
          <w:tcPr>
            <w:tcW w:w="3594" w:type="dxa"/>
          </w:tcPr>
          <w:p w14:paraId="00F37744" w14:textId="77777777" w:rsidR="001D109B" w:rsidRPr="00C1155B" w:rsidRDefault="001D109B" w:rsidP="008713F2">
            <w:pPr>
              <w:tabs>
                <w:tab w:val="left" w:pos="851"/>
              </w:tabs>
              <w:rPr>
                <w:sz w:val="22"/>
                <w:szCs w:val="22"/>
              </w:rPr>
            </w:pPr>
          </w:p>
          <w:p w14:paraId="173323FA" w14:textId="77777777" w:rsidR="001D109B" w:rsidRPr="00C1155B" w:rsidRDefault="001D109B" w:rsidP="008713F2">
            <w:pPr>
              <w:tabs>
                <w:tab w:val="left" w:pos="851"/>
              </w:tabs>
              <w:rPr>
                <w:sz w:val="22"/>
                <w:szCs w:val="22"/>
              </w:rPr>
            </w:pPr>
          </w:p>
        </w:tc>
        <w:tc>
          <w:tcPr>
            <w:tcW w:w="2255" w:type="dxa"/>
          </w:tcPr>
          <w:p w14:paraId="1FF7F11C" w14:textId="77777777" w:rsidR="001D109B" w:rsidRPr="00C1155B" w:rsidRDefault="001D109B" w:rsidP="008713F2">
            <w:pPr>
              <w:tabs>
                <w:tab w:val="left" w:pos="851"/>
              </w:tabs>
              <w:rPr>
                <w:sz w:val="22"/>
                <w:szCs w:val="22"/>
              </w:rPr>
            </w:pPr>
          </w:p>
        </w:tc>
        <w:tc>
          <w:tcPr>
            <w:tcW w:w="2792" w:type="dxa"/>
          </w:tcPr>
          <w:p w14:paraId="05E98280" w14:textId="77777777" w:rsidR="001D109B" w:rsidRPr="00C1155B" w:rsidRDefault="001D109B" w:rsidP="008713F2">
            <w:pPr>
              <w:tabs>
                <w:tab w:val="left" w:pos="851"/>
              </w:tabs>
              <w:rPr>
                <w:sz w:val="22"/>
                <w:szCs w:val="22"/>
              </w:rPr>
            </w:pPr>
          </w:p>
        </w:tc>
      </w:tr>
      <w:tr w:rsidR="001D109B" w:rsidRPr="00C1155B" w14:paraId="364F033A" w14:textId="77777777" w:rsidTr="008713F2">
        <w:tc>
          <w:tcPr>
            <w:tcW w:w="3594" w:type="dxa"/>
          </w:tcPr>
          <w:p w14:paraId="36CA9B16" w14:textId="77777777" w:rsidR="001D109B" w:rsidRPr="00C1155B" w:rsidRDefault="001D109B" w:rsidP="008713F2">
            <w:pPr>
              <w:tabs>
                <w:tab w:val="left" w:pos="851"/>
              </w:tabs>
              <w:rPr>
                <w:sz w:val="22"/>
                <w:szCs w:val="22"/>
              </w:rPr>
            </w:pPr>
          </w:p>
          <w:p w14:paraId="15AC6BC5" w14:textId="77777777" w:rsidR="001D109B" w:rsidRPr="00C1155B" w:rsidRDefault="001D109B" w:rsidP="008713F2">
            <w:pPr>
              <w:tabs>
                <w:tab w:val="left" w:pos="851"/>
              </w:tabs>
              <w:rPr>
                <w:sz w:val="22"/>
                <w:szCs w:val="22"/>
              </w:rPr>
            </w:pPr>
          </w:p>
        </w:tc>
        <w:tc>
          <w:tcPr>
            <w:tcW w:w="2255" w:type="dxa"/>
          </w:tcPr>
          <w:p w14:paraId="12AF10B4" w14:textId="77777777" w:rsidR="001D109B" w:rsidRPr="00C1155B" w:rsidRDefault="001D109B" w:rsidP="008713F2">
            <w:pPr>
              <w:tabs>
                <w:tab w:val="left" w:pos="851"/>
              </w:tabs>
              <w:rPr>
                <w:sz w:val="22"/>
                <w:szCs w:val="22"/>
              </w:rPr>
            </w:pPr>
          </w:p>
        </w:tc>
        <w:tc>
          <w:tcPr>
            <w:tcW w:w="2792" w:type="dxa"/>
          </w:tcPr>
          <w:p w14:paraId="61207C57" w14:textId="77777777" w:rsidR="001D109B" w:rsidRPr="00C1155B" w:rsidRDefault="001D109B" w:rsidP="008713F2">
            <w:pPr>
              <w:tabs>
                <w:tab w:val="left" w:pos="851"/>
              </w:tabs>
              <w:rPr>
                <w:sz w:val="22"/>
                <w:szCs w:val="22"/>
              </w:rPr>
            </w:pPr>
          </w:p>
        </w:tc>
      </w:tr>
    </w:tbl>
    <w:p w14:paraId="103B97F2" w14:textId="77777777" w:rsidR="001D109B" w:rsidRDefault="001D109B" w:rsidP="001D109B">
      <w:pPr>
        <w:jc w:val="both"/>
        <w:rPr>
          <w:i/>
          <w:iCs/>
          <w:sz w:val="22"/>
          <w:szCs w:val="22"/>
        </w:rPr>
      </w:pPr>
    </w:p>
    <w:p w14:paraId="5940EA84" w14:textId="77777777" w:rsidR="001D109B" w:rsidRPr="00C1155B" w:rsidRDefault="001D109B" w:rsidP="001D109B">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A71AE5C" w14:textId="77777777" w:rsidR="001D109B" w:rsidRPr="00C1155B" w:rsidRDefault="001D109B" w:rsidP="001D109B">
      <w:pPr>
        <w:tabs>
          <w:tab w:val="left" w:pos="851"/>
        </w:tabs>
        <w:ind w:left="-142" w:firstLine="142"/>
        <w:rPr>
          <w:sz w:val="22"/>
          <w:szCs w:val="22"/>
        </w:rPr>
      </w:pPr>
    </w:p>
    <w:p w14:paraId="663AC22E" w14:textId="77777777" w:rsidR="001D109B" w:rsidRPr="00C1155B" w:rsidRDefault="001D109B" w:rsidP="001D109B">
      <w:pPr>
        <w:tabs>
          <w:tab w:val="left" w:pos="851"/>
        </w:tabs>
        <w:ind w:left="-142" w:firstLine="142"/>
        <w:rPr>
          <w:sz w:val="22"/>
          <w:szCs w:val="22"/>
        </w:rPr>
      </w:pPr>
    </w:p>
    <w:p w14:paraId="773858D7" w14:textId="77777777" w:rsidR="001D109B" w:rsidRPr="00C1155B" w:rsidRDefault="001D109B" w:rsidP="001D109B">
      <w:pPr>
        <w:tabs>
          <w:tab w:val="left" w:pos="851"/>
        </w:tabs>
        <w:ind w:left="-142" w:firstLine="142"/>
        <w:rPr>
          <w:szCs w:val="18"/>
        </w:rPr>
      </w:pPr>
    </w:p>
    <w:p w14:paraId="47B53328" w14:textId="77777777" w:rsidR="001D109B" w:rsidRPr="00E66F78" w:rsidRDefault="001D109B" w:rsidP="001D109B">
      <w:pPr>
        <w:tabs>
          <w:tab w:val="left" w:pos="851"/>
        </w:tabs>
        <w:ind w:left="-142" w:firstLine="142"/>
        <w:jc w:val="both"/>
        <w:rPr>
          <w:sz w:val="22"/>
        </w:rPr>
      </w:pPr>
      <w:bookmarkStart w:id="105" w:name="_Hlk148702593"/>
    </w:p>
    <w:bookmarkEnd w:id="105"/>
    <w:p w14:paraId="0D785389" w14:textId="77777777" w:rsidR="001D109B" w:rsidRPr="00E66F78" w:rsidRDefault="001D109B" w:rsidP="001D109B">
      <w:pPr>
        <w:tabs>
          <w:tab w:val="left" w:pos="851"/>
        </w:tabs>
        <w:ind w:left="-142" w:firstLine="142"/>
        <w:rPr>
          <w:sz w:val="22"/>
        </w:rPr>
      </w:pPr>
    </w:p>
    <w:p w14:paraId="5C29659E" w14:textId="77777777" w:rsidR="001D109B" w:rsidRDefault="001D109B" w:rsidP="001D109B"/>
    <w:p w14:paraId="3B2C36BD" w14:textId="77777777" w:rsidR="001D109B" w:rsidRPr="00E66F78" w:rsidRDefault="001D109B" w:rsidP="001D109B">
      <w:pPr>
        <w:tabs>
          <w:tab w:val="left" w:pos="851"/>
        </w:tabs>
        <w:ind w:left="-142" w:firstLine="142"/>
        <w:rPr>
          <w:sz w:val="22"/>
        </w:rPr>
      </w:pPr>
    </w:p>
    <w:p w14:paraId="2A3CD06C" w14:textId="77777777" w:rsidR="001D109B" w:rsidRPr="00E66F78" w:rsidRDefault="001D109B" w:rsidP="001D109B">
      <w:pPr>
        <w:tabs>
          <w:tab w:val="left" w:pos="851"/>
        </w:tabs>
        <w:ind w:left="-142" w:firstLine="142"/>
        <w:rPr>
          <w:sz w:val="22"/>
        </w:rPr>
      </w:pPr>
    </w:p>
    <w:p w14:paraId="7A1477F4" w14:textId="77777777" w:rsidR="001D109B" w:rsidRPr="00E66F78" w:rsidRDefault="001D109B" w:rsidP="001D109B">
      <w:pPr>
        <w:tabs>
          <w:tab w:val="left" w:pos="851"/>
        </w:tabs>
        <w:ind w:left="-142" w:firstLine="142"/>
        <w:rPr>
          <w:sz w:val="22"/>
        </w:rPr>
      </w:pPr>
    </w:p>
    <w:p w14:paraId="7E4AB8BC" w14:textId="77777777" w:rsidR="001D109B" w:rsidRPr="00E66F78" w:rsidRDefault="001D109B" w:rsidP="001D109B">
      <w:pPr>
        <w:tabs>
          <w:tab w:val="left" w:pos="851"/>
        </w:tabs>
        <w:ind w:left="-142" w:firstLine="142"/>
        <w:rPr>
          <w:sz w:val="22"/>
        </w:rPr>
      </w:pPr>
    </w:p>
    <w:p w14:paraId="139DF01F" w14:textId="77777777" w:rsidR="001D109B" w:rsidRPr="00E66F78" w:rsidRDefault="001D109B" w:rsidP="001D109B">
      <w:pPr>
        <w:tabs>
          <w:tab w:val="left" w:pos="851"/>
        </w:tabs>
        <w:ind w:left="-142" w:firstLine="142"/>
        <w:rPr>
          <w:sz w:val="22"/>
        </w:rPr>
      </w:pPr>
    </w:p>
    <w:p w14:paraId="2D11976D" w14:textId="77777777" w:rsidR="001D109B" w:rsidRPr="00E66F78" w:rsidRDefault="001D109B" w:rsidP="001D109B">
      <w:pPr>
        <w:tabs>
          <w:tab w:val="left" w:pos="851"/>
        </w:tabs>
        <w:ind w:left="-142" w:firstLine="142"/>
        <w:rPr>
          <w:sz w:val="22"/>
        </w:rPr>
      </w:pPr>
    </w:p>
    <w:p w14:paraId="16EAF2FD" w14:textId="77777777" w:rsidR="001D109B" w:rsidRPr="00E66F78" w:rsidRDefault="001D109B" w:rsidP="001D109B">
      <w:pPr>
        <w:tabs>
          <w:tab w:val="left" w:pos="851"/>
        </w:tabs>
        <w:ind w:left="-142" w:firstLine="142"/>
        <w:rPr>
          <w:sz w:val="22"/>
        </w:rPr>
      </w:pPr>
    </w:p>
    <w:p w14:paraId="4E7884D6" w14:textId="77777777" w:rsidR="001D109B" w:rsidRPr="00E66F78" w:rsidRDefault="001D109B" w:rsidP="001D109B">
      <w:pPr>
        <w:tabs>
          <w:tab w:val="left" w:pos="851"/>
        </w:tabs>
        <w:ind w:left="-142" w:firstLine="142"/>
        <w:rPr>
          <w:sz w:val="22"/>
        </w:rPr>
      </w:pPr>
    </w:p>
    <w:p w14:paraId="008CF70A" w14:textId="77777777" w:rsidR="001D109B" w:rsidRPr="00E66F78" w:rsidRDefault="001D109B" w:rsidP="001D109B">
      <w:pPr>
        <w:tabs>
          <w:tab w:val="left" w:pos="851"/>
        </w:tabs>
        <w:ind w:left="-142" w:firstLine="142"/>
        <w:rPr>
          <w:sz w:val="22"/>
        </w:rPr>
      </w:pPr>
    </w:p>
    <w:p w14:paraId="3AEDE053" w14:textId="77777777" w:rsidR="001D109B" w:rsidRDefault="001D109B" w:rsidP="001D109B">
      <w:pPr>
        <w:tabs>
          <w:tab w:val="left" w:pos="851"/>
        </w:tabs>
        <w:ind w:left="-142" w:firstLine="142"/>
        <w:rPr>
          <w:sz w:val="22"/>
        </w:rPr>
      </w:pPr>
    </w:p>
    <w:p w14:paraId="4E09B35F" w14:textId="77777777" w:rsidR="00301EFC" w:rsidRDefault="00301EFC" w:rsidP="001D109B">
      <w:pPr>
        <w:tabs>
          <w:tab w:val="left" w:pos="851"/>
        </w:tabs>
        <w:ind w:left="-142" w:firstLine="142"/>
        <w:rPr>
          <w:sz w:val="22"/>
        </w:rPr>
      </w:pPr>
    </w:p>
    <w:p w14:paraId="76B1A394" w14:textId="77777777" w:rsidR="00301EFC" w:rsidRDefault="00301EFC" w:rsidP="001D109B">
      <w:pPr>
        <w:tabs>
          <w:tab w:val="left" w:pos="851"/>
        </w:tabs>
        <w:ind w:left="-142" w:firstLine="142"/>
        <w:rPr>
          <w:sz w:val="22"/>
        </w:rPr>
      </w:pPr>
    </w:p>
    <w:p w14:paraId="20E50D89" w14:textId="77777777" w:rsidR="00301EFC" w:rsidRPr="00E66F78" w:rsidRDefault="00301EFC" w:rsidP="001D109B">
      <w:pPr>
        <w:tabs>
          <w:tab w:val="left" w:pos="851"/>
        </w:tabs>
        <w:ind w:left="-142" w:firstLine="142"/>
        <w:rPr>
          <w:sz w:val="22"/>
        </w:rPr>
      </w:pPr>
    </w:p>
    <w:p w14:paraId="52C391A4" w14:textId="77777777" w:rsidR="001D109B" w:rsidRPr="00E66F78" w:rsidRDefault="001D109B" w:rsidP="001D109B">
      <w:pPr>
        <w:tabs>
          <w:tab w:val="left" w:pos="851"/>
        </w:tabs>
        <w:ind w:left="-142" w:firstLine="142"/>
        <w:rPr>
          <w:sz w:val="22"/>
        </w:rPr>
      </w:pPr>
    </w:p>
    <w:p w14:paraId="33B71C71" w14:textId="77777777" w:rsidR="001D109B" w:rsidRPr="00E66F78" w:rsidRDefault="001D109B" w:rsidP="001D109B">
      <w:pPr>
        <w:tabs>
          <w:tab w:val="left" w:pos="851"/>
        </w:tabs>
        <w:ind w:left="-142" w:firstLine="142"/>
        <w:rPr>
          <w:sz w:val="22"/>
        </w:rPr>
      </w:pPr>
    </w:p>
    <w:p w14:paraId="60DA8694" w14:textId="77777777" w:rsidR="001D109B" w:rsidRPr="00DE0294" w:rsidRDefault="001D109B" w:rsidP="001D109B">
      <w:pPr>
        <w:jc w:val="center"/>
        <w:rPr>
          <w:rFonts w:eastAsiaTheme="majorEastAsia"/>
          <w:b/>
          <w:bCs/>
          <w:color w:val="365F91" w:themeColor="accent1" w:themeShade="BF"/>
          <w:spacing w:val="20"/>
          <w:sz w:val="28"/>
          <w:szCs w:val="28"/>
        </w:rPr>
      </w:pPr>
      <w:bookmarkStart w:id="106" w:name="_Hlk83030833"/>
      <w:r>
        <w:rPr>
          <w:rFonts w:eastAsiaTheme="majorEastAsia"/>
          <w:b/>
          <w:bCs/>
          <w:color w:val="365F91" w:themeColor="accent1" w:themeShade="BF"/>
          <w:spacing w:val="20"/>
          <w:sz w:val="28"/>
          <w:szCs w:val="28"/>
        </w:rPr>
        <w:lastRenderedPageBreak/>
        <w:t>Załącznik nr 4</w:t>
      </w:r>
      <w:r w:rsidRPr="00DE0294">
        <w:rPr>
          <w:rFonts w:eastAsiaTheme="majorEastAsia"/>
          <w:b/>
          <w:bCs/>
          <w:color w:val="365F91" w:themeColor="accent1" w:themeShade="BF"/>
          <w:spacing w:val="20"/>
          <w:sz w:val="28"/>
          <w:szCs w:val="28"/>
        </w:rPr>
        <w:t xml:space="preserve"> do SWZ – Istotne postanowienia umowy</w:t>
      </w:r>
    </w:p>
    <w:p w14:paraId="3A69C3C4" w14:textId="77777777" w:rsidR="001D109B" w:rsidRDefault="001D109B" w:rsidP="001D109B">
      <w:pPr>
        <w:tabs>
          <w:tab w:val="left" w:pos="426"/>
        </w:tabs>
        <w:spacing w:before="120"/>
        <w:rPr>
          <w:b/>
          <w:sz w:val="24"/>
          <w:szCs w:val="22"/>
        </w:rPr>
      </w:pPr>
      <w:bookmarkStart w:id="107" w:name="_Hlk67825298"/>
    </w:p>
    <w:p w14:paraId="0688148B" w14:textId="77777777" w:rsidR="001D109B" w:rsidRPr="00500E2A" w:rsidRDefault="001D109B" w:rsidP="001D109B">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D88BFE9" w14:textId="77777777" w:rsidR="001D109B" w:rsidRDefault="001D109B" w:rsidP="001D109B">
      <w:pPr>
        <w:spacing w:before="120"/>
        <w:rPr>
          <w:b/>
          <w:bCs/>
          <w:sz w:val="32"/>
          <w:szCs w:val="32"/>
        </w:rPr>
      </w:pPr>
    </w:p>
    <w:p w14:paraId="723715F3" w14:textId="77777777" w:rsidR="001D109B" w:rsidRPr="00500E2A" w:rsidRDefault="001D109B" w:rsidP="001D109B">
      <w:pPr>
        <w:spacing w:before="120"/>
        <w:jc w:val="center"/>
        <w:rPr>
          <w:b/>
          <w:bCs/>
          <w:sz w:val="32"/>
          <w:szCs w:val="32"/>
        </w:rPr>
      </w:pPr>
      <w:r w:rsidRPr="00500E2A">
        <w:rPr>
          <w:b/>
          <w:bCs/>
          <w:sz w:val="32"/>
          <w:szCs w:val="32"/>
        </w:rPr>
        <w:t>Istotne postanowienia umowy</w:t>
      </w:r>
    </w:p>
    <w:p w14:paraId="4651EFFB" w14:textId="77777777" w:rsidR="001D109B" w:rsidRDefault="001D109B" w:rsidP="001D109B">
      <w:pPr>
        <w:pStyle w:val="Zwykytekst"/>
        <w:jc w:val="both"/>
        <w:rPr>
          <w:rFonts w:ascii="Times New Roman" w:hAnsi="Times New Roman" w:cs="Times New Roman"/>
          <w:sz w:val="22"/>
          <w:szCs w:val="22"/>
        </w:rPr>
      </w:pPr>
    </w:p>
    <w:p w14:paraId="50704ED1" w14:textId="77777777" w:rsidR="001D109B" w:rsidRPr="00C1155B" w:rsidRDefault="001D109B" w:rsidP="001D109B">
      <w:pPr>
        <w:pStyle w:val="Zwykytekst"/>
        <w:jc w:val="both"/>
        <w:rPr>
          <w:rFonts w:ascii="Times New Roman" w:hAnsi="Times New Roman" w:cs="Times New Roman"/>
          <w:sz w:val="22"/>
          <w:szCs w:val="22"/>
        </w:rPr>
      </w:pPr>
    </w:p>
    <w:p w14:paraId="7F8C9192" w14:textId="77777777" w:rsidR="001D109B" w:rsidRPr="00500E2A" w:rsidRDefault="001D109B">
      <w:pPr>
        <w:pStyle w:val="Zwykytekst"/>
        <w:numPr>
          <w:ilvl w:val="0"/>
          <w:numId w:val="4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8"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0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4EB99296" w14:textId="77777777" w:rsidR="001D109B" w:rsidRPr="00500E2A" w:rsidRDefault="001D109B">
      <w:pPr>
        <w:pStyle w:val="Zwykytekst"/>
        <w:numPr>
          <w:ilvl w:val="0"/>
          <w:numId w:val="4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40396AC5" w14:textId="77777777" w:rsidR="001D109B" w:rsidRDefault="001D109B" w:rsidP="001D109B">
      <w:pPr>
        <w:jc w:val="both"/>
        <w:rPr>
          <w:b/>
          <w:bCs/>
          <w:sz w:val="22"/>
          <w:szCs w:val="22"/>
        </w:rPr>
      </w:pPr>
    </w:p>
    <w:p w14:paraId="75C1DF14" w14:textId="77777777" w:rsidR="001D109B" w:rsidRPr="00500E2A" w:rsidRDefault="001D109B" w:rsidP="001D109B">
      <w:pPr>
        <w:jc w:val="both"/>
        <w:rPr>
          <w:b/>
          <w:bCs/>
          <w:sz w:val="22"/>
          <w:szCs w:val="22"/>
        </w:rPr>
      </w:pPr>
    </w:p>
    <w:p w14:paraId="29980877" w14:textId="77777777" w:rsidR="001D109B" w:rsidRPr="00895B8E" w:rsidRDefault="001D109B" w:rsidP="001D109B">
      <w:pPr>
        <w:jc w:val="both"/>
        <w:rPr>
          <w:b/>
          <w:bCs/>
          <w:sz w:val="22"/>
          <w:szCs w:val="22"/>
        </w:rPr>
      </w:pPr>
      <w:bookmarkStart w:id="109" w:name="_Hlk67825429"/>
      <w:bookmarkEnd w:id="107"/>
      <w:r w:rsidRPr="00895B8E">
        <w:rPr>
          <w:b/>
          <w:bCs/>
          <w:sz w:val="22"/>
          <w:szCs w:val="22"/>
        </w:rPr>
        <w:t>Strony Umowy:</w:t>
      </w:r>
    </w:p>
    <w:p w14:paraId="48897CFF" w14:textId="7F968B82" w:rsidR="001D109B" w:rsidRPr="00C1155B" w:rsidRDefault="001D109B" w:rsidP="001D109B">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Pr>
          <w:b/>
          <w:bCs/>
          <w:sz w:val="22"/>
          <w:szCs w:val="22"/>
        </w:rPr>
        <w:t xml:space="preserve">Oddział KWK </w:t>
      </w:r>
      <w:r w:rsidR="00524C04">
        <w:rPr>
          <w:b/>
          <w:bCs/>
          <w:sz w:val="22"/>
          <w:szCs w:val="22"/>
        </w:rPr>
        <w:t>Sośnica</w:t>
      </w:r>
      <w:r w:rsidRPr="00895B8E">
        <w:rPr>
          <w:b/>
          <w:bCs/>
          <w:sz w:val="22"/>
          <w:szCs w:val="22"/>
        </w:rPr>
        <w:t>,</w:t>
      </w:r>
      <w:r w:rsidRPr="00895B8E">
        <w:rPr>
          <w:sz w:val="22"/>
          <w:szCs w:val="22"/>
        </w:rPr>
        <w:t xml:space="preserve"> adres:</w:t>
      </w:r>
      <w:r>
        <w:rPr>
          <w:sz w:val="22"/>
          <w:szCs w:val="22"/>
        </w:rPr>
        <w:t xml:space="preserve"> 4</w:t>
      </w:r>
      <w:r w:rsidR="00524C04">
        <w:rPr>
          <w:sz w:val="22"/>
          <w:szCs w:val="22"/>
        </w:rPr>
        <w:t>4-103 Gliwice</w:t>
      </w:r>
      <w:r w:rsidRPr="00895B8E">
        <w:rPr>
          <w:sz w:val="22"/>
          <w:szCs w:val="22"/>
        </w:rPr>
        <w:t>, ul.</w:t>
      </w:r>
      <w:r w:rsidR="00F2415E">
        <w:rPr>
          <w:sz w:val="22"/>
          <w:szCs w:val="22"/>
        </w:rPr>
        <w:t xml:space="preserve"> </w:t>
      </w:r>
      <w:r w:rsidR="00524C04">
        <w:rPr>
          <w:sz w:val="22"/>
          <w:szCs w:val="22"/>
        </w:rPr>
        <w:t>Błonie 6</w:t>
      </w:r>
      <w:r w:rsidRPr="00895B8E">
        <w:rPr>
          <w:sz w:val="22"/>
          <w:szCs w:val="22"/>
        </w:rPr>
        <w:t>, zarejestrowana przez Sąd Rejonowy Katowice-Wschód w Katowicach Wydział Gospodarczy pod numerem KRS 0000709363, wysokość</w:t>
      </w:r>
      <w:r w:rsidR="00524C04">
        <w:rPr>
          <w:sz w:val="22"/>
          <w:szCs w:val="22"/>
        </w:rPr>
        <w:t> </w:t>
      </w:r>
      <w:r w:rsidRPr="00895B8E">
        <w:rPr>
          <w:sz w:val="22"/>
          <w:szCs w:val="22"/>
        </w:rPr>
        <w:t xml:space="preserve"> kapitału zakładowego całkowicie wpłaconego: </w:t>
      </w:r>
      <w:r w:rsidRPr="0011607B">
        <w:rPr>
          <w:sz w:val="22"/>
          <w:szCs w:val="22"/>
        </w:rPr>
        <w:t>3 916 719 000,00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1D109B" w:rsidRPr="00C1155B" w14:paraId="071A820F" w14:textId="77777777" w:rsidTr="008713F2">
        <w:trPr>
          <w:trHeight w:val="20"/>
        </w:trPr>
        <w:tc>
          <w:tcPr>
            <w:tcW w:w="5000" w:type="pct"/>
            <w:gridSpan w:val="4"/>
            <w:shd w:val="clear" w:color="auto" w:fill="BFBFBF" w:themeFill="background1" w:themeFillShade="BF"/>
            <w:vAlign w:val="center"/>
          </w:tcPr>
          <w:p w14:paraId="5D8D0C37" w14:textId="77777777" w:rsidR="001D109B" w:rsidRPr="00C1155B" w:rsidRDefault="001D109B" w:rsidP="008713F2">
            <w:pPr>
              <w:widowControl w:val="0"/>
              <w:tabs>
                <w:tab w:val="left" w:pos="284"/>
                <w:tab w:val="left" w:pos="851"/>
              </w:tabs>
              <w:ind w:left="284" w:hanging="284"/>
              <w:jc w:val="center"/>
              <w:rPr>
                <w:b/>
                <w:bCs/>
              </w:rPr>
            </w:pPr>
            <w:r w:rsidRPr="00C1155B">
              <w:rPr>
                <w:b/>
                <w:bCs/>
                <w:sz w:val="22"/>
                <w:szCs w:val="22"/>
              </w:rPr>
              <w:t>ZAMAWIAJĄCY</w:t>
            </w:r>
          </w:p>
        </w:tc>
      </w:tr>
      <w:tr w:rsidR="001D109B" w:rsidRPr="00C1155B" w14:paraId="27BB641D" w14:textId="77777777" w:rsidTr="008713F2">
        <w:trPr>
          <w:trHeight w:val="1007"/>
        </w:trPr>
        <w:tc>
          <w:tcPr>
            <w:tcW w:w="2499" w:type="pct"/>
            <w:gridSpan w:val="2"/>
            <w:vAlign w:val="center"/>
          </w:tcPr>
          <w:p w14:paraId="1EFC3864" w14:textId="77777777" w:rsidR="001D109B" w:rsidRPr="00C1155B" w:rsidRDefault="001D109B" w:rsidP="008713F2">
            <w:pPr>
              <w:widowControl w:val="0"/>
              <w:jc w:val="center"/>
              <w:rPr>
                <w:sz w:val="18"/>
                <w:szCs w:val="18"/>
              </w:rPr>
            </w:pPr>
          </w:p>
          <w:p w14:paraId="4D0C1DFB" w14:textId="77777777" w:rsidR="001D109B" w:rsidRPr="00C1155B" w:rsidRDefault="001D109B" w:rsidP="008713F2">
            <w:pPr>
              <w:widowControl w:val="0"/>
              <w:jc w:val="center"/>
              <w:rPr>
                <w:sz w:val="18"/>
                <w:szCs w:val="18"/>
              </w:rPr>
            </w:pPr>
          </w:p>
          <w:p w14:paraId="64E7153A" w14:textId="77777777" w:rsidR="001D109B" w:rsidRPr="00C1155B" w:rsidRDefault="001D109B" w:rsidP="008713F2">
            <w:pPr>
              <w:widowControl w:val="0"/>
              <w:jc w:val="center"/>
              <w:rPr>
                <w:sz w:val="18"/>
                <w:szCs w:val="18"/>
              </w:rPr>
            </w:pPr>
          </w:p>
          <w:p w14:paraId="10263341" w14:textId="77777777" w:rsidR="001D109B" w:rsidRPr="00C1155B" w:rsidRDefault="001D109B" w:rsidP="008713F2">
            <w:pPr>
              <w:widowControl w:val="0"/>
              <w:jc w:val="center"/>
              <w:rPr>
                <w:sz w:val="18"/>
                <w:szCs w:val="18"/>
              </w:rPr>
            </w:pPr>
          </w:p>
          <w:p w14:paraId="24890EA5" w14:textId="77777777" w:rsidR="001D109B" w:rsidRPr="00C1155B" w:rsidRDefault="001D109B" w:rsidP="008713F2">
            <w:pPr>
              <w:widowControl w:val="0"/>
              <w:jc w:val="center"/>
              <w:rPr>
                <w:sz w:val="18"/>
                <w:szCs w:val="18"/>
              </w:rPr>
            </w:pPr>
          </w:p>
          <w:p w14:paraId="3903951A" w14:textId="77777777" w:rsidR="001D109B" w:rsidRPr="00C1155B" w:rsidRDefault="001D109B" w:rsidP="008713F2">
            <w:pPr>
              <w:widowControl w:val="0"/>
              <w:tabs>
                <w:tab w:val="left" w:pos="284"/>
                <w:tab w:val="left" w:pos="851"/>
              </w:tabs>
              <w:ind w:left="284" w:hanging="284"/>
              <w:jc w:val="center"/>
              <w:rPr>
                <w:b/>
                <w:bCs/>
              </w:rPr>
            </w:pPr>
          </w:p>
        </w:tc>
        <w:tc>
          <w:tcPr>
            <w:tcW w:w="2501" w:type="pct"/>
            <w:gridSpan w:val="2"/>
            <w:vAlign w:val="center"/>
          </w:tcPr>
          <w:p w14:paraId="597BD305" w14:textId="77777777" w:rsidR="001D109B" w:rsidRPr="00C1155B" w:rsidRDefault="001D109B" w:rsidP="008713F2">
            <w:pPr>
              <w:widowControl w:val="0"/>
              <w:jc w:val="center"/>
              <w:rPr>
                <w:sz w:val="18"/>
                <w:szCs w:val="18"/>
              </w:rPr>
            </w:pPr>
          </w:p>
          <w:p w14:paraId="7E5B5914" w14:textId="77777777" w:rsidR="001D109B" w:rsidRPr="00C1155B" w:rsidRDefault="001D109B" w:rsidP="008713F2">
            <w:pPr>
              <w:widowControl w:val="0"/>
              <w:jc w:val="center"/>
              <w:rPr>
                <w:sz w:val="18"/>
                <w:szCs w:val="18"/>
              </w:rPr>
            </w:pPr>
          </w:p>
          <w:p w14:paraId="1175548C" w14:textId="77777777" w:rsidR="001D109B" w:rsidRPr="00C1155B" w:rsidRDefault="001D109B" w:rsidP="008713F2">
            <w:pPr>
              <w:widowControl w:val="0"/>
              <w:jc w:val="center"/>
              <w:rPr>
                <w:sz w:val="18"/>
                <w:szCs w:val="18"/>
              </w:rPr>
            </w:pPr>
          </w:p>
          <w:p w14:paraId="5D393123" w14:textId="77777777" w:rsidR="001D109B" w:rsidRPr="00C1155B" w:rsidRDefault="001D109B" w:rsidP="008713F2">
            <w:pPr>
              <w:widowControl w:val="0"/>
              <w:jc w:val="center"/>
              <w:rPr>
                <w:sz w:val="18"/>
                <w:szCs w:val="18"/>
              </w:rPr>
            </w:pPr>
          </w:p>
          <w:p w14:paraId="761EE0FB" w14:textId="77777777" w:rsidR="001D109B" w:rsidRPr="00C1155B" w:rsidRDefault="001D109B" w:rsidP="008713F2">
            <w:pPr>
              <w:widowControl w:val="0"/>
              <w:jc w:val="center"/>
              <w:rPr>
                <w:sz w:val="18"/>
                <w:szCs w:val="18"/>
              </w:rPr>
            </w:pPr>
          </w:p>
          <w:p w14:paraId="19A9F226" w14:textId="77777777" w:rsidR="001D109B" w:rsidRPr="00C1155B" w:rsidRDefault="001D109B" w:rsidP="008713F2">
            <w:pPr>
              <w:widowControl w:val="0"/>
              <w:tabs>
                <w:tab w:val="left" w:pos="284"/>
                <w:tab w:val="left" w:pos="851"/>
              </w:tabs>
              <w:ind w:left="284" w:hanging="284"/>
              <w:jc w:val="center"/>
              <w:rPr>
                <w:b/>
                <w:bCs/>
              </w:rPr>
            </w:pPr>
          </w:p>
        </w:tc>
      </w:tr>
      <w:tr w:rsidR="001D109B" w:rsidRPr="00C1155B" w14:paraId="7678F137" w14:textId="77777777" w:rsidTr="008713F2">
        <w:trPr>
          <w:trHeight w:val="564"/>
        </w:trPr>
        <w:tc>
          <w:tcPr>
            <w:tcW w:w="1250" w:type="pct"/>
            <w:shd w:val="clear" w:color="auto" w:fill="BFBFBF" w:themeFill="background1" w:themeFillShade="BF"/>
            <w:vAlign w:val="center"/>
          </w:tcPr>
          <w:p w14:paraId="5AFC6AE0" w14:textId="77777777" w:rsidR="001D109B" w:rsidRPr="00C1155B" w:rsidRDefault="001D109B" w:rsidP="008713F2">
            <w:pPr>
              <w:ind w:left="-108" w:right="-108"/>
              <w:jc w:val="center"/>
              <w:rPr>
                <w:sz w:val="18"/>
                <w:szCs w:val="18"/>
              </w:rPr>
            </w:pPr>
            <w:r w:rsidRPr="00C1155B">
              <w:rPr>
                <w:sz w:val="18"/>
                <w:szCs w:val="18"/>
              </w:rPr>
              <w:t>Sekretarz Komisji Przetargowej lub</w:t>
            </w:r>
          </w:p>
          <w:p w14:paraId="209CF203" w14:textId="77777777" w:rsidR="001D109B" w:rsidRPr="00C1155B" w:rsidRDefault="001D109B" w:rsidP="008713F2">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3FFD2060" w14:textId="77777777" w:rsidR="001D109B" w:rsidRPr="00C1155B" w:rsidRDefault="001D109B" w:rsidP="008713F2">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6CCFE10F" w14:textId="77777777" w:rsidR="001D109B" w:rsidRPr="00C1155B" w:rsidRDefault="001D109B" w:rsidP="008713F2">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DF9E2A6" w14:textId="77777777" w:rsidR="001D109B" w:rsidRPr="00C1155B" w:rsidRDefault="001D109B" w:rsidP="008713F2">
            <w:pPr>
              <w:widowControl w:val="0"/>
              <w:ind w:left="-108" w:right="-108"/>
              <w:jc w:val="center"/>
              <w:rPr>
                <w:b/>
                <w:bCs/>
                <w:sz w:val="18"/>
                <w:szCs w:val="18"/>
              </w:rPr>
            </w:pPr>
            <w:r w:rsidRPr="00C1155B">
              <w:rPr>
                <w:sz w:val="18"/>
                <w:szCs w:val="18"/>
              </w:rPr>
              <w:t>Osoba odpowiedzialna w zakresie RODO</w:t>
            </w:r>
          </w:p>
        </w:tc>
      </w:tr>
      <w:tr w:rsidR="001D109B" w:rsidRPr="00C1155B" w14:paraId="0A876271" w14:textId="77777777" w:rsidTr="008713F2">
        <w:trPr>
          <w:trHeight w:val="564"/>
        </w:trPr>
        <w:tc>
          <w:tcPr>
            <w:tcW w:w="1250" w:type="pct"/>
            <w:vAlign w:val="center"/>
          </w:tcPr>
          <w:p w14:paraId="18CAAF03" w14:textId="77777777" w:rsidR="001D109B" w:rsidRPr="00C1155B" w:rsidRDefault="001D109B" w:rsidP="008713F2">
            <w:pPr>
              <w:widowControl w:val="0"/>
              <w:jc w:val="center"/>
              <w:rPr>
                <w:sz w:val="18"/>
                <w:szCs w:val="18"/>
              </w:rPr>
            </w:pPr>
          </w:p>
          <w:p w14:paraId="32A8CC73" w14:textId="77777777" w:rsidR="001D109B" w:rsidRPr="00C1155B" w:rsidRDefault="001D109B" w:rsidP="008713F2">
            <w:pPr>
              <w:widowControl w:val="0"/>
              <w:jc w:val="center"/>
              <w:rPr>
                <w:sz w:val="18"/>
                <w:szCs w:val="18"/>
              </w:rPr>
            </w:pPr>
          </w:p>
          <w:p w14:paraId="10B820C3" w14:textId="77777777" w:rsidR="001D109B" w:rsidRPr="00C1155B" w:rsidRDefault="001D109B" w:rsidP="008713F2">
            <w:pPr>
              <w:widowControl w:val="0"/>
              <w:jc w:val="center"/>
              <w:rPr>
                <w:sz w:val="18"/>
                <w:szCs w:val="18"/>
              </w:rPr>
            </w:pPr>
          </w:p>
          <w:p w14:paraId="02CD892C" w14:textId="77777777" w:rsidR="001D109B" w:rsidRPr="00C1155B" w:rsidRDefault="001D109B" w:rsidP="008713F2">
            <w:pPr>
              <w:widowControl w:val="0"/>
              <w:jc w:val="center"/>
              <w:rPr>
                <w:sz w:val="18"/>
                <w:szCs w:val="18"/>
              </w:rPr>
            </w:pPr>
          </w:p>
          <w:p w14:paraId="22141688" w14:textId="77777777" w:rsidR="001D109B" w:rsidRPr="00C1155B" w:rsidRDefault="001D109B" w:rsidP="008713F2">
            <w:pPr>
              <w:widowControl w:val="0"/>
              <w:jc w:val="center"/>
              <w:rPr>
                <w:sz w:val="18"/>
                <w:szCs w:val="18"/>
              </w:rPr>
            </w:pPr>
          </w:p>
          <w:p w14:paraId="77B12610" w14:textId="77777777" w:rsidR="001D109B" w:rsidRPr="00C1155B" w:rsidRDefault="001D109B" w:rsidP="008713F2">
            <w:pPr>
              <w:ind w:left="22"/>
              <w:jc w:val="center"/>
              <w:rPr>
                <w:sz w:val="18"/>
                <w:szCs w:val="18"/>
              </w:rPr>
            </w:pPr>
          </w:p>
        </w:tc>
        <w:tc>
          <w:tcPr>
            <w:tcW w:w="1250" w:type="pct"/>
            <w:vAlign w:val="center"/>
          </w:tcPr>
          <w:p w14:paraId="620E2FAB" w14:textId="77777777" w:rsidR="001D109B" w:rsidRPr="00C1155B" w:rsidRDefault="001D109B" w:rsidP="008713F2">
            <w:pPr>
              <w:widowControl w:val="0"/>
              <w:jc w:val="center"/>
              <w:rPr>
                <w:sz w:val="18"/>
                <w:szCs w:val="18"/>
              </w:rPr>
            </w:pPr>
          </w:p>
          <w:p w14:paraId="554796B3" w14:textId="77777777" w:rsidR="001D109B" w:rsidRPr="00C1155B" w:rsidRDefault="001D109B" w:rsidP="008713F2">
            <w:pPr>
              <w:widowControl w:val="0"/>
              <w:jc w:val="center"/>
              <w:rPr>
                <w:sz w:val="18"/>
                <w:szCs w:val="18"/>
              </w:rPr>
            </w:pPr>
          </w:p>
          <w:p w14:paraId="366D3A3A" w14:textId="77777777" w:rsidR="001D109B" w:rsidRPr="00C1155B" w:rsidRDefault="001D109B" w:rsidP="008713F2">
            <w:pPr>
              <w:widowControl w:val="0"/>
              <w:jc w:val="center"/>
              <w:rPr>
                <w:sz w:val="18"/>
                <w:szCs w:val="18"/>
              </w:rPr>
            </w:pPr>
          </w:p>
          <w:p w14:paraId="175F9DD0" w14:textId="77777777" w:rsidR="001D109B" w:rsidRPr="00C1155B" w:rsidRDefault="001D109B" w:rsidP="008713F2">
            <w:pPr>
              <w:widowControl w:val="0"/>
              <w:jc w:val="center"/>
              <w:rPr>
                <w:sz w:val="18"/>
                <w:szCs w:val="18"/>
              </w:rPr>
            </w:pPr>
          </w:p>
          <w:p w14:paraId="4A35E6C4" w14:textId="77777777" w:rsidR="001D109B" w:rsidRPr="00C1155B" w:rsidRDefault="001D109B" w:rsidP="008713F2">
            <w:pPr>
              <w:widowControl w:val="0"/>
              <w:jc w:val="center"/>
              <w:rPr>
                <w:sz w:val="18"/>
                <w:szCs w:val="18"/>
              </w:rPr>
            </w:pPr>
          </w:p>
          <w:p w14:paraId="10E2BB82" w14:textId="77777777" w:rsidR="001D109B" w:rsidRPr="00C1155B" w:rsidRDefault="001D109B" w:rsidP="008713F2">
            <w:pPr>
              <w:widowControl w:val="0"/>
              <w:ind w:left="34" w:hanging="34"/>
              <w:jc w:val="center"/>
              <w:rPr>
                <w:sz w:val="18"/>
                <w:szCs w:val="18"/>
              </w:rPr>
            </w:pPr>
          </w:p>
        </w:tc>
        <w:tc>
          <w:tcPr>
            <w:tcW w:w="1250" w:type="pct"/>
            <w:vAlign w:val="center"/>
          </w:tcPr>
          <w:p w14:paraId="65401695" w14:textId="77777777" w:rsidR="001D109B" w:rsidRPr="00C1155B" w:rsidRDefault="001D109B" w:rsidP="008713F2">
            <w:pPr>
              <w:widowControl w:val="0"/>
              <w:jc w:val="center"/>
              <w:rPr>
                <w:sz w:val="18"/>
                <w:szCs w:val="18"/>
              </w:rPr>
            </w:pPr>
          </w:p>
          <w:p w14:paraId="66AF4059" w14:textId="77777777" w:rsidR="001D109B" w:rsidRPr="00C1155B" w:rsidRDefault="001D109B" w:rsidP="008713F2">
            <w:pPr>
              <w:widowControl w:val="0"/>
              <w:jc w:val="center"/>
              <w:rPr>
                <w:sz w:val="18"/>
                <w:szCs w:val="18"/>
              </w:rPr>
            </w:pPr>
          </w:p>
          <w:p w14:paraId="6C447796" w14:textId="77777777" w:rsidR="001D109B" w:rsidRPr="00C1155B" w:rsidRDefault="001D109B" w:rsidP="008713F2">
            <w:pPr>
              <w:widowControl w:val="0"/>
              <w:jc w:val="center"/>
              <w:rPr>
                <w:sz w:val="18"/>
                <w:szCs w:val="18"/>
              </w:rPr>
            </w:pPr>
          </w:p>
          <w:p w14:paraId="19ACACDB" w14:textId="77777777" w:rsidR="001D109B" w:rsidRPr="00C1155B" w:rsidRDefault="001D109B" w:rsidP="008713F2">
            <w:pPr>
              <w:widowControl w:val="0"/>
              <w:jc w:val="center"/>
              <w:rPr>
                <w:sz w:val="18"/>
                <w:szCs w:val="18"/>
              </w:rPr>
            </w:pPr>
          </w:p>
          <w:p w14:paraId="10700EAD" w14:textId="77777777" w:rsidR="001D109B" w:rsidRPr="00C1155B" w:rsidRDefault="001D109B" w:rsidP="008713F2">
            <w:pPr>
              <w:widowControl w:val="0"/>
              <w:jc w:val="center"/>
              <w:rPr>
                <w:sz w:val="18"/>
                <w:szCs w:val="18"/>
              </w:rPr>
            </w:pPr>
          </w:p>
          <w:p w14:paraId="35EFB068" w14:textId="77777777" w:rsidR="001D109B" w:rsidRPr="00C1155B" w:rsidRDefault="001D109B" w:rsidP="008713F2">
            <w:pPr>
              <w:widowControl w:val="0"/>
              <w:jc w:val="center"/>
              <w:rPr>
                <w:sz w:val="18"/>
                <w:szCs w:val="18"/>
              </w:rPr>
            </w:pPr>
          </w:p>
        </w:tc>
        <w:tc>
          <w:tcPr>
            <w:tcW w:w="1250" w:type="pct"/>
            <w:vAlign w:val="center"/>
          </w:tcPr>
          <w:p w14:paraId="474F4A0A" w14:textId="77777777" w:rsidR="001D109B" w:rsidRPr="00C1155B" w:rsidRDefault="001D109B" w:rsidP="008713F2">
            <w:pPr>
              <w:widowControl w:val="0"/>
              <w:jc w:val="center"/>
              <w:rPr>
                <w:sz w:val="18"/>
                <w:szCs w:val="18"/>
              </w:rPr>
            </w:pPr>
          </w:p>
          <w:p w14:paraId="47D84DAE" w14:textId="77777777" w:rsidR="001D109B" w:rsidRPr="00C1155B" w:rsidRDefault="001D109B" w:rsidP="008713F2">
            <w:pPr>
              <w:widowControl w:val="0"/>
              <w:jc w:val="center"/>
              <w:rPr>
                <w:sz w:val="18"/>
                <w:szCs w:val="18"/>
              </w:rPr>
            </w:pPr>
          </w:p>
          <w:p w14:paraId="5028E334" w14:textId="77777777" w:rsidR="001D109B" w:rsidRPr="00C1155B" w:rsidRDefault="001D109B" w:rsidP="008713F2">
            <w:pPr>
              <w:widowControl w:val="0"/>
              <w:jc w:val="center"/>
              <w:rPr>
                <w:sz w:val="18"/>
                <w:szCs w:val="18"/>
              </w:rPr>
            </w:pPr>
          </w:p>
          <w:p w14:paraId="4BA1174F" w14:textId="77777777" w:rsidR="001D109B" w:rsidRPr="00C1155B" w:rsidRDefault="001D109B" w:rsidP="008713F2">
            <w:pPr>
              <w:widowControl w:val="0"/>
              <w:jc w:val="center"/>
              <w:rPr>
                <w:sz w:val="18"/>
                <w:szCs w:val="18"/>
              </w:rPr>
            </w:pPr>
          </w:p>
          <w:p w14:paraId="7E080E3B" w14:textId="77777777" w:rsidR="001D109B" w:rsidRPr="00C1155B" w:rsidRDefault="001D109B" w:rsidP="008713F2">
            <w:pPr>
              <w:widowControl w:val="0"/>
              <w:jc w:val="center"/>
              <w:rPr>
                <w:sz w:val="18"/>
                <w:szCs w:val="18"/>
              </w:rPr>
            </w:pPr>
          </w:p>
          <w:p w14:paraId="1616FA27" w14:textId="77777777" w:rsidR="001D109B" w:rsidRPr="00C1155B" w:rsidRDefault="001D109B" w:rsidP="008713F2">
            <w:pPr>
              <w:widowControl w:val="0"/>
              <w:jc w:val="center"/>
              <w:rPr>
                <w:sz w:val="18"/>
                <w:szCs w:val="18"/>
              </w:rPr>
            </w:pPr>
          </w:p>
        </w:tc>
      </w:tr>
    </w:tbl>
    <w:p w14:paraId="06D84C57" w14:textId="77777777" w:rsidR="001D109B" w:rsidRPr="00895B8E" w:rsidRDefault="001D109B" w:rsidP="001D109B">
      <w:pPr>
        <w:jc w:val="both"/>
        <w:rPr>
          <w:sz w:val="22"/>
          <w:szCs w:val="22"/>
        </w:rPr>
      </w:pPr>
    </w:p>
    <w:p w14:paraId="32F55D6E" w14:textId="77777777" w:rsidR="001D109B" w:rsidRPr="00895B8E" w:rsidRDefault="001D109B" w:rsidP="001D109B">
      <w:pPr>
        <w:jc w:val="both"/>
        <w:rPr>
          <w:sz w:val="22"/>
          <w:szCs w:val="22"/>
        </w:rPr>
      </w:pPr>
      <w:r w:rsidRPr="00895B8E">
        <w:rPr>
          <w:sz w:val="22"/>
          <w:szCs w:val="22"/>
        </w:rPr>
        <w:t>i</w:t>
      </w:r>
    </w:p>
    <w:p w14:paraId="0A0E04CE" w14:textId="77777777" w:rsidR="001D109B" w:rsidRPr="00895B8E" w:rsidRDefault="001D109B" w:rsidP="001D109B">
      <w:pPr>
        <w:jc w:val="both"/>
        <w:rPr>
          <w:sz w:val="8"/>
          <w:szCs w:val="8"/>
        </w:rPr>
      </w:pPr>
    </w:p>
    <w:p w14:paraId="56DAFD05" w14:textId="77777777" w:rsidR="001D109B" w:rsidRPr="00895B8E" w:rsidRDefault="001D109B" w:rsidP="001D109B">
      <w:pPr>
        <w:rPr>
          <w:i/>
          <w:color w:val="FF0000"/>
          <w:sz w:val="22"/>
          <w:szCs w:val="22"/>
        </w:rPr>
      </w:pPr>
      <w:r w:rsidRPr="00895B8E">
        <w:rPr>
          <w:i/>
          <w:color w:val="FF0000"/>
          <w:sz w:val="22"/>
          <w:szCs w:val="22"/>
        </w:rPr>
        <w:t>(w przypadku działalności gospodarczej prowadzonej osobiście)</w:t>
      </w:r>
    </w:p>
    <w:p w14:paraId="2A298CC6" w14:textId="77777777" w:rsidR="001D109B" w:rsidRPr="00895B8E" w:rsidRDefault="001D109B" w:rsidP="001D109B">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170A473F" w14:textId="77777777" w:rsidR="001D109B" w:rsidRPr="00895B8E" w:rsidRDefault="001D109B" w:rsidP="001D109B">
      <w:pPr>
        <w:ind w:left="720"/>
        <w:jc w:val="both"/>
        <w:rPr>
          <w:sz w:val="22"/>
          <w:szCs w:val="22"/>
        </w:rPr>
      </w:pPr>
    </w:p>
    <w:p w14:paraId="005C0206" w14:textId="77777777" w:rsidR="001D109B" w:rsidRPr="00895B8E" w:rsidRDefault="001D109B" w:rsidP="001D109B">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4C65441" w14:textId="77777777" w:rsidR="001D109B" w:rsidRPr="00895B8E" w:rsidRDefault="001D109B" w:rsidP="001D109B">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279B24AC" w14:textId="77777777" w:rsidR="001D109B" w:rsidRPr="00895B8E" w:rsidRDefault="001D109B" w:rsidP="001D109B">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05DAA14C" w14:textId="77777777" w:rsidR="001D109B" w:rsidRPr="00895B8E" w:rsidRDefault="001D109B" w:rsidP="001D109B">
      <w:pPr>
        <w:ind w:left="720"/>
        <w:rPr>
          <w:sz w:val="10"/>
          <w:szCs w:val="10"/>
        </w:rPr>
      </w:pPr>
    </w:p>
    <w:p w14:paraId="2F6A86AD" w14:textId="77777777" w:rsidR="001D109B" w:rsidRPr="00895B8E" w:rsidRDefault="001D109B" w:rsidP="001D109B">
      <w:pPr>
        <w:rPr>
          <w:color w:val="FF0000"/>
          <w:sz w:val="22"/>
          <w:szCs w:val="22"/>
        </w:rPr>
      </w:pPr>
      <w:r w:rsidRPr="00895B8E">
        <w:rPr>
          <w:i/>
          <w:color w:val="FF0000"/>
          <w:sz w:val="22"/>
          <w:szCs w:val="22"/>
        </w:rPr>
        <w:t>(w przypadku spółki cywilnej)</w:t>
      </w:r>
    </w:p>
    <w:p w14:paraId="24BD58D1" w14:textId="77777777" w:rsidR="001D109B" w:rsidRPr="00895B8E" w:rsidRDefault="001D109B" w:rsidP="001D109B">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0F0505B9" w14:textId="77777777" w:rsidR="001D109B" w:rsidRPr="00895B8E" w:rsidRDefault="001D109B" w:rsidP="001D109B">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4EB93BBC" w14:textId="77777777" w:rsidR="001D109B" w:rsidRPr="00895B8E" w:rsidRDefault="001D109B" w:rsidP="001D109B">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3335779C" w14:textId="77777777" w:rsidR="001D109B" w:rsidRPr="00895B8E" w:rsidRDefault="001D109B" w:rsidP="001D109B">
      <w:pPr>
        <w:ind w:left="720"/>
        <w:jc w:val="both"/>
        <w:rPr>
          <w:sz w:val="10"/>
          <w:szCs w:val="10"/>
        </w:rPr>
      </w:pPr>
    </w:p>
    <w:p w14:paraId="253A6D1F" w14:textId="77777777" w:rsidR="001D109B" w:rsidRPr="00895B8E" w:rsidRDefault="001D109B" w:rsidP="001D109B">
      <w:pPr>
        <w:rPr>
          <w:color w:val="FF0000"/>
          <w:sz w:val="22"/>
          <w:szCs w:val="22"/>
        </w:rPr>
      </w:pPr>
      <w:r w:rsidRPr="00895B8E">
        <w:rPr>
          <w:i/>
          <w:color w:val="FF0000"/>
          <w:sz w:val="22"/>
          <w:szCs w:val="22"/>
        </w:rPr>
        <w:t>(w przypadku Konsorcjum)</w:t>
      </w:r>
    </w:p>
    <w:p w14:paraId="4D7902BF" w14:textId="77777777" w:rsidR="001D109B" w:rsidRPr="00895B8E" w:rsidRDefault="001D109B" w:rsidP="001D109B">
      <w:pPr>
        <w:rPr>
          <w:sz w:val="22"/>
          <w:szCs w:val="22"/>
        </w:rPr>
      </w:pPr>
      <w:r w:rsidRPr="00895B8E">
        <w:rPr>
          <w:sz w:val="22"/>
          <w:szCs w:val="22"/>
        </w:rPr>
        <w:t>Konsorcjum firm:</w:t>
      </w:r>
    </w:p>
    <w:p w14:paraId="366B33FA" w14:textId="77777777" w:rsidR="001D109B" w:rsidRPr="00895B8E" w:rsidRDefault="001D109B">
      <w:pPr>
        <w:numPr>
          <w:ilvl w:val="1"/>
          <w:numId w:val="4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49B5C873" w14:textId="77777777" w:rsidR="001D109B" w:rsidRPr="00895B8E" w:rsidRDefault="001D109B">
      <w:pPr>
        <w:numPr>
          <w:ilvl w:val="1"/>
          <w:numId w:val="4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5DD7BA51" w14:textId="77777777" w:rsidR="001D109B" w:rsidRDefault="001D109B" w:rsidP="001D109B">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3813ADC3" w14:textId="77777777" w:rsidR="001D109B" w:rsidRDefault="001D109B" w:rsidP="001D109B">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1D109B" w:rsidRPr="00B65952" w14:paraId="3B270865" w14:textId="77777777" w:rsidTr="008713F2">
        <w:trPr>
          <w:trHeight w:val="20"/>
          <w:tblHeader/>
        </w:trPr>
        <w:tc>
          <w:tcPr>
            <w:tcW w:w="5000" w:type="pct"/>
            <w:vAlign w:val="center"/>
          </w:tcPr>
          <w:p w14:paraId="65FDE0BD" w14:textId="77777777" w:rsidR="001D109B" w:rsidRPr="00582C35" w:rsidRDefault="001D109B" w:rsidP="008713F2">
            <w:pPr>
              <w:widowControl w:val="0"/>
              <w:tabs>
                <w:tab w:val="left" w:pos="284"/>
                <w:tab w:val="left" w:pos="851"/>
              </w:tabs>
              <w:ind w:left="284" w:hanging="284"/>
              <w:jc w:val="center"/>
            </w:pPr>
            <w:bookmarkStart w:id="110" w:name="_Hlk163038647"/>
          </w:p>
          <w:p w14:paraId="57A396C3" w14:textId="77777777" w:rsidR="001D109B" w:rsidRPr="00582C35" w:rsidRDefault="001D109B" w:rsidP="008713F2">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39DBAA74" w14:textId="77777777" w:rsidR="001D109B" w:rsidRPr="00582C35" w:rsidRDefault="001D109B" w:rsidP="008713F2">
            <w:pPr>
              <w:widowControl w:val="0"/>
              <w:tabs>
                <w:tab w:val="left" w:pos="284"/>
                <w:tab w:val="left" w:pos="851"/>
              </w:tabs>
              <w:ind w:left="284" w:hanging="284"/>
              <w:jc w:val="center"/>
              <w:rPr>
                <w:b/>
                <w:bCs/>
                <w:sz w:val="22"/>
                <w:szCs w:val="22"/>
                <w:shd w:val="clear" w:color="auto" w:fill="F2F2F2" w:themeFill="background1" w:themeFillShade="F2"/>
              </w:rPr>
            </w:pPr>
          </w:p>
        </w:tc>
      </w:tr>
      <w:tr w:rsidR="001D109B" w:rsidRPr="00F9365E" w14:paraId="5674C4C0" w14:textId="77777777" w:rsidTr="008713F2">
        <w:trPr>
          <w:trHeight w:val="20"/>
          <w:tblHeader/>
        </w:trPr>
        <w:tc>
          <w:tcPr>
            <w:tcW w:w="5000" w:type="pct"/>
            <w:shd w:val="clear" w:color="auto" w:fill="DDD9C3" w:themeFill="background2" w:themeFillShade="E6"/>
            <w:vAlign w:val="center"/>
          </w:tcPr>
          <w:p w14:paraId="6379E5E1" w14:textId="77777777" w:rsidR="001D109B" w:rsidRPr="00582C35" w:rsidRDefault="001D109B" w:rsidP="008713F2">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1D109B" w:rsidRPr="00F9365E" w14:paraId="69EC0047" w14:textId="77777777" w:rsidTr="008713F2">
        <w:trPr>
          <w:trHeight w:val="1020"/>
        </w:trPr>
        <w:tc>
          <w:tcPr>
            <w:tcW w:w="5000" w:type="pct"/>
            <w:vAlign w:val="center"/>
          </w:tcPr>
          <w:p w14:paraId="58ACD5B0" w14:textId="77777777" w:rsidR="001D109B" w:rsidRPr="00582C35" w:rsidRDefault="001D109B" w:rsidP="008713F2">
            <w:pPr>
              <w:widowControl w:val="0"/>
              <w:jc w:val="center"/>
              <w:rPr>
                <w:sz w:val="18"/>
                <w:szCs w:val="18"/>
              </w:rPr>
            </w:pPr>
          </w:p>
          <w:p w14:paraId="798E95E7" w14:textId="77777777" w:rsidR="001D109B" w:rsidRPr="00582C35" w:rsidRDefault="001D109B" w:rsidP="008713F2">
            <w:pPr>
              <w:widowControl w:val="0"/>
              <w:jc w:val="center"/>
              <w:rPr>
                <w:sz w:val="18"/>
                <w:szCs w:val="18"/>
              </w:rPr>
            </w:pPr>
          </w:p>
          <w:p w14:paraId="6E19BE5E" w14:textId="77777777" w:rsidR="001D109B" w:rsidRPr="00582C35" w:rsidRDefault="001D109B" w:rsidP="008713F2">
            <w:pPr>
              <w:widowControl w:val="0"/>
              <w:jc w:val="center"/>
              <w:rPr>
                <w:sz w:val="18"/>
                <w:szCs w:val="18"/>
              </w:rPr>
            </w:pPr>
          </w:p>
          <w:p w14:paraId="6CA91B4D" w14:textId="77777777" w:rsidR="001D109B" w:rsidRPr="00582C35" w:rsidRDefault="001D109B" w:rsidP="008713F2">
            <w:pPr>
              <w:widowControl w:val="0"/>
              <w:jc w:val="center"/>
              <w:rPr>
                <w:sz w:val="18"/>
                <w:szCs w:val="18"/>
              </w:rPr>
            </w:pPr>
          </w:p>
          <w:p w14:paraId="2E893C41" w14:textId="77777777" w:rsidR="001D109B" w:rsidRPr="00582C35" w:rsidRDefault="001D109B" w:rsidP="008713F2">
            <w:pPr>
              <w:widowControl w:val="0"/>
              <w:jc w:val="center"/>
              <w:rPr>
                <w:sz w:val="18"/>
                <w:szCs w:val="18"/>
              </w:rPr>
            </w:pPr>
          </w:p>
          <w:p w14:paraId="61D95703" w14:textId="77777777" w:rsidR="001D109B" w:rsidRPr="00582C35" w:rsidRDefault="001D109B" w:rsidP="008713F2">
            <w:pPr>
              <w:widowControl w:val="0"/>
              <w:tabs>
                <w:tab w:val="left" w:pos="284"/>
                <w:tab w:val="left" w:pos="851"/>
              </w:tabs>
              <w:ind w:left="284" w:hanging="284"/>
              <w:jc w:val="center"/>
              <w:rPr>
                <w:b/>
                <w:bCs/>
                <w:lang w:val="en-US"/>
              </w:rPr>
            </w:pPr>
          </w:p>
        </w:tc>
      </w:tr>
      <w:bookmarkEnd w:id="110"/>
    </w:tbl>
    <w:p w14:paraId="1DD39D1B" w14:textId="77777777" w:rsidR="001D109B" w:rsidRDefault="001D109B" w:rsidP="001D109B">
      <w:pPr>
        <w:ind w:left="280"/>
        <w:jc w:val="both"/>
        <w:rPr>
          <w:sz w:val="22"/>
          <w:szCs w:val="22"/>
        </w:rPr>
      </w:pPr>
    </w:p>
    <w:p w14:paraId="5A3ECB35" w14:textId="77777777" w:rsidR="001D109B" w:rsidRDefault="001D109B" w:rsidP="001D109B">
      <w:pPr>
        <w:ind w:left="280"/>
        <w:jc w:val="both"/>
        <w:rPr>
          <w:sz w:val="22"/>
          <w:szCs w:val="22"/>
        </w:rPr>
      </w:pPr>
    </w:p>
    <w:p w14:paraId="36068526" w14:textId="77777777" w:rsidR="001D109B" w:rsidRDefault="001D109B" w:rsidP="001D109B">
      <w:pPr>
        <w:ind w:left="280"/>
        <w:jc w:val="both"/>
        <w:rPr>
          <w:sz w:val="22"/>
          <w:szCs w:val="22"/>
        </w:rPr>
      </w:pPr>
    </w:p>
    <w:p w14:paraId="332ED4ED" w14:textId="77777777" w:rsidR="001D109B" w:rsidRPr="00E66F78" w:rsidRDefault="001D109B" w:rsidP="001D109B">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26AB64F0" w14:textId="77777777" w:rsidR="001D109B" w:rsidRPr="00052816" w:rsidRDefault="001D109B" w:rsidP="001D109B">
          <w:pPr>
            <w:pStyle w:val="Spistreci1"/>
          </w:pPr>
          <w:r w:rsidRPr="00052816">
            <w:t>Spis treści:</w:t>
          </w:r>
        </w:p>
        <w:p w14:paraId="184C00B0" w14:textId="7FF77FBA" w:rsidR="001D109B" w:rsidRDefault="001D109B" w:rsidP="001D109B">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Pr="00D663AD">
              <w:rPr>
                <w:rStyle w:val="Hipercze"/>
                <w:noProof/>
              </w:rPr>
              <w:t>§ 1. Podstawa zawarcia Umowy</w:t>
            </w:r>
            <w:r>
              <w:rPr>
                <w:noProof/>
                <w:webHidden/>
              </w:rPr>
              <w:tab/>
            </w:r>
            <w:r>
              <w:rPr>
                <w:noProof/>
                <w:webHidden/>
              </w:rPr>
              <w:fldChar w:fldCharType="begin"/>
            </w:r>
            <w:r>
              <w:rPr>
                <w:noProof/>
                <w:webHidden/>
              </w:rPr>
              <w:instrText xml:space="preserve"> PAGEREF _Toc204150225 \h </w:instrText>
            </w:r>
            <w:r>
              <w:rPr>
                <w:noProof/>
                <w:webHidden/>
              </w:rPr>
            </w:r>
            <w:r>
              <w:rPr>
                <w:noProof/>
                <w:webHidden/>
              </w:rPr>
              <w:fldChar w:fldCharType="separate"/>
            </w:r>
            <w:r w:rsidR="00062EEB">
              <w:rPr>
                <w:noProof/>
                <w:webHidden/>
              </w:rPr>
              <w:t>64</w:t>
            </w:r>
            <w:r>
              <w:rPr>
                <w:noProof/>
                <w:webHidden/>
              </w:rPr>
              <w:fldChar w:fldCharType="end"/>
            </w:r>
          </w:hyperlink>
        </w:p>
        <w:p w14:paraId="36C32DF0" w14:textId="7AA6B4F5"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062EEB">
              <w:rPr>
                <w:noProof/>
                <w:webHidden/>
              </w:rPr>
              <w:t>64</w:t>
            </w:r>
            <w:r>
              <w:rPr>
                <w:noProof/>
                <w:webHidden/>
              </w:rPr>
              <w:fldChar w:fldCharType="end"/>
            </w:r>
          </w:hyperlink>
        </w:p>
        <w:p w14:paraId="78C62D65" w14:textId="057ADB9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062EEB">
              <w:rPr>
                <w:noProof/>
                <w:webHidden/>
              </w:rPr>
              <w:t>64</w:t>
            </w:r>
            <w:r>
              <w:rPr>
                <w:noProof/>
                <w:webHidden/>
              </w:rPr>
              <w:fldChar w:fldCharType="end"/>
            </w:r>
          </w:hyperlink>
        </w:p>
        <w:p w14:paraId="65C87A65" w14:textId="20576E55"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062EEB">
              <w:rPr>
                <w:noProof/>
                <w:webHidden/>
              </w:rPr>
              <w:t>65</w:t>
            </w:r>
            <w:r>
              <w:rPr>
                <w:noProof/>
                <w:webHidden/>
              </w:rPr>
              <w:fldChar w:fldCharType="end"/>
            </w:r>
          </w:hyperlink>
        </w:p>
        <w:p w14:paraId="570C5486" w14:textId="3D82DAD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062EEB">
              <w:rPr>
                <w:noProof/>
                <w:webHidden/>
              </w:rPr>
              <w:t>67</w:t>
            </w:r>
            <w:r>
              <w:rPr>
                <w:noProof/>
                <w:webHidden/>
              </w:rPr>
              <w:fldChar w:fldCharType="end"/>
            </w:r>
          </w:hyperlink>
        </w:p>
        <w:p w14:paraId="0F137EBC" w14:textId="3A466FBF"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062EEB">
              <w:rPr>
                <w:noProof/>
                <w:webHidden/>
              </w:rPr>
              <w:t>67</w:t>
            </w:r>
            <w:r>
              <w:rPr>
                <w:noProof/>
                <w:webHidden/>
              </w:rPr>
              <w:fldChar w:fldCharType="end"/>
            </w:r>
          </w:hyperlink>
        </w:p>
        <w:p w14:paraId="79F1B4E8" w14:textId="338D7C8B"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062EEB">
              <w:rPr>
                <w:noProof/>
                <w:webHidden/>
              </w:rPr>
              <w:t>67</w:t>
            </w:r>
            <w:r>
              <w:rPr>
                <w:noProof/>
                <w:webHidden/>
              </w:rPr>
              <w:fldChar w:fldCharType="end"/>
            </w:r>
          </w:hyperlink>
        </w:p>
        <w:p w14:paraId="48B6147A" w14:textId="69BADC2E"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062EEB">
              <w:rPr>
                <w:noProof/>
                <w:webHidden/>
              </w:rPr>
              <w:t>67</w:t>
            </w:r>
            <w:r>
              <w:rPr>
                <w:noProof/>
                <w:webHidden/>
              </w:rPr>
              <w:fldChar w:fldCharType="end"/>
            </w:r>
          </w:hyperlink>
        </w:p>
        <w:p w14:paraId="0C3C7141" w14:textId="7C0F101B"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062EEB">
              <w:rPr>
                <w:noProof/>
                <w:webHidden/>
              </w:rPr>
              <w:t>68</w:t>
            </w:r>
            <w:r>
              <w:rPr>
                <w:noProof/>
                <w:webHidden/>
              </w:rPr>
              <w:fldChar w:fldCharType="end"/>
            </w:r>
          </w:hyperlink>
        </w:p>
        <w:p w14:paraId="05D1716E" w14:textId="6EBE5001"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062EEB">
              <w:rPr>
                <w:noProof/>
                <w:webHidden/>
              </w:rPr>
              <w:t>68</w:t>
            </w:r>
            <w:r>
              <w:rPr>
                <w:noProof/>
                <w:webHidden/>
              </w:rPr>
              <w:fldChar w:fldCharType="end"/>
            </w:r>
          </w:hyperlink>
        </w:p>
        <w:p w14:paraId="4EF93FE2" w14:textId="04BCE50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062EEB">
              <w:rPr>
                <w:noProof/>
                <w:webHidden/>
              </w:rPr>
              <w:t>69</w:t>
            </w:r>
            <w:r>
              <w:rPr>
                <w:noProof/>
                <w:webHidden/>
              </w:rPr>
              <w:fldChar w:fldCharType="end"/>
            </w:r>
          </w:hyperlink>
        </w:p>
        <w:p w14:paraId="4B14A069" w14:textId="6D132EA5"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062EEB">
              <w:rPr>
                <w:noProof/>
                <w:webHidden/>
              </w:rPr>
              <w:t>70</w:t>
            </w:r>
            <w:r>
              <w:rPr>
                <w:noProof/>
                <w:webHidden/>
              </w:rPr>
              <w:fldChar w:fldCharType="end"/>
            </w:r>
          </w:hyperlink>
        </w:p>
        <w:p w14:paraId="715AB7C7" w14:textId="2D5D102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062EEB">
              <w:rPr>
                <w:noProof/>
                <w:webHidden/>
              </w:rPr>
              <w:t>71</w:t>
            </w:r>
            <w:r>
              <w:rPr>
                <w:noProof/>
                <w:webHidden/>
              </w:rPr>
              <w:fldChar w:fldCharType="end"/>
            </w:r>
          </w:hyperlink>
        </w:p>
        <w:p w14:paraId="4049531D" w14:textId="06376D6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062EEB">
              <w:rPr>
                <w:noProof/>
                <w:webHidden/>
              </w:rPr>
              <w:t>72</w:t>
            </w:r>
            <w:r>
              <w:rPr>
                <w:noProof/>
                <w:webHidden/>
              </w:rPr>
              <w:fldChar w:fldCharType="end"/>
            </w:r>
          </w:hyperlink>
        </w:p>
        <w:p w14:paraId="58066942" w14:textId="1C211F9E"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062EEB">
              <w:rPr>
                <w:noProof/>
                <w:webHidden/>
              </w:rPr>
              <w:t>74</w:t>
            </w:r>
            <w:r>
              <w:rPr>
                <w:noProof/>
                <w:webHidden/>
              </w:rPr>
              <w:fldChar w:fldCharType="end"/>
            </w:r>
          </w:hyperlink>
        </w:p>
        <w:p w14:paraId="0900EE22" w14:textId="0841BD4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062EEB">
              <w:rPr>
                <w:noProof/>
                <w:webHidden/>
              </w:rPr>
              <w:t>76</w:t>
            </w:r>
            <w:r>
              <w:rPr>
                <w:noProof/>
                <w:webHidden/>
              </w:rPr>
              <w:fldChar w:fldCharType="end"/>
            </w:r>
          </w:hyperlink>
        </w:p>
        <w:p w14:paraId="03BC4A13" w14:textId="7A4199E7"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062EEB">
              <w:rPr>
                <w:noProof/>
                <w:webHidden/>
              </w:rPr>
              <w:t>76</w:t>
            </w:r>
            <w:r>
              <w:rPr>
                <w:noProof/>
                <w:webHidden/>
              </w:rPr>
              <w:fldChar w:fldCharType="end"/>
            </w:r>
          </w:hyperlink>
        </w:p>
        <w:p w14:paraId="69726576" w14:textId="1EDDA2DF"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062EEB">
              <w:rPr>
                <w:noProof/>
                <w:webHidden/>
              </w:rPr>
              <w:t>76</w:t>
            </w:r>
            <w:r>
              <w:rPr>
                <w:noProof/>
                <w:webHidden/>
              </w:rPr>
              <w:fldChar w:fldCharType="end"/>
            </w:r>
          </w:hyperlink>
        </w:p>
        <w:p w14:paraId="64AB404C" w14:textId="0FD2AF7D"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062EEB">
              <w:rPr>
                <w:noProof/>
                <w:webHidden/>
              </w:rPr>
              <w:t>77</w:t>
            </w:r>
            <w:r>
              <w:rPr>
                <w:noProof/>
                <w:webHidden/>
              </w:rPr>
              <w:fldChar w:fldCharType="end"/>
            </w:r>
          </w:hyperlink>
        </w:p>
        <w:p w14:paraId="18CE9B0C" w14:textId="28D40FE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062EEB">
              <w:rPr>
                <w:noProof/>
                <w:webHidden/>
              </w:rPr>
              <w:t>78</w:t>
            </w:r>
            <w:r>
              <w:rPr>
                <w:noProof/>
                <w:webHidden/>
              </w:rPr>
              <w:fldChar w:fldCharType="end"/>
            </w:r>
          </w:hyperlink>
        </w:p>
        <w:p w14:paraId="491EE35E" w14:textId="5762721A"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062EEB">
              <w:rPr>
                <w:noProof/>
                <w:webHidden/>
              </w:rPr>
              <w:t>78</w:t>
            </w:r>
            <w:r>
              <w:rPr>
                <w:noProof/>
                <w:webHidden/>
              </w:rPr>
              <w:fldChar w:fldCharType="end"/>
            </w:r>
          </w:hyperlink>
        </w:p>
        <w:p w14:paraId="410555FB" w14:textId="46EDF0D1"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062EEB">
              <w:rPr>
                <w:noProof/>
                <w:webHidden/>
              </w:rPr>
              <w:t>79</w:t>
            </w:r>
            <w:r>
              <w:rPr>
                <w:noProof/>
                <w:webHidden/>
              </w:rPr>
              <w:fldChar w:fldCharType="end"/>
            </w:r>
          </w:hyperlink>
        </w:p>
        <w:p w14:paraId="04C046F1" w14:textId="75EF24F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062EEB">
              <w:rPr>
                <w:noProof/>
                <w:webHidden/>
              </w:rPr>
              <w:t>79</w:t>
            </w:r>
            <w:r>
              <w:rPr>
                <w:noProof/>
                <w:webHidden/>
              </w:rPr>
              <w:fldChar w:fldCharType="end"/>
            </w:r>
          </w:hyperlink>
        </w:p>
        <w:p w14:paraId="5F6E4D56" w14:textId="77777777" w:rsidR="001D109B" w:rsidRDefault="001D109B" w:rsidP="001D109B">
          <w:pPr>
            <w:keepNext/>
            <w:keepLines/>
            <w:spacing w:before="240" w:line="259" w:lineRule="auto"/>
            <w:rPr>
              <w:b/>
              <w:bCs/>
            </w:rPr>
          </w:pPr>
          <w:r>
            <w:rPr>
              <w:rFonts w:ascii="Calibri Light" w:hAnsi="Calibri Light"/>
              <w:color w:val="2F5496"/>
              <w:sz w:val="32"/>
              <w:szCs w:val="32"/>
            </w:rPr>
            <w:fldChar w:fldCharType="end"/>
          </w:r>
        </w:p>
      </w:sdtContent>
    </w:sdt>
    <w:bookmarkEnd w:id="109" w:displacedByCustomXml="prev"/>
    <w:p w14:paraId="2599C884" w14:textId="77777777" w:rsidR="001D109B" w:rsidRDefault="001D109B" w:rsidP="001D109B">
      <w:pPr>
        <w:rPr>
          <w:b/>
          <w:bCs/>
          <w:sz w:val="22"/>
          <w:szCs w:val="22"/>
        </w:rPr>
      </w:pPr>
      <w:r w:rsidRPr="008F2909">
        <w:rPr>
          <w:b/>
          <w:bCs/>
          <w:sz w:val="22"/>
          <w:szCs w:val="22"/>
        </w:rPr>
        <w:br w:type="page"/>
      </w:r>
    </w:p>
    <w:p w14:paraId="1146C578" w14:textId="77777777" w:rsidR="001D109B" w:rsidRPr="000C23F8" w:rsidRDefault="001D109B" w:rsidP="001D109B">
      <w:pPr>
        <w:pStyle w:val="Nagwek2"/>
      </w:pPr>
      <w:bookmarkStart w:id="111" w:name="_Toc64016200"/>
      <w:bookmarkStart w:id="112" w:name="_Toc106095860"/>
      <w:bookmarkStart w:id="113" w:name="_Toc106096300"/>
      <w:bookmarkStart w:id="114" w:name="_Toc106096404"/>
      <w:bookmarkStart w:id="115" w:name="_Toc204150225"/>
      <w:bookmarkStart w:id="116" w:name="_Hlk67825483"/>
      <w:r w:rsidRPr="000C23F8">
        <w:lastRenderedPageBreak/>
        <w:t>§ 1. Podstawa zawarcia Umowy</w:t>
      </w:r>
      <w:bookmarkEnd w:id="111"/>
      <w:bookmarkEnd w:id="112"/>
      <w:bookmarkEnd w:id="113"/>
      <w:bookmarkEnd w:id="114"/>
      <w:bookmarkEnd w:id="115"/>
    </w:p>
    <w:p w14:paraId="631243E4" w14:textId="30F20337" w:rsidR="001D109B" w:rsidRPr="00524C04" w:rsidRDefault="001D109B" w:rsidP="008F76DD">
      <w:pPr>
        <w:pStyle w:val="Akapitzlist"/>
        <w:numPr>
          <w:ilvl w:val="0"/>
          <w:numId w:val="70"/>
        </w:numPr>
        <w:tabs>
          <w:tab w:val="left" w:pos="1276"/>
          <w:tab w:val="right" w:leader="dot" w:pos="10010"/>
        </w:tabs>
        <w:spacing w:line="259" w:lineRule="auto"/>
        <w:ind w:left="360" w:hanging="284"/>
        <w:jc w:val="both"/>
        <w:rPr>
          <w:sz w:val="22"/>
          <w:szCs w:val="22"/>
        </w:rPr>
      </w:pPr>
      <w:r w:rsidRPr="00524C04">
        <w:rPr>
          <w:sz w:val="22"/>
          <w:szCs w:val="22"/>
        </w:rPr>
        <w:t xml:space="preserve">Umowa została zawarta w wyniku przeprowadzenia postępowania o udzielenie zamówienia nieobjętego ustawą Prawo zamówień publicznych pn. </w:t>
      </w:r>
      <w:r w:rsidR="008F76DD" w:rsidRPr="00524C04">
        <w:rPr>
          <w:sz w:val="22"/>
          <w:szCs w:val="22"/>
        </w:rPr>
        <w:t xml:space="preserve">Świadczenie usług związanych z obsługą samochodami ciężarowymi samowyładowczymi zwałów węgla w Polskiej Grupie Górniczej S.A. Oddział KWK </w:t>
      </w:r>
      <w:r w:rsidR="00524C04" w:rsidRPr="00524C04">
        <w:rPr>
          <w:sz w:val="22"/>
          <w:szCs w:val="22"/>
        </w:rPr>
        <w:t>Sośnica</w:t>
      </w:r>
      <w:r w:rsidR="00524C04">
        <w:rPr>
          <w:sz w:val="22"/>
          <w:szCs w:val="22"/>
        </w:rPr>
        <w:t xml:space="preserve">    </w:t>
      </w:r>
      <w:r w:rsidRPr="00524C04">
        <w:rPr>
          <w:sz w:val="22"/>
          <w:szCs w:val="22"/>
        </w:rPr>
        <w:t>(nr sprawy</w:t>
      </w:r>
      <w:r w:rsidR="009F2C79" w:rsidRPr="00524C04">
        <w:rPr>
          <w:sz w:val="22"/>
          <w:szCs w:val="22"/>
        </w:rPr>
        <w:t xml:space="preserve"> </w:t>
      </w:r>
      <w:r w:rsidR="00524C04">
        <w:rPr>
          <w:sz w:val="22"/>
          <w:szCs w:val="22"/>
        </w:rPr>
        <w:t>412600554</w:t>
      </w:r>
      <w:r w:rsidRPr="00524C04">
        <w:rPr>
          <w:sz w:val="22"/>
          <w:szCs w:val="22"/>
        </w:rPr>
        <w:t>).</w:t>
      </w:r>
    </w:p>
    <w:p w14:paraId="4EC35D9D" w14:textId="7432585F" w:rsidR="001D109B" w:rsidRPr="000C0BCE" w:rsidRDefault="008F76DD" w:rsidP="008F76DD">
      <w:pPr>
        <w:spacing w:line="259" w:lineRule="auto"/>
        <w:jc w:val="both"/>
        <w:rPr>
          <w:sz w:val="22"/>
          <w:szCs w:val="22"/>
        </w:rPr>
      </w:pPr>
      <w:r>
        <w:rPr>
          <w:bCs/>
          <w:iCs/>
          <w:sz w:val="22"/>
          <w:szCs w:val="22"/>
        </w:rPr>
        <w:t xml:space="preserve">2. </w:t>
      </w:r>
      <w:r w:rsidR="001D109B" w:rsidRPr="000C0BCE">
        <w:rPr>
          <w:bCs/>
          <w:iCs/>
          <w:sz w:val="22"/>
          <w:szCs w:val="22"/>
        </w:rPr>
        <w:t xml:space="preserve">Wynik postępowania został </w:t>
      </w:r>
      <w:r w:rsidR="001D109B" w:rsidRPr="008D2163">
        <w:rPr>
          <w:bCs/>
          <w:iCs/>
          <w:sz w:val="22"/>
          <w:szCs w:val="22"/>
        </w:rPr>
        <w:t xml:space="preserve">zatwierdzony Uchwałą Zarządu PGG S.A. </w:t>
      </w:r>
      <w:r w:rsidR="001D109B">
        <w:rPr>
          <w:bCs/>
          <w:iCs/>
          <w:sz w:val="22"/>
          <w:szCs w:val="22"/>
        </w:rPr>
        <w:t>N</w:t>
      </w:r>
      <w:r w:rsidR="001D109B" w:rsidRPr="008D2163">
        <w:rPr>
          <w:bCs/>
          <w:iCs/>
          <w:sz w:val="22"/>
          <w:szCs w:val="22"/>
        </w:rPr>
        <w:t xml:space="preserve">r </w:t>
      </w:r>
      <w:r w:rsidR="001D109B">
        <w:rPr>
          <w:bCs/>
          <w:iCs/>
          <w:sz w:val="22"/>
          <w:szCs w:val="22"/>
        </w:rPr>
        <w:t>………</w:t>
      </w:r>
    </w:p>
    <w:p w14:paraId="37EB3D6E" w14:textId="77777777" w:rsidR="001D109B" w:rsidRPr="00E66F78" w:rsidRDefault="001D109B" w:rsidP="001D109B">
      <w:pPr>
        <w:pStyle w:val="Nagwek2"/>
      </w:pPr>
      <w:bookmarkStart w:id="117" w:name="_Toc64016201"/>
      <w:bookmarkStart w:id="118" w:name="_Toc106095861"/>
      <w:bookmarkStart w:id="119" w:name="_Toc106096301"/>
      <w:bookmarkStart w:id="120" w:name="_Toc106096405"/>
      <w:bookmarkStart w:id="121" w:name="_Toc204150226"/>
      <w:bookmarkStart w:id="122" w:name="_Hlk106017812"/>
      <w:bookmarkEnd w:id="116"/>
      <w:r w:rsidRPr="00E66F78">
        <w:t>§</w:t>
      </w:r>
      <w:r>
        <w:t xml:space="preserve"> </w:t>
      </w:r>
      <w:r w:rsidRPr="00E66F78">
        <w:t>2. Przedmiot Umowy</w:t>
      </w:r>
      <w:bookmarkEnd w:id="117"/>
      <w:bookmarkEnd w:id="118"/>
      <w:bookmarkEnd w:id="119"/>
      <w:bookmarkEnd w:id="120"/>
      <w:bookmarkEnd w:id="121"/>
    </w:p>
    <w:p w14:paraId="30F9D0CC" w14:textId="1C489C7B" w:rsidR="008F76DD" w:rsidRPr="008F76DD" w:rsidRDefault="008F76DD" w:rsidP="00524C04">
      <w:pPr>
        <w:tabs>
          <w:tab w:val="left" w:pos="1276"/>
          <w:tab w:val="right" w:leader="dot" w:pos="10010"/>
        </w:tabs>
        <w:ind w:left="360" w:hanging="360"/>
        <w:jc w:val="both"/>
        <w:rPr>
          <w:sz w:val="22"/>
          <w:szCs w:val="22"/>
        </w:rPr>
      </w:pPr>
      <w:r>
        <w:rPr>
          <w:sz w:val="22"/>
          <w:szCs w:val="22"/>
        </w:rPr>
        <w:t xml:space="preserve">1. </w:t>
      </w:r>
      <w:r w:rsidR="001D109B" w:rsidRPr="008F76DD">
        <w:rPr>
          <w:sz w:val="22"/>
          <w:szCs w:val="22"/>
        </w:rPr>
        <w:t xml:space="preserve">Przedmiotem Umowy jest: </w:t>
      </w:r>
      <w:r w:rsidRPr="008F76DD">
        <w:rPr>
          <w:sz w:val="22"/>
          <w:szCs w:val="22"/>
        </w:rPr>
        <w:t xml:space="preserve">Świadczenie usług związanych z obsługą samochodami ciężarowymi samowyładowczymi zwałów węgla w Polskiej Grupie Górniczej S.A. Oddział KWK </w:t>
      </w:r>
      <w:r w:rsidR="00524C04">
        <w:rPr>
          <w:sz w:val="22"/>
          <w:szCs w:val="22"/>
        </w:rPr>
        <w:t>Sośnica</w:t>
      </w:r>
    </w:p>
    <w:p w14:paraId="56A0864B" w14:textId="66E5B4F0" w:rsidR="001D109B" w:rsidRPr="00F8529D" w:rsidRDefault="001D109B" w:rsidP="008F76DD">
      <w:pPr>
        <w:spacing w:line="259" w:lineRule="auto"/>
        <w:ind w:left="360"/>
        <w:jc w:val="both"/>
        <w:rPr>
          <w:sz w:val="22"/>
          <w:szCs w:val="22"/>
        </w:rPr>
      </w:pPr>
      <w:r w:rsidRPr="00F8529D">
        <w:rPr>
          <w:sz w:val="22"/>
          <w:szCs w:val="22"/>
        </w:rPr>
        <w:t xml:space="preserve"> </w:t>
      </w:r>
      <w:bookmarkStart w:id="123"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674CC336" w14:textId="0D190726" w:rsidR="001D109B" w:rsidRPr="008F76DD" w:rsidRDefault="001D109B">
      <w:pPr>
        <w:pStyle w:val="Akapitzlist"/>
        <w:numPr>
          <w:ilvl w:val="0"/>
          <w:numId w:val="70"/>
        </w:numPr>
        <w:spacing w:line="259" w:lineRule="auto"/>
        <w:ind w:left="284" w:hanging="284"/>
        <w:jc w:val="both"/>
        <w:rPr>
          <w:sz w:val="22"/>
          <w:szCs w:val="22"/>
        </w:rPr>
      </w:pPr>
      <w:bookmarkStart w:id="124" w:name="_Hlk67825626"/>
      <w:bookmarkEnd w:id="123"/>
      <w:r w:rsidRPr="008F76DD">
        <w:rPr>
          <w:sz w:val="22"/>
          <w:szCs w:val="22"/>
        </w:rPr>
        <w:t xml:space="preserve">Szczegółowy Opis Przedmiotu Zamówienia (dalej jako </w:t>
      </w:r>
      <w:r w:rsidRPr="008F76DD">
        <w:rPr>
          <w:b/>
          <w:bCs/>
          <w:sz w:val="22"/>
          <w:szCs w:val="22"/>
        </w:rPr>
        <w:t>SOPZ</w:t>
      </w:r>
      <w:r w:rsidRPr="008F76DD">
        <w:rPr>
          <w:sz w:val="22"/>
          <w:szCs w:val="22"/>
        </w:rPr>
        <w:t xml:space="preserve">) stanowi </w:t>
      </w:r>
      <w:r w:rsidRPr="008F76DD">
        <w:rPr>
          <w:b/>
          <w:bCs/>
          <w:sz w:val="22"/>
          <w:szCs w:val="22"/>
        </w:rPr>
        <w:t>Załącznik nr 1 do Umowy</w:t>
      </w:r>
      <w:r w:rsidRPr="008F76DD">
        <w:rPr>
          <w:sz w:val="22"/>
          <w:szCs w:val="22"/>
        </w:rPr>
        <w:t>.</w:t>
      </w:r>
    </w:p>
    <w:p w14:paraId="06E9D1E7" w14:textId="77777777" w:rsidR="001D109B" w:rsidRDefault="001D109B">
      <w:pPr>
        <w:numPr>
          <w:ilvl w:val="0"/>
          <w:numId w:val="70"/>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0DDFB0DA" w14:textId="0B53D9C6" w:rsidR="002E6AA6" w:rsidRPr="002E6AA6" w:rsidRDefault="002E6AA6">
      <w:pPr>
        <w:numPr>
          <w:ilvl w:val="0"/>
          <w:numId w:val="70"/>
        </w:numPr>
        <w:spacing w:line="259" w:lineRule="auto"/>
        <w:ind w:left="357" w:hanging="357"/>
        <w:jc w:val="both"/>
        <w:rPr>
          <w:sz w:val="22"/>
          <w:szCs w:val="22"/>
        </w:rPr>
      </w:pPr>
      <w:r w:rsidRPr="002E6AA6">
        <w:rPr>
          <w:sz w:val="22"/>
          <w:szCs w:val="22"/>
        </w:rPr>
        <w:t>Wykonawca oświadcza, że spełnia wymagania w zakresie bezpieczeństwa sieci i systemów IT/OT wynikające z Dyrektywy (UE) 2022/2555 (NIS 2) oraz przepisów prawa krajowego wdrażających tę dyrektywę, w szczególności w zakresie zarządzania ryzykiem, ciągłości działania oraz zgłaszania incydentów Powyższe postanowienia stosuje się odpowiednio do Podwykonawców, którym zostanie udostępniony dostęp do sieci lub systemów IT/OT Zamawiającego</w:t>
      </w:r>
    </w:p>
    <w:p w14:paraId="532631E1" w14:textId="0BF607DF" w:rsidR="001D109B" w:rsidRPr="007A7B45" w:rsidRDefault="001D109B">
      <w:pPr>
        <w:numPr>
          <w:ilvl w:val="0"/>
          <w:numId w:val="70"/>
        </w:numPr>
        <w:spacing w:line="259" w:lineRule="auto"/>
        <w:ind w:left="357"/>
        <w:jc w:val="both"/>
        <w:rPr>
          <w:sz w:val="22"/>
          <w:szCs w:val="22"/>
        </w:rPr>
      </w:pPr>
      <w:r w:rsidRPr="007A7B45">
        <w:rPr>
          <w:sz w:val="22"/>
          <w:szCs w:val="22"/>
        </w:rPr>
        <w:t xml:space="preserve">Realizacja Umowy </w:t>
      </w:r>
      <w:r w:rsidRPr="007A7B45">
        <w:rPr>
          <w:i/>
          <w:iCs/>
          <w:sz w:val="22"/>
          <w:szCs w:val="22"/>
        </w:rPr>
        <w:t xml:space="preserve">wymaga </w:t>
      </w:r>
      <w:r w:rsidR="002E6AA6">
        <w:rPr>
          <w:i/>
          <w:iCs/>
          <w:sz w:val="22"/>
          <w:szCs w:val="22"/>
        </w:rPr>
        <w:t xml:space="preserve">/ nie wymaga </w:t>
      </w:r>
      <w:r w:rsidRPr="007A7B45">
        <w:rPr>
          <w:sz w:val="22"/>
          <w:szCs w:val="22"/>
        </w:rPr>
        <w:t>świadczenia usług</w:t>
      </w:r>
      <w:r w:rsidRPr="007A7B45">
        <w:rPr>
          <w:color w:val="FF0000"/>
          <w:sz w:val="22"/>
          <w:szCs w:val="22"/>
        </w:rPr>
        <w:t xml:space="preserve"> </w:t>
      </w:r>
      <w:r w:rsidRPr="007A7B45">
        <w:rPr>
          <w:sz w:val="22"/>
          <w:szCs w:val="22"/>
        </w:rPr>
        <w:t xml:space="preserve">przez Zamawiającego na rzecz Wykonawcy na podstawie odrębnej umowy </w:t>
      </w:r>
      <w:bookmarkStart w:id="125" w:name="_Hlk146741712"/>
      <w:r w:rsidRPr="007A7B45">
        <w:rPr>
          <w:sz w:val="22"/>
          <w:szCs w:val="22"/>
        </w:rPr>
        <w:t xml:space="preserve">(dalej jako </w:t>
      </w:r>
      <w:r w:rsidRPr="007A7B45">
        <w:rPr>
          <w:b/>
          <w:bCs/>
          <w:sz w:val="22"/>
          <w:szCs w:val="22"/>
        </w:rPr>
        <w:t>Umowa Przychodowa</w:t>
      </w:r>
      <w:r w:rsidRPr="007A7B45">
        <w:rPr>
          <w:sz w:val="22"/>
          <w:szCs w:val="22"/>
        </w:rPr>
        <w:t xml:space="preserve">). </w:t>
      </w:r>
      <w:bookmarkEnd w:id="125"/>
    </w:p>
    <w:p w14:paraId="7B546FF5" w14:textId="77777777" w:rsidR="001D109B" w:rsidRPr="007A7B45" w:rsidRDefault="001D109B">
      <w:pPr>
        <w:numPr>
          <w:ilvl w:val="0"/>
          <w:numId w:val="70"/>
        </w:numPr>
        <w:spacing w:line="259" w:lineRule="auto"/>
        <w:ind w:left="357"/>
        <w:jc w:val="both"/>
        <w:rPr>
          <w:sz w:val="22"/>
          <w:szCs w:val="22"/>
        </w:rPr>
      </w:pPr>
      <w:r w:rsidRPr="007A7B45">
        <w:rPr>
          <w:sz w:val="22"/>
          <w:szCs w:val="22"/>
        </w:rPr>
        <w:t>Warunki zawarcia Umowy Przychodowej zawiera Szczegółowy Opis Przedmiotu Zamówienia.</w:t>
      </w:r>
    </w:p>
    <w:p w14:paraId="7158076E" w14:textId="77777777" w:rsidR="001D109B" w:rsidRPr="00E66F78" w:rsidRDefault="001D109B" w:rsidP="001D109B">
      <w:pPr>
        <w:pStyle w:val="Nagwek2"/>
      </w:pPr>
      <w:bookmarkStart w:id="126" w:name="_Toc64016202"/>
      <w:bookmarkStart w:id="127" w:name="_Toc106095862"/>
      <w:bookmarkStart w:id="128" w:name="_Toc106096302"/>
      <w:bookmarkStart w:id="129" w:name="_Toc106096406"/>
      <w:bookmarkStart w:id="130" w:name="_Toc204150227"/>
      <w:bookmarkEnd w:id="122"/>
      <w:r w:rsidRPr="00E66F78">
        <w:t>§</w:t>
      </w:r>
      <w:r>
        <w:t xml:space="preserve"> </w:t>
      </w:r>
      <w:r w:rsidRPr="00E66F78">
        <w:t>3. Cena i sposób rozliczeń</w:t>
      </w:r>
      <w:bookmarkEnd w:id="126"/>
      <w:bookmarkEnd w:id="127"/>
      <w:bookmarkEnd w:id="128"/>
      <w:bookmarkEnd w:id="129"/>
      <w:bookmarkEnd w:id="130"/>
    </w:p>
    <w:p w14:paraId="6829FF3E" w14:textId="77777777" w:rsidR="008F76DD" w:rsidRPr="00A82D77" w:rsidRDefault="008F76DD">
      <w:pPr>
        <w:numPr>
          <w:ilvl w:val="0"/>
          <w:numId w:val="32"/>
        </w:numPr>
        <w:ind w:hanging="357"/>
        <w:jc w:val="both"/>
        <w:rPr>
          <w:sz w:val="22"/>
          <w:szCs w:val="22"/>
        </w:rPr>
      </w:pPr>
      <w:r w:rsidRPr="00A82D77">
        <w:rPr>
          <w:sz w:val="22"/>
          <w:szCs w:val="22"/>
        </w:rPr>
        <w:t>Wartość Umowy nie przekroczy:  ……………… zł netto</w:t>
      </w:r>
      <w:r>
        <w:rPr>
          <w:sz w:val="22"/>
          <w:szCs w:val="22"/>
        </w:rPr>
        <w:t xml:space="preserve">, </w:t>
      </w:r>
    </w:p>
    <w:p w14:paraId="7975A430" w14:textId="77777777" w:rsidR="008F76DD" w:rsidRPr="00A82D77" w:rsidRDefault="008F76DD">
      <w:pPr>
        <w:numPr>
          <w:ilvl w:val="0"/>
          <w:numId w:val="32"/>
        </w:numPr>
        <w:ind w:hanging="357"/>
        <w:jc w:val="both"/>
        <w:rPr>
          <w:sz w:val="22"/>
          <w:szCs w:val="22"/>
        </w:rPr>
      </w:pPr>
      <w:r w:rsidRPr="00A82D77">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3128BD2D" w14:textId="6EF4C963" w:rsidR="008F76DD" w:rsidRPr="00A82D77" w:rsidRDefault="008F76DD">
      <w:pPr>
        <w:numPr>
          <w:ilvl w:val="0"/>
          <w:numId w:val="32"/>
        </w:numPr>
        <w:ind w:hanging="357"/>
        <w:jc w:val="both"/>
        <w:rPr>
          <w:sz w:val="22"/>
          <w:szCs w:val="22"/>
        </w:rPr>
      </w:pPr>
      <w:r w:rsidRPr="00A82D77">
        <w:rPr>
          <w:sz w:val="22"/>
          <w:szCs w:val="22"/>
        </w:rPr>
        <w:t>Cena jednostkowa netto</w:t>
      </w:r>
      <w:r w:rsidR="001D1AD6">
        <w:rPr>
          <w:sz w:val="22"/>
          <w:szCs w:val="22"/>
        </w:rPr>
        <w:t xml:space="preserve"> – jednostkowa stawka bazowa</w:t>
      </w:r>
      <w:r w:rsidRPr="00A82D77">
        <w:rPr>
          <w:sz w:val="22"/>
          <w:szCs w:val="22"/>
        </w:rPr>
        <w:t xml:space="preserve">, w oparciu, o którą będą rozliczane wykonane usługi wynosi: ……… </w:t>
      </w:r>
    </w:p>
    <w:p w14:paraId="246AA4AD" w14:textId="77777777" w:rsidR="008F76DD" w:rsidRPr="00A82D77" w:rsidRDefault="008F76DD">
      <w:pPr>
        <w:numPr>
          <w:ilvl w:val="0"/>
          <w:numId w:val="32"/>
        </w:numPr>
        <w:ind w:left="357" w:hanging="357"/>
        <w:jc w:val="both"/>
        <w:rPr>
          <w:sz w:val="22"/>
          <w:szCs w:val="22"/>
        </w:rPr>
      </w:pPr>
      <w:r w:rsidRPr="00A82D77">
        <w:rPr>
          <w:sz w:val="22"/>
          <w:szCs w:val="22"/>
        </w:rPr>
        <w:t>Do cen netto zostanie doliczony podatek od towarów i usług w wysokości obowiązującej w okresie realizacji zamówienia.</w:t>
      </w:r>
    </w:p>
    <w:p w14:paraId="2A3C4C4B" w14:textId="77777777" w:rsidR="008F76DD" w:rsidRPr="00A82D77" w:rsidRDefault="008F76DD">
      <w:pPr>
        <w:pStyle w:val="bullet"/>
        <w:numPr>
          <w:ilvl w:val="0"/>
          <w:numId w:val="32"/>
        </w:numPr>
        <w:spacing w:before="0" w:after="0"/>
        <w:jc w:val="both"/>
        <w:rPr>
          <w:i/>
          <w:color w:val="C00000"/>
          <w:sz w:val="22"/>
          <w:szCs w:val="22"/>
        </w:rPr>
      </w:pPr>
      <w:r w:rsidRPr="00A82D77">
        <w:rPr>
          <w:sz w:val="22"/>
          <w:szCs w:val="20"/>
        </w:rPr>
        <w:t>Ceny jednostkowe netto są stałe a wartość Umowy nie będzie indeksowana.</w:t>
      </w:r>
    </w:p>
    <w:p w14:paraId="6647A077" w14:textId="77777777" w:rsidR="008F76DD" w:rsidRPr="00A82D77" w:rsidRDefault="008F76DD">
      <w:pPr>
        <w:numPr>
          <w:ilvl w:val="0"/>
          <w:numId w:val="32"/>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64E3D4CD" w14:textId="77777777" w:rsidR="008F76DD" w:rsidRPr="00A82D77" w:rsidRDefault="008F76DD">
      <w:pPr>
        <w:pStyle w:val="Tekstpodstawowy"/>
        <w:numPr>
          <w:ilvl w:val="0"/>
          <w:numId w:val="32"/>
        </w:numPr>
        <w:tabs>
          <w:tab w:val="left" w:pos="851"/>
        </w:tabs>
        <w:spacing w:after="0"/>
        <w:jc w:val="both"/>
        <w:rPr>
          <w:iCs/>
          <w:sz w:val="22"/>
          <w:szCs w:val="22"/>
        </w:rPr>
      </w:pPr>
      <w:r w:rsidRPr="00A82D77">
        <w:rPr>
          <w:iCs/>
          <w:sz w:val="22"/>
          <w:szCs w:val="22"/>
        </w:rPr>
        <w:t>W przypadku, gdy Wykonawcą jest podmiot zagraniczny, zgodnie z ustawą o podatku od towarów i usług, Zamawiający jest zobowiązany rozliczyć podatek VAT.</w:t>
      </w:r>
    </w:p>
    <w:p w14:paraId="13679D48" w14:textId="77777777" w:rsidR="008F76DD" w:rsidRPr="00A82D77" w:rsidRDefault="008F76DD">
      <w:pPr>
        <w:pStyle w:val="Tekstpodstawowy"/>
        <w:numPr>
          <w:ilvl w:val="0"/>
          <w:numId w:val="32"/>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909A0B6" w14:textId="77777777" w:rsidR="008F76DD" w:rsidRPr="00A82D77" w:rsidRDefault="008F76DD">
      <w:pPr>
        <w:pStyle w:val="Akapitzlist"/>
        <w:numPr>
          <w:ilvl w:val="0"/>
          <w:numId w:val="32"/>
        </w:numPr>
        <w:ind w:hanging="357"/>
        <w:contextualSpacing w:val="0"/>
        <w:jc w:val="both"/>
        <w:rPr>
          <w:strike/>
          <w:sz w:val="22"/>
          <w:szCs w:val="22"/>
        </w:rPr>
      </w:pPr>
      <w:r w:rsidRPr="00A82D77">
        <w:rPr>
          <w:sz w:val="22"/>
          <w:szCs w:val="22"/>
        </w:rPr>
        <w:t xml:space="preserve">Wykonawcy przysługuje wynagrodzenie za faktycznie świadczone usługi wyliczone zgodnie z Szczegółowym opisem przedmiotu zamówienia (SOPZ) stanowiącym Załącznik nr 1 do Umowy. </w:t>
      </w:r>
    </w:p>
    <w:p w14:paraId="51671984" w14:textId="77777777" w:rsidR="008F76DD" w:rsidRPr="00A82D77" w:rsidRDefault="008F76DD">
      <w:pPr>
        <w:numPr>
          <w:ilvl w:val="0"/>
          <w:numId w:val="32"/>
        </w:numPr>
        <w:ind w:left="357" w:hanging="357"/>
        <w:jc w:val="both"/>
        <w:rPr>
          <w:sz w:val="22"/>
          <w:szCs w:val="22"/>
        </w:rPr>
      </w:pPr>
      <w:r w:rsidRPr="00A82D77">
        <w:rPr>
          <w:sz w:val="22"/>
          <w:szCs w:val="22"/>
        </w:rPr>
        <w:t>Wszelkie rozliczenia będą dokonywane w złotych polskich.</w:t>
      </w:r>
    </w:p>
    <w:p w14:paraId="7B4ACE04" w14:textId="77777777" w:rsidR="008F76DD" w:rsidRPr="00A82D77" w:rsidRDefault="008F76DD">
      <w:pPr>
        <w:numPr>
          <w:ilvl w:val="0"/>
          <w:numId w:val="32"/>
        </w:numPr>
        <w:ind w:left="357" w:hanging="357"/>
        <w:jc w:val="both"/>
        <w:rPr>
          <w:sz w:val="22"/>
          <w:szCs w:val="22"/>
        </w:rPr>
      </w:pPr>
      <w:r w:rsidRPr="00A82D77">
        <w:rPr>
          <w:sz w:val="22"/>
        </w:rPr>
        <w:t>W przypadku kiedy realizacja Umowy będzie niższa od maksymalnej wartości Umowy, Wykonawcy nie przysługuje jakiekolwiek wynagrodzenie oraz jakiekolwiek roszczenie odszkodowawcze z tytułu niezrealizowanej części Umowy.</w:t>
      </w:r>
    </w:p>
    <w:p w14:paraId="2F10EA51" w14:textId="77777777" w:rsidR="001D109B" w:rsidRPr="00500E2A" w:rsidRDefault="001D109B" w:rsidP="001D109B">
      <w:pPr>
        <w:pStyle w:val="Nagwek2"/>
      </w:pPr>
      <w:bookmarkStart w:id="131" w:name="_Toc106095863"/>
      <w:bookmarkStart w:id="132" w:name="_Toc106096303"/>
      <w:bookmarkStart w:id="133" w:name="_Toc106096407"/>
      <w:bookmarkStart w:id="134" w:name="_Toc204150228"/>
      <w:r w:rsidRPr="00500E2A">
        <w:lastRenderedPageBreak/>
        <w:t>§</w:t>
      </w:r>
      <w:r>
        <w:t xml:space="preserve"> </w:t>
      </w:r>
      <w:r w:rsidRPr="00500E2A">
        <w:t>4. Fakturowanie i płatności</w:t>
      </w:r>
      <w:bookmarkEnd w:id="131"/>
      <w:bookmarkEnd w:id="132"/>
      <w:bookmarkEnd w:id="133"/>
      <w:bookmarkEnd w:id="134"/>
    </w:p>
    <w:p w14:paraId="0C948C1B" w14:textId="77777777" w:rsidR="002E6AA6" w:rsidRPr="00E50AF7" w:rsidRDefault="002E6AA6" w:rsidP="002E6AA6">
      <w:pPr>
        <w:numPr>
          <w:ilvl w:val="0"/>
          <w:numId w:val="48"/>
        </w:numPr>
        <w:jc w:val="both"/>
        <w:rPr>
          <w:sz w:val="24"/>
          <w:szCs w:val="24"/>
        </w:rPr>
      </w:pPr>
      <w:bookmarkStart w:id="135" w:name="_Hlk83031827"/>
      <w:bookmarkStart w:id="136" w:name="_Hlk146741821"/>
      <w:r w:rsidRPr="00E50AF7">
        <w:rPr>
          <w:iCs/>
          <w:sz w:val="22"/>
          <w:szCs w:val="22"/>
        </w:rPr>
        <w:t xml:space="preserve">Rozliczenie przedmiotu Umowy nastąpi na podstawie wystawionej faktury zgodnie z obowiązującymi przepisami prawa.  Do faktury Wykonawca zobowiązany jest wystawić Protokół odbioru podpisany zgodnie z ust. 3 (wzór stanowi Załącznik nr 1.1. do umowy - jeżeli dotyczy). Do faktur ustrukturyzowanych protokół zdawczo-odbiorczy wymagany umową należy przesłać na adres e-mail </w:t>
      </w:r>
      <w:hyperlink r:id="rId21" w:history="1">
        <w:r w:rsidRPr="00E50AF7">
          <w:rPr>
            <w:rStyle w:val="Hipercze"/>
            <w:bCs/>
            <w:iCs/>
            <w:sz w:val="22"/>
            <w:szCs w:val="22"/>
          </w:rPr>
          <w:t>ksef.zal@pgg.pl</w:t>
        </w:r>
      </w:hyperlink>
      <w:r w:rsidRPr="00E50AF7">
        <w:rPr>
          <w:b/>
          <w:bCs/>
          <w:iCs/>
          <w:sz w:val="22"/>
          <w:szCs w:val="22"/>
        </w:rPr>
        <w:t xml:space="preserve"> . </w:t>
      </w:r>
      <w:r w:rsidRPr="00E50AF7">
        <w:rPr>
          <w:iCs/>
          <w:sz w:val="22"/>
          <w:szCs w:val="22"/>
        </w:rPr>
        <w:t>W</w:t>
      </w:r>
      <w:r w:rsidRPr="00E50AF7">
        <w:rPr>
          <w:b/>
          <w:bCs/>
          <w:iCs/>
          <w:sz w:val="22"/>
          <w:szCs w:val="22"/>
        </w:rPr>
        <w:t xml:space="preserve"> </w:t>
      </w:r>
      <w:r w:rsidRPr="00E50AF7">
        <w:rPr>
          <w:iCs/>
          <w:sz w:val="22"/>
          <w:szCs w:val="22"/>
        </w:rPr>
        <w:t>temacie wiadomości e-mail należy podać numer KSEF faktury.</w:t>
      </w:r>
      <w:r w:rsidRPr="00E50AF7">
        <w:rPr>
          <w:i/>
          <w:iCs/>
          <w:sz w:val="22"/>
          <w:szCs w:val="22"/>
        </w:rPr>
        <w:t xml:space="preserve"> Rekomendowanym plikiem do przesyłania załączników do faktury jest plik PDF</w:t>
      </w:r>
      <w:r w:rsidRPr="00E50AF7">
        <w:rPr>
          <w:i/>
          <w:iCs/>
          <w:color w:val="FF0000"/>
          <w:sz w:val="22"/>
          <w:szCs w:val="22"/>
        </w:rPr>
        <w:t>.</w:t>
      </w:r>
    </w:p>
    <w:p w14:paraId="75FA7400" w14:textId="77777777" w:rsidR="008F76DD" w:rsidRPr="00E25BA3" w:rsidRDefault="008F76DD">
      <w:pPr>
        <w:numPr>
          <w:ilvl w:val="0"/>
          <w:numId w:val="48"/>
        </w:numPr>
        <w:jc w:val="both"/>
        <w:rPr>
          <w:sz w:val="22"/>
          <w:szCs w:val="22"/>
        </w:rPr>
      </w:pPr>
      <w:r w:rsidRPr="00E25BA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4411AD7" w14:textId="77777777" w:rsidR="008F76DD" w:rsidRPr="00E25BA3" w:rsidRDefault="008F76DD">
      <w:pPr>
        <w:numPr>
          <w:ilvl w:val="0"/>
          <w:numId w:val="48"/>
        </w:numPr>
        <w:jc w:val="both"/>
        <w:rPr>
          <w:sz w:val="22"/>
          <w:szCs w:val="22"/>
        </w:rPr>
      </w:pPr>
      <w:r w:rsidRPr="00E25BA3">
        <w:rPr>
          <w:sz w:val="22"/>
          <w:szCs w:val="22"/>
        </w:rPr>
        <w:t xml:space="preserve">Protokół odbioru podpisują upoważnieni przedstawiciele Stron wskazani w Umowie. </w:t>
      </w:r>
    </w:p>
    <w:p w14:paraId="70AF60E0" w14:textId="77777777" w:rsidR="008F76DD" w:rsidRDefault="008F76DD">
      <w:pPr>
        <w:numPr>
          <w:ilvl w:val="0"/>
          <w:numId w:val="48"/>
        </w:numPr>
        <w:jc w:val="both"/>
        <w:rPr>
          <w:sz w:val="22"/>
          <w:szCs w:val="22"/>
        </w:rPr>
      </w:pPr>
      <w:r w:rsidRPr="00E25BA3">
        <w:rPr>
          <w:sz w:val="22"/>
          <w:szCs w:val="22"/>
        </w:rPr>
        <w:t>Faktury należy wystawiać zgodnie z obowiązującymi przepisami.</w:t>
      </w:r>
    </w:p>
    <w:p w14:paraId="1324691D" w14:textId="77777777" w:rsidR="008F76DD" w:rsidRPr="00E25BA3" w:rsidRDefault="008F76DD">
      <w:pPr>
        <w:numPr>
          <w:ilvl w:val="0"/>
          <w:numId w:val="48"/>
        </w:numPr>
        <w:jc w:val="both"/>
        <w:rPr>
          <w:sz w:val="22"/>
          <w:szCs w:val="22"/>
        </w:rPr>
      </w:pPr>
      <w:r w:rsidRPr="00E25BA3">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6E13B33" w14:textId="77777777" w:rsidR="008F76DD" w:rsidRPr="00E25BA3" w:rsidRDefault="008F76DD">
      <w:pPr>
        <w:numPr>
          <w:ilvl w:val="0"/>
          <w:numId w:val="48"/>
        </w:numPr>
        <w:jc w:val="both"/>
        <w:rPr>
          <w:sz w:val="22"/>
          <w:szCs w:val="22"/>
        </w:rPr>
      </w:pPr>
      <w:r w:rsidRPr="00E25BA3">
        <w:rPr>
          <w:sz w:val="22"/>
          <w:szCs w:val="22"/>
        </w:rPr>
        <w:t xml:space="preserve">Z zastrzeżeniem przypadków wynikających z ustawy z dnia 11 marca 2004r. o podatku od towarów i usług (tj. Dz. U. z 2025 r poz.775, ze zm.), zwanej dalej „ustawą o VAT”  </w:t>
      </w:r>
      <w:r w:rsidRPr="00E25BA3">
        <w:rPr>
          <w:b/>
          <w:bCs/>
          <w:sz w:val="22"/>
          <w:szCs w:val="22"/>
        </w:rPr>
        <w:t xml:space="preserve">WYKONAWCA </w:t>
      </w:r>
      <w:r w:rsidRPr="00E25BA3">
        <w:rPr>
          <w:sz w:val="22"/>
          <w:szCs w:val="22"/>
        </w:rPr>
        <w:t xml:space="preserve">wystawia i udostępnia </w:t>
      </w:r>
      <w:r w:rsidRPr="00E25BA3">
        <w:rPr>
          <w:b/>
          <w:bCs/>
          <w:sz w:val="22"/>
          <w:szCs w:val="22"/>
        </w:rPr>
        <w:t>ZAMAWIAJĄCEMU</w:t>
      </w:r>
      <w:r w:rsidRPr="00E25BA3">
        <w:rPr>
          <w:sz w:val="22"/>
          <w:szCs w:val="22"/>
        </w:rPr>
        <w:t xml:space="preserve"> faktury ustrukturyzowane przy użyciu Krajowego Systemu  e-Faktur, zwanego dalej „</w:t>
      </w:r>
      <w:proofErr w:type="spellStart"/>
      <w:r w:rsidRPr="00E25BA3">
        <w:rPr>
          <w:sz w:val="22"/>
          <w:szCs w:val="22"/>
        </w:rPr>
        <w:t>KSeF</w:t>
      </w:r>
      <w:proofErr w:type="spellEnd"/>
      <w:r w:rsidRPr="00E25BA3">
        <w:rPr>
          <w:sz w:val="22"/>
          <w:szCs w:val="22"/>
        </w:rPr>
        <w:t xml:space="preserve">” zgodnie z obowiązującymi przepisami prawa. </w:t>
      </w:r>
    </w:p>
    <w:p w14:paraId="39A9002D" w14:textId="77777777" w:rsidR="008F76DD" w:rsidRPr="00E25BA3" w:rsidRDefault="008F76DD">
      <w:pPr>
        <w:numPr>
          <w:ilvl w:val="0"/>
          <w:numId w:val="48"/>
        </w:numPr>
        <w:jc w:val="both"/>
        <w:rPr>
          <w:sz w:val="22"/>
          <w:szCs w:val="22"/>
        </w:rPr>
      </w:pPr>
      <w:r w:rsidRPr="00E25BA3">
        <w:rPr>
          <w:sz w:val="22"/>
          <w:szCs w:val="22"/>
        </w:rPr>
        <w:t>Fakturę ustrukturyzowaną należy wystawić:</w:t>
      </w:r>
    </w:p>
    <w:p w14:paraId="23788083" w14:textId="77777777" w:rsidR="008F76DD" w:rsidRPr="00E25BA3" w:rsidRDefault="008F76DD" w:rsidP="008F76DD">
      <w:pPr>
        <w:rPr>
          <w:sz w:val="22"/>
          <w:szCs w:val="22"/>
        </w:rPr>
      </w:pPr>
      <w:r w:rsidRPr="00E25BA3">
        <w:rPr>
          <w:sz w:val="22"/>
          <w:szCs w:val="22"/>
        </w:rPr>
        <w:t xml:space="preserve">        - dane nabywcy (</w:t>
      </w:r>
      <w:proofErr w:type="spellStart"/>
      <w:r w:rsidRPr="00E25BA3">
        <w:rPr>
          <w:sz w:val="22"/>
          <w:szCs w:val="22"/>
        </w:rPr>
        <w:t>schema</w:t>
      </w:r>
      <w:proofErr w:type="spellEnd"/>
      <w:r w:rsidRPr="00E25BA3">
        <w:rPr>
          <w:sz w:val="22"/>
          <w:szCs w:val="22"/>
        </w:rPr>
        <w:t xml:space="preserve"> Podmiot 2): Polska Grupa Górnicza S.A.,</w:t>
      </w:r>
    </w:p>
    <w:p w14:paraId="60E6E3FA" w14:textId="77777777" w:rsidR="008F76DD" w:rsidRPr="00E25BA3" w:rsidRDefault="008F76DD" w:rsidP="008F76DD">
      <w:pPr>
        <w:rPr>
          <w:sz w:val="22"/>
          <w:szCs w:val="22"/>
        </w:rPr>
      </w:pPr>
      <w:r w:rsidRPr="00E25BA3">
        <w:rPr>
          <w:sz w:val="22"/>
          <w:szCs w:val="22"/>
        </w:rPr>
        <w:t xml:space="preserve">                                                                    40-039 Katowice</w:t>
      </w:r>
    </w:p>
    <w:p w14:paraId="14C4C51D" w14:textId="77777777" w:rsidR="008F76DD" w:rsidRPr="00E25BA3" w:rsidRDefault="008F76DD" w:rsidP="008F76DD">
      <w:pPr>
        <w:rPr>
          <w:sz w:val="22"/>
          <w:szCs w:val="22"/>
        </w:rPr>
      </w:pPr>
      <w:r w:rsidRPr="00E25BA3">
        <w:rPr>
          <w:sz w:val="22"/>
          <w:szCs w:val="22"/>
        </w:rPr>
        <w:t xml:space="preserve">                                                                     ul. Powstańców 30</w:t>
      </w:r>
    </w:p>
    <w:p w14:paraId="5BCAB476" w14:textId="5E01C1EE" w:rsidR="008F76DD" w:rsidRPr="00E25BA3" w:rsidRDefault="008F76DD" w:rsidP="008F76DD">
      <w:pPr>
        <w:rPr>
          <w:sz w:val="22"/>
          <w:szCs w:val="22"/>
        </w:rPr>
      </w:pPr>
      <w:r w:rsidRPr="00E25BA3">
        <w:rPr>
          <w:sz w:val="22"/>
          <w:szCs w:val="22"/>
        </w:rPr>
        <w:t xml:space="preserve">         - dane odbiorcy (</w:t>
      </w:r>
      <w:proofErr w:type="spellStart"/>
      <w:r w:rsidRPr="00E25BA3">
        <w:rPr>
          <w:sz w:val="22"/>
          <w:szCs w:val="22"/>
        </w:rPr>
        <w:t>schema</w:t>
      </w:r>
      <w:proofErr w:type="spellEnd"/>
      <w:r w:rsidRPr="00E25BA3">
        <w:rPr>
          <w:sz w:val="22"/>
          <w:szCs w:val="22"/>
        </w:rPr>
        <w:t xml:space="preserve"> Podmiot 3): Oddział </w:t>
      </w:r>
      <w:r w:rsidR="00524C04">
        <w:rPr>
          <w:sz w:val="22"/>
          <w:szCs w:val="22"/>
        </w:rPr>
        <w:t>KWK Sośnica</w:t>
      </w:r>
    </w:p>
    <w:p w14:paraId="0A7A0549" w14:textId="77777777" w:rsidR="008F76DD" w:rsidRPr="00E25BA3" w:rsidRDefault="008F76DD" w:rsidP="008F76DD">
      <w:pPr>
        <w:rPr>
          <w:sz w:val="22"/>
          <w:szCs w:val="22"/>
        </w:rPr>
      </w:pPr>
      <w:r w:rsidRPr="00E25BA3">
        <w:rPr>
          <w:sz w:val="22"/>
          <w:szCs w:val="22"/>
        </w:rPr>
        <w:t xml:space="preserve">W przypadku awarii </w:t>
      </w:r>
      <w:proofErr w:type="spellStart"/>
      <w:r w:rsidRPr="00E25BA3">
        <w:rPr>
          <w:sz w:val="22"/>
          <w:szCs w:val="22"/>
        </w:rPr>
        <w:t>KSeF</w:t>
      </w:r>
      <w:proofErr w:type="spellEnd"/>
      <w:r w:rsidRPr="00E25BA3">
        <w:rPr>
          <w:sz w:val="22"/>
          <w:szCs w:val="22"/>
        </w:rPr>
        <w:t xml:space="preserve"> </w:t>
      </w:r>
      <w:r w:rsidRPr="00E25BA3">
        <w:rPr>
          <w:b/>
          <w:bCs/>
          <w:sz w:val="22"/>
          <w:szCs w:val="22"/>
        </w:rPr>
        <w:t xml:space="preserve">WYKONAWCA </w:t>
      </w:r>
      <w:r w:rsidRPr="00E25BA3">
        <w:rPr>
          <w:sz w:val="22"/>
          <w:szCs w:val="22"/>
        </w:rPr>
        <w:t xml:space="preserve">przesyła faktury </w:t>
      </w:r>
      <w:r w:rsidRPr="00E25BA3">
        <w:rPr>
          <w:b/>
          <w:bCs/>
          <w:sz w:val="22"/>
          <w:szCs w:val="22"/>
        </w:rPr>
        <w:t>ZAMAWIAJĄCEMU</w:t>
      </w:r>
      <w:r w:rsidRPr="00E25BA3">
        <w:rPr>
          <w:sz w:val="22"/>
          <w:szCs w:val="22"/>
        </w:rPr>
        <w:t xml:space="preserve"> w sposób z nim uzgodniony:</w:t>
      </w:r>
    </w:p>
    <w:p w14:paraId="06298303" w14:textId="77777777" w:rsidR="008F76DD" w:rsidRPr="00E25BA3" w:rsidRDefault="008F76DD" w:rsidP="008F76DD">
      <w:pPr>
        <w:ind w:left="426"/>
        <w:rPr>
          <w:sz w:val="22"/>
          <w:szCs w:val="22"/>
        </w:rPr>
      </w:pPr>
      <w:r w:rsidRPr="00E25BA3">
        <w:rPr>
          <w:sz w:val="22"/>
          <w:szCs w:val="22"/>
        </w:rPr>
        <w:t>- wysyłka faktury w postaci papierowej: lub</w:t>
      </w:r>
    </w:p>
    <w:p w14:paraId="0193B421" w14:textId="77777777" w:rsidR="008F76DD" w:rsidRPr="00E25BA3" w:rsidRDefault="008F76DD" w:rsidP="008F76DD">
      <w:pPr>
        <w:ind w:left="426"/>
        <w:rPr>
          <w:sz w:val="22"/>
          <w:szCs w:val="22"/>
        </w:rPr>
      </w:pPr>
      <w:r w:rsidRPr="00E25BA3">
        <w:rPr>
          <w:sz w:val="22"/>
          <w:szCs w:val="22"/>
        </w:rPr>
        <w:t>- wysyłka pocztą elektroniczną zgodnie z podpisanym porozumieniem</w:t>
      </w:r>
    </w:p>
    <w:p w14:paraId="1A7205A5" w14:textId="77777777" w:rsidR="008F76DD" w:rsidRPr="00E25BA3" w:rsidRDefault="008F76DD" w:rsidP="008F76DD">
      <w:pPr>
        <w:ind w:hanging="652"/>
        <w:rPr>
          <w:b/>
          <w:bCs/>
          <w:sz w:val="22"/>
          <w:szCs w:val="22"/>
        </w:rPr>
      </w:pPr>
      <w:bookmarkStart w:id="137" w:name="_Hlk211863369"/>
      <w:r w:rsidRPr="00E25BA3">
        <w:rPr>
          <w:sz w:val="22"/>
          <w:szCs w:val="22"/>
        </w:rPr>
        <w:t>Wysłanie faktury drogą elektroniczną wymaga pisemnego uzgodnienia z ZAMAWIAJĄCYM</w:t>
      </w:r>
      <w:bookmarkEnd w:id="137"/>
      <w:r w:rsidRPr="00E25BA3">
        <w:rPr>
          <w:sz w:val="22"/>
          <w:szCs w:val="22"/>
        </w:rPr>
        <w:t xml:space="preserve">. </w:t>
      </w:r>
    </w:p>
    <w:p w14:paraId="234F5280" w14:textId="77777777" w:rsidR="008F76DD" w:rsidRPr="00E25BA3" w:rsidRDefault="008F76DD">
      <w:pPr>
        <w:pStyle w:val="Akapitzlist"/>
        <w:numPr>
          <w:ilvl w:val="0"/>
          <w:numId w:val="48"/>
        </w:numPr>
        <w:jc w:val="both"/>
        <w:rPr>
          <w:sz w:val="22"/>
          <w:szCs w:val="22"/>
        </w:rPr>
      </w:pPr>
      <w:r w:rsidRPr="00E25BA3">
        <w:rPr>
          <w:sz w:val="22"/>
          <w:szCs w:val="22"/>
        </w:rPr>
        <w:t xml:space="preserve">W przypadku gdy Wykonawca nie podlega obowiązkowi wystawiania faktur w KSEF fakturę  </w:t>
      </w:r>
    </w:p>
    <w:p w14:paraId="351CC963" w14:textId="77777777" w:rsidR="008F76DD" w:rsidRPr="00E25BA3" w:rsidRDefault="008F76DD" w:rsidP="008F76DD">
      <w:pPr>
        <w:rPr>
          <w:sz w:val="22"/>
          <w:szCs w:val="22"/>
        </w:rPr>
      </w:pPr>
      <w:r w:rsidRPr="00E25BA3">
        <w:rPr>
          <w:sz w:val="22"/>
          <w:szCs w:val="22"/>
        </w:rPr>
        <w:t xml:space="preserve">        należy  wystawić na adres:</w:t>
      </w:r>
    </w:p>
    <w:p w14:paraId="2C66A4BC" w14:textId="77777777" w:rsidR="008F76DD" w:rsidRPr="00E25BA3" w:rsidRDefault="008F76DD" w:rsidP="008F76DD">
      <w:pPr>
        <w:jc w:val="center"/>
        <w:rPr>
          <w:sz w:val="22"/>
          <w:szCs w:val="22"/>
        </w:rPr>
      </w:pPr>
      <w:r w:rsidRPr="00E25BA3">
        <w:rPr>
          <w:sz w:val="22"/>
          <w:szCs w:val="22"/>
        </w:rPr>
        <w:t>Polska Grupa Górnicza S.A.</w:t>
      </w:r>
    </w:p>
    <w:p w14:paraId="78CA803F" w14:textId="77777777" w:rsidR="008F76DD" w:rsidRPr="00E25BA3" w:rsidRDefault="008F76DD" w:rsidP="008F76DD">
      <w:pPr>
        <w:jc w:val="center"/>
        <w:rPr>
          <w:sz w:val="22"/>
          <w:szCs w:val="22"/>
        </w:rPr>
      </w:pPr>
      <w:r w:rsidRPr="00E25BA3">
        <w:rPr>
          <w:sz w:val="22"/>
          <w:szCs w:val="22"/>
        </w:rPr>
        <w:t>40-039 Katowice</w:t>
      </w:r>
    </w:p>
    <w:p w14:paraId="0BA6DF13" w14:textId="77777777" w:rsidR="008F76DD" w:rsidRPr="00E25BA3" w:rsidRDefault="008F76DD" w:rsidP="008F76DD">
      <w:pPr>
        <w:jc w:val="center"/>
        <w:rPr>
          <w:sz w:val="22"/>
          <w:szCs w:val="22"/>
        </w:rPr>
      </w:pPr>
      <w:r w:rsidRPr="00E25BA3">
        <w:rPr>
          <w:sz w:val="22"/>
          <w:szCs w:val="22"/>
        </w:rPr>
        <w:t>ul. Powstańców 30</w:t>
      </w:r>
    </w:p>
    <w:p w14:paraId="1BC8803F" w14:textId="77777777" w:rsidR="008F76DD" w:rsidRPr="00E25BA3" w:rsidRDefault="008F76DD" w:rsidP="008F76DD">
      <w:pPr>
        <w:rPr>
          <w:sz w:val="22"/>
          <w:szCs w:val="22"/>
        </w:rPr>
      </w:pPr>
      <w:r w:rsidRPr="00E25BA3">
        <w:rPr>
          <w:sz w:val="22"/>
          <w:szCs w:val="22"/>
        </w:rPr>
        <w:t xml:space="preserve">        oraz przesłać w formie papierowej na adres:</w:t>
      </w:r>
    </w:p>
    <w:p w14:paraId="75ECA808" w14:textId="77777777" w:rsidR="008F76DD" w:rsidRPr="00E25BA3" w:rsidRDefault="008F76DD" w:rsidP="008F76DD">
      <w:pPr>
        <w:jc w:val="center"/>
        <w:rPr>
          <w:sz w:val="22"/>
          <w:szCs w:val="22"/>
        </w:rPr>
      </w:pPr>
      <w:r w:rsidRPr="00E25BA3">
        <w:rPr>
          <w:sz w:val="22"/>
          <w:szCs w:val="22"/>
        </w:rPr>
        <w:t>Polska Grupa Górnicza S.A.</w:t>
      </w:r>
    </w:p>
    <w:p w14:paraId="12F72F20" w14:textId="77777777" w:rsidR="008F76DD" w:rsidRPr="00E25BA3" w:rsidRDefault="008F76DD" w:rsidP="008F76DD">
      <w:pPr>
        <w:jc w:val="center"/>
        <w:rPr>
          <w:sz w:val="22"/>
          <w:szCs w:val="22"/>
        </w:rPr>
      </w:pPr>
      <w:r w:rsidRPr="00E25BA3">
        <w:rPr>
          <w:sz w:val="22"/>
          <w:szCs w:val="22"/>
        </w:rPr>
        <w:t>44-122 Gliwice,</w:t>
      </w:r>
    </w:p>
    <w:p w14:paraId="2FD7879D" w14:textId="77777777" w:rsidR="008F76DD" w:rsidRPr="00E25BA3" w:rsidRDefault="008F76DD" w:rsidP="008F76DD">
      <w:pPr>
        <w:jc w:val="center"/>
        <w:rPr>
          <w:sz w:val="22"/>
          <w:szCs w:val="22"/>
        </w:rPr>
      </w:pPr>
      <w:r w:rsidRPr="00E25BA3">
        <w:rPr>
          <w:sz w:val="22"/>
          <w:szCs w:val="22"/>
        </w:rPr>
        <w:t>ul. Jasna 8</w:t>
      </w:r>
    </w:p>
    <w:p w14:paraId="7A7A5338" w14:textId="77777777" w:rsidR="008F76DD" w:rsidRPr="00E25BA3" w:rsidRDefault="008F76DD" w:rsidP="008F76DD">
      <w:pPr>
        <w:jc w:val="center"/>
        <w:rPr>
          <w:sz w:val="22"/>
          <w:szCs w:val="22"/>
        </w:rPr>
      </w:pPr>
      <w:r w:rsidRPr="00E25BA3">
        <w:rPr>
          <w:sz w:val="22"/>
          <w:szCs w:val="22"/>
        </w:rPr>
        <w:t>lub</w:t>
      </w:r>
    </w:p>
    <w:p w14:paraId="41D78C98" w14:textId="77777777" w:rsidR="008F76DD" w:rsidRPr="00E25BA3" w:rsidRDefault="008F76DD" w:rsidP="008F76DD">
      <w:pPr>
        <w:jc w:val="center"/>
        <w:rPr>
          <w:sz w:val="22"/>
          <w:szCs w:val="22"/>
        </w:rPr>
      </w:pPr>
      <w:r w:rsidRPr="00E25BA3">
        <w:rPr>
          <w:sz w:val="22"/>
          <w:szCs w:val="22"/>
        </w:rPr>
        <w:t>w formie elektronicznej zgodnie z podpisanym Porozumieniem w sprawie przesyłania faktur</w:t>
      </w:r>
    </w:p>
    <w:p w14:paraId="053989CD" w14:textId="77777777" w:rsidR="008F76DD" w:rsidRPr="00E25BA3" w:rsidRDefault="008F76DD" w:rsidP="008F76DD">
      <w:pPr>
        <w:jc w:val="center"/>
        <w:rPr>
          <w:sz w:val="22"/>
          <w:szCs w:val="22"/>
        </w:rPr>
      </w:pPr>
      <w:r w:rsidRPr="00E25BA3">
        <w:rPr>
          <w:sz w:val="22"/>
          <w:szCs w:val="22"/>
        </w:rPr>
        <w:t>drogą elektroniczną.</w:t>
      </w:r>
    </w:p>
    <w:p w14:paraId="0B682424" w14:textId="77777777" w:rsidR="008F76DD" w:rsidRPr="00E25BA3" w:rsidRDefault="008F76DD">
      <w:pPr>
        <w:numPr>
          <w:ilvl w:val="0"/>
          <w:numId w:val="48"/>
        </w:numPr>
        <w:jc w:val="both"/>
        <w:rPr>
          <w:sz w:val="22"/>
          <w:szCs w:val="22"/>
        </w:rPr>
      </w:pPr>
      <w:r w:rsidRPr="00E25BA3">
        <w:rPr>
          <w:sz w:val="22"/>
          <w:szCs w:val="22"/>
        </w:rPr>
        <w:t>Faktury muszą zostać sporządzone w języku polskim i zawierać numer, pod którym Umowa została wpisana do elektronicznego rejestru umów Zamawiającego.</w:t>
      </w:r>
    </w:p>
    <w:p w14:paraId="353F2211" w14:textId="77777777" w:rsidR="008F76DD" w:rsidRPr="00E25BA3" w:rsidRDefault="008F76DD">
      <w:pPr>
        <w:numPr>
          <w:ilvl w:val="0"/>
          <w:numId w:val="48"/>
        </w:numPr>
        <w:jc w:val="both"/>
        <w:rPr>
          <w:sz w:val="22"/>
          <w:szCs w:val="22"/>
        </w:rPr>
      </w:pPr>
      <w:r w:rsidRPr="00E25BA3">
        <w:rPr>
          <w:sz w:val="22"/>
          <w:szCs w:val="22"/>
        </w:rPr>
        <w:lastRenderedPageBreak/>
        <w:t>Faktury będą wystawiane w walucie polskiej. Wszelkie płatności dokonywane będą w walucie polskiej.</w:t>
      </w:r>
    </w:p>
    <w:p w14:paraId="520AA75D" w14:textId="77777777" w:rsidR="008F76DD" w:rsidRPr="00E25BA3" w:rsidRDefault="008F76DD">
      <w:pPr>
        <w:numPr>
          <w:ilvl w:val="0"/>
          <w:numId w:val="48"/>
        </w:numPr>
        <w:jc w:val="both"/>
        <w:rPr>
          <w:sz w:val="22"/>
          <w:szCs w:val="22"/>
        </w:rPr>
      </w:pPr>
      <w:r w:rsidRPr="00E25BA3">
        <w:rPr>
          <w:sz w:val="22"/>
          <w:szCs w:val="22"/>
        </w:rPr>
        <w:t>Przy zapłacie zobowiązania wynikającego z umowy, Zamawiający zastrzega sobie prawo wskazania tytułu płatności (numeru faktury).</w:t>
      </w:r>
    </w:p>
    <w:p w14:paraId="7DC375AB" w14:textId="77777777" w:rsidR="008F76DD" w:rsidRPr="00E25BA3" w:rsidRDefault="008F76DD">
      <w:pPr>
        <w:numPr>
          <w:ilvl w:val="0"/>
          <w:numId w:val="48"/>
        </w:numPr>
        <w:jc w:val="both"/>
        <w:rPr>
          <w:sz w:val="22"/>
          <w:szCs w:val="22"/>
        </w:rPr>
      </w:pPr>
      <w:r w:rsidRPr="00E25BA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E25BA3">
        <w:rPr>
          <w:sz w:val="22"/>
          <w:szCs w:val="22"/>
        </w:rPr>
        <w:t>późn</w:t>
      </w:r>
      <w:proofErr w:type="spellEnd"/>
      <w:r w:rsidRPr="00E25BA3">
        <w:rPr>
          <w:sz w:val="22"/>
          <w:szCs w:val="22"/>
        </w:rPr>
        <w:t>. zm.).</w:t>
      </w:r>
    </w:p>
    <w:p w14:paraId="4E862DFC" w14:textId="77777777" w:rsidR="008F76DD" w:rsidRPr="00E25BA3" w:rsidRDefault="008F76DD">
      <w:pPr>
        <w:numPr>
          <w:ilvl w:val="0"/>
          <w:numId w:val="48"/>
        </w:numPr>
        <w:jc w:val="both"/>
        <w:rPr>
          <w:sz w:val="22"/>
          <w:szCs w:val="22"/>
        </w:rPr>
      </w:pPr>
      <w:r w:rsidRPr="00E25BA3">
        <w:rPr>
          <w:sz w:val="22"/>
          <w:szCs w:val="22"/>
        </w:rPr>
        <w:t xml:space="preserve">Wykonawca składa oświadczenie o posiadaniu statusu </w:t>
      </w:r>
      <w:proofErr w:type="spellStart"/>
      <w:r w:rsidRPr="00E25BA3">
        <w:rPr>
          <w:sz w:val="22"/>
          <w:szCs w:val="22"/>
        </w:rPr>
        <w:t>mikroprzedsiębiorcy</w:t>
      </w:r>
      <w:proofErr w:type="spellEnd"/>
      <w:r w:rsidRPr="00E25BA3">
        <w:rPr>
          <w:sz w:val="22"/>
          <w:szCs w:val="22"/>
        </w:rPr>
        <w:t xml:space="preserve">, małego przedsiębiorcy, średniego przedsiębiorcy, dużego przedsiębiorcy, które stanowiło będzie </w:t>
      </w:r>
      <w:r w:rsidRPr="00E25BA3">
        <w:rPr>
          <w:b/>
          <w:bCs/>
          <w:sz w:val="22"/>
          <w:szCs w:val="22"/>
        </w:rPr>
        <w:t>Załącznik nr 4 do Umowy</w:t>
      </w:r>
      <w:r w:rsidRPr="00E25BA3">
        <w:rPr>
          <w:sz w:val="22"/>
          <w:szCs w:val="22"/>
        </w:rPr>
        <w:t xml:space="preserve">. </w:t>
      </w:r>
    </w:p>
    <w:p w14:paraId="0C9F08F9" w14:textId="77777777" w:rsidR="008F76DD" w:rsidRPr="00E25BA3" w:rsidRDefault="008F76DD">
      <w:pPr>
        <w:numPr>
          <w:ilvl w:val="0"/>
          <w:numId w:val="48"/>
        </w:numPr>
        <w:jc w:val="both"/>
        <w:rPr>
          <w:sz w:val="22"/>
          <w:szCs w:val="22"/>
        </w:rPr>
      </w:pPr>
      <w:r w:rsidRPr="00E25BA3">
        <w:rPr>
          <w:sz w:val="22"/>
          <w:szCs w:val="22"/>
        </w:rPr>
        <w:t xml:space="preserve">Termin płatności faktur ustrukturyzowanych dokumentujących zobowiązania wynikające z Umowy wynosi </w:t>
      </w:r>
      <w:r w:rsidRPr="00E25BA3">
        <w:rPr>
          <w:b/>
          <w:bCs/>
          <w:color w:val="EE0000"/>
          <w:sz w:val="22"/>
          <w:szCs w:val="22"/>
        </w:rPr>
        <w:t>30 dni</w:t>
      </w:r>
      <w:r w:rsidRPr="00E25BA3">
        <w:rPr>
          <w:color w:val="EE0000"/>
          <w:sz w:val="22"/>
          <w:szCs w:val="22"/>
        </w:rPr>
        <w:t xml:space="preserve"> </w:t>
      </w:r>
      <w:r w:rsidRPr="00E25BA3">
        <w:rPr>
          <w:b/>
          <w:bCs/>
          <w:color w:val="EE0000"/>
          <w:sz w:val="22"/>
          <w:szCs w:val="22"/>
        </w:rPr>
        <w:t>od daty otrzymania faktury w KSEF</w:t>
      </w:r>
      <w:r w:rsidRPr="00E25BA3">
        <w:rPr>
          <w:sz w:val="22"/>
          <w:szCs w:val="22"/>
        </w:rPr>
        <w:t xml:space="preserve">. Za datę otrzymania faktury uznaje się datę, którą przyjmuje w tym zakresie ustawa o VAT. Termin płatności  faktur wystawionych </w:t>
      </w:r>
      <w:r w:rsidRPr="00E25BA3">
        <w:rPr>
          <w:b/>
          <w:bCs/>
          <w:sz w:val="22"/>
          <w:szCs w:val="22"/>
        </w:rPr>
        <w:t xml:space="preserve">poza KSEF </w:t>
      </w:r>
      <w:r w:rsidRPr="00E25BA3">
        <w:rPr>
          <w:b/>
          <w:bCs/>
          <w:color w:val="EE0000"/>
          <w:sz w:val="22"/>
          <w:szCs w:val="22"/>
        </w:rPr>
        <w:t>wynosi 30 dni</w:t>
      </w:r>
      <w:r w:rsidRPr="00E25BA3">
        <w:rPr>
          <w:color w:val="EE0000"/>
          <w:sz w:val="22"/>
          <w:szCs w:val="22"/>
        </w:rPr>
        <w:t xml:space="preserve"> </w:t>
      </w:r>
      <w:r w:rsidRPr="00E25BA3">
        <w:rPr>
          <w:sz w:val="22"/>
          <w:szCs w:val="22"/>
        </w:rPr>
        <w:t>od daty wpływu faktury do Zamawiającego.</w:t>
      </w:r>
    </w:p>
    <w:p w14:paraId="4C27E590" w14:textId="77777777" w:rsidR="008F76DD" w:rsidRPr="00E25BA3" w:rsidRDefault="008F76DD">
      <w:pPr>
        <w:numPr>
          <w:ilvl w:val="0"/>
          <w:numId w:val="48"/>
        </w:numPr>
        <w:jc w:val="both"/>
        <w:rPr>
          <w:sz w:val="22"/>
          <w:szCs w:val="22"/>
        </w:rPr>
      </w:pPr>
      <w:r w:rsidRPr="00E25BA3">
        <w:rPr>
          <w:sz w:val="22"/>
          <w:szCs w:val="22"/>
        </w:rPr>
        <w:t>Jako termin zapłaty przyjmuje się datę obciążenia rachunku bankowego Zamawiającego.</w:t>
      </w:r>
    </w:p>
    <w:p w14:paraId="319EAC7D" w14:textId="77777777" w:rsidR="008F76DD" w:rsidRPr="00E25BA3" w:rsidRDefault="008F76DD">
      <w:pPr>
        <w:pStyle w:val="Tekstpodstawowy"/>
        <w:numPr>
          <w:ilvl w:val="0"/>
          <w:numId w:val="48"/>
        </w:numPr>
        <w:spacing w:after="0"/>
        <w:jc w:val="both"/>
        <w:rPr>
          <w:sz w:val="22"/>
          <w:szCs w:val="22"/>
        </w:rPr>
      </w:pPr>
      <w:r w:rsidRPr="00E25BA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F4C15D2" w14:textId="77777777" w:rsidR="008F76DD" w:rsidRPr="00E25BA3" w:rsidRDefault="008F76DD">
      <w:pPr>
        <w:numPr>
          <w:ilvl w:val="0"/>
          <w:numId w:val="48"/>
        </w:numPr>
        <w:jc w:val="both"/>
        <w:rPr>
          <w:sz w:val="22"/>
          <w:szCs w:val="22"/>
        </w:rPr>
      </w:pPr>
      <w:r w:rsidRPr="00E25BA3">
        <w:rPr>
          <w:sz w:val="22"/>
          <w:szCs w:val="22"/>
        </w:rPr>
        <w:t xml:space="preserve">Zapłata faktury korygującej nastąpi w terminie 30 dni od daty otrzymania faktury w </w:t>
      </w:r>
      <w:proofErr w:type="spellStart"/>
      <w:r w:rsidRPr="00E25BA3">
        <w:rPr>
          <w:sz w:val="22"/>
          <w:szCs w:val="22"/>
        </w:rPr>
        <w:t>KSeF</w:t>
      </w:r>
      <w:proofErr w:type="spellEnd"/>
      <w:r w:rsidRPr="00E25BA3">
        <w:rPr>
          <w:sz w:val="22"/>
          <w:szCs w:val="22"/>
        </w:rPr>
        <w:t xml:space="preserve"> przez ZAMAWIAJĄCEGO, a w przypadku faktur wystawionych poza </w:t>
      </w:r>
      <w:proofErr w:type="spellStart"/>
      <w:r w:rsidRPr="00E25BA3">
        <w:rPr>
          <w:sz w:val="22"/>
          <w:szCs w:val="22"/>
        </w:rPr>
        <w:t>KSeF</w:t>
      </w:r>
      <w:proofErr w:type="spellEnd"/>
      <w:r w:rsidRPr="00E25BA3">
        <w:rPr>
          <w:sz w:val="22"/>
          <w:szCs w:val="22"/>
        </w:rPr>
        <w:t xml:space="preserve"> termin płatności wynosi 30 dni od daty otrzymania faktury  poza </w:t>
      </w:r>
      <w:proofErr w:type="spellStart"/>
      <w:r w:rsidRPr="00E25BA3">
        <w:rPr>
          <w:sz w:val="22"/>
          <w:szCs w:val="22"/>
        </w:rPr>
        <w:t>KSeF</w:t>
      </w:r>
      <w:proofErr w:type="spellEnd"/>
      <w:r w:rsidRPr="00E25BA3">
        <w:rPr>
          <w:sz w:val="22"/>
          <w:szCs w:val="22"/>
        </w:rPr>
        <w:t xml:space="preserve"> w formie uzgodnionej przez strony transakcji.   jednak nie wcześniej niż w terminie płatności faktury pierwotnej.</w:t>
      </w:r>
    </w:p>
    <w:p w14:paraId="14EDEE09" w14:textId="77777777" w:rsidR="008F76DD" w:rsidRPr="00E25BA3" w:rsidRDefault="008F76DD">
      <w:pPr>
        <w:numPr>
          <w:ilvl w:val="0"/>
          <w:numId w:val="48"/>
        </w:numPr>
        <w:jc w:val="both"/>
        <w:rPr>
          <w:sz w:val="22"/>
          <w:szCs w:val="22"/>
        </w:rPr>
      </w:pPr>
      <w:r w:rsidRPr="00E25BA3">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6D19375" w14:textId="77777777" w:rsidR="008F76DD" w:rsidRPr="00E25BA3" w:rsidRDefault="008F76DD">
      <w:pPr>
        <w:numPr>
          <w:ilvl w:val="0"/>
          <w:numId w:val="48"/>
        </w:numPr>
        <w:jc w:val="both"/>
        <w:rPr>
          <w:sz w:val="22"/>
          <w:szCs w:val="22"/>
        </w:rPr>
      </w:pPr>
      <w:r w:rsidRPr="00E25BA3">
        <w:rPr>
          <w:sz w:val="22"/>
          <w:szCs w:val="22"/>
        </w:rPr>
        <w:t>Jeżeli do przedmiotu zamówienia</w:t>
      </w:r>
      <w:r w:rsidRPr="00E25BA3">
        <w:rPr>
          <w:color w:val="FF0000"/>
          <w:sz w:val="22"/>
          <w:szCs w:val="22"/>
        </w:rPr>
        <w:t xml:space="preserve"> </w:t>
      </w:r>
      <w:r w:rsidRPr="00E25BA3">
        <w:rPr>
          <w:sz w:val="22"/>
          <w:szCs w:val="22"/>
        </w:rPr>
        <w:t xml:space="preserve">będą miały zastosowanie przepisy o podatku od towarów </w:t>
      </w:r>
      <w:r w:rsidRPr="00E25BA3">
        <w:rPr>
          <w:sz w:val="22"/>
          <w:szCs w:val="22"/>
        </w:rPr>
        <w:br/>
        <w:t>i usług ustanawiające mechanizm podzielonej płatności Strony obowiązują się uwzględnić ten mechanizm w rozliczaniu Umowy.</w:t>
      </w:r>
    </w:p>
    <w:p w14:paraId="3112AE38" w14:textId="77777777" w:rsidR="008F76DD" w:rsidRPr="00E25BA3" w:rsidRDefault="008F76DD">
      <w:pPr>
        <w:pStyle w:val="Akapitzlist"/>
        <w:numPr>
          <w:ilvl w:val="0"/>
          <w:numId w:val="48"/>
        </w:numPr>
        <w:contextualSpacing w:val="0"/>
        <w:jc w:val="both"/>
        <w:rPr>
          <w:sz w:val="22"/>
          <w:szCs w:val="22"/>
        </w:rPr>
      </w:pPr>
      <w:r w:rsidRPr="00E25BA3">
        <w:rPr>
          <w:sz w:val="22"/>
          <w:szCs w:val="22"/>
        </w:rPr>
        <w:t xml:space="preserve">Zgodnie z przepisami polskiego prawa podatkowego: ustawa z dnia 26 lipca 1991 r. o podatku dochodowym od osób fizycznych (dalej: </w:t>
      </w:r>
      <w:proofErr w:type="spellStart"/>
      <w:r w:rsidRPr="00E25BA3">
        <w:rPr>
          <w:sz w:val="22"/>
          <w:szCs w:val="22"/>
        </w:rPr>
        <w:t>updof</w:t>
      </w:r>
      <w:proofErr w:type="spellEnd"/>
      <w:r w:rsidRPr="00E25BA3">
        <w:rPr>
          <w:sz w:val="22"/>
          <w:szCs w:val="22"/>
        </w:rPr>
        <w:t xml:space="preserve">) oraz ustawa z dnia 15 lutego 1992 r. o podatku dochodowym od osób prawnych (dalej: </w:t>
      </w:r>
      <w:proofErr w:type="spellStart"/>
      <w:r w:rsidRPr="00E25BA3">
        <w:rPr>
          <w:sz w:val="22"/>
          <w:szCs w:val="22"/>
        </w:rPr>
        <w:t>updop</w:t>
      </w:r>
      <w:proofErr w:type="spellEnd"/>
      <w:r w:rsidRPr="00E25BA3">
        <w:rPr>
          <w:sz w:val="22"/>
          <w:szCs w:val="22"/>
        </w:rPr>
        <w:t xml:space="preserve">), w stosunku do dochodów uzyskiwanych przez firmę zagraniczną na terytorium Polski, w momencie wypłaty należności wynikających z umowy, na podstawie art. 26 ust. 1 </w:t>
      </w:r>
      <w:proofErr w:type="spellStart"/>
      <w:r w:rsidRPr="00E25BA3">
        <w:rPr>
          <w:sz w:val="22"/>
          <w:szCs w:val="22"/>
        </w:rPr>
        <w:t>updop</w:t>
      </w:r>
      <w:proofErr w:type="spellEnd"/>
      <w:r w:rsidRPr="00E25BA3">
        <w:rPr>
          <w:sz w:val="22"/>
          <w:szCs w:val="22"/>
        </w:rPr>
        <w:t xml:space="preserve"> oraz 41 ust. 4 </w:t>
      </w:r>
      <w:proofErr w:type="spellStart"/>
      <w:r w:rsidRPr="00E25BA3">
        <w:rPr>
          <w:sz w:val="22"/>
          <w:szCs w:val="22"/>
        </w:rPr>
        <w:t>updof</w:t>
      </w:r>
      <w:proofErr w:type="spellEnd"/>
      <w:r w:rsidRPr="00E25BA3">
        <w:rPr>
          <w:sz w:val="22"/>
          <w:szCs w:val="22"/>
        </w:rPr>
        <w:t xml:space="preserve">, na Zamawiającym ciąży obowiązek poboru zryczałtowanego podatku dochodowego od tych wypłat, zwanego podatkiem </w:t>
      </w:r>
      <w:r w:rsidRPr="00E25BA3">
        <w:rPr>
          <w:sz w:val="22"/>
          <w:szCs w:val="22"/>
        </w:rPr>
        <w:br/>
        <w:t>u źródła. Wypłata należności wynikających z umowy, zostanie każdorazowo pomniejszona o wartość pobranego podatku u źródła.</w:t>
      </w:r>
    </w:p>
    <w:p w14:paraId="34B27575" w14:textId="77777777" w:rsidR="008F76DD" w:rsidRPr="00E25BA3" w:rsidRDefault="008F76DD">
      <w:pPr>
        <w:pStyle w:val="Akapitzlist"/>
        <w:numPr>
          <w:ilvl w:val="0"/>
          <w:numId w:val="48"/>
        </w:numPr>
        <w:contextualSpacing w:val="0"/>
        <w:jc w:val="both"/>
        <w:rPr>
          <w:sz w:val="22"/>
          <w:szCs w:val="22"/>
        </w:rPr>
      </w:pPr>
      <w:r w:rsidRPr="00E25BA3">
        <w:rPr>
          <w:sz w:val="22"/>
          <w:szCs w:val="22"/>
        </w:rPr>
        <w:t xml:space="preserve">Na podstawie art.29 ust.2 </w:t>
      </w:r>
      <w:proofErr w:type="spellStart"/>
      <w:r w:rsidRPr="00E25BA3">
        <w:rPr>
          <w:sz w:val="22"/>
          <w:szCs w:val="22"/>
        </w:rPr>
        <w:t>updof</w:t>
      </w:r>
      <w:proofErr w:type="spellEnd"/>
      <w:r w:rsidRPr="00E25BA3">
        <w:rPr>
          <w:sz w:val="22"/>
          <w:szCs w:val="22"/>
        </w:rPr>
        <w:t xml:space="preserve"> oraz art.22a </w:t>
      </w:r>
      <w:proofErr w:type="spellStart"/>
      <w:r w:rsidRPr="00E25BA3">
        <w:rPr>
          <w:sz w:val="22"/>
          <w:szCs w:val="22"/>
        </w:rPr>
        <w:t>updop</w:t>
      </w:r>
      <w:proofErr w:type="spellEnd"/>
      <w:r w:rsidRPr="00E25BA3">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E25BA3">
        <w:rPr>
          <w:sz w:val="22"/>
          <w:szCs w:val="22"/>
        </w:rPr>
        <w:t>updop</w:t>
      </w:r>
      <w:proofErr w:type="spellEnd"/>
      <w:r w:rsidRPr="00E25BA3">
        <w:rPr>
          <w:sz w:val="22"/>
          <w:szCs w:val="22"/>
        </w:rPr>
        <w:t xml:space="preserve"> oraz 5a pkt. 33d </w:t>
      </w:r>
      <w:proofErr w:type="spellStart"/>
      <w:r w:rsidRPr="00E25BA3">
        <w:rPr>
          <w:sz w:val="22"/>
          <w:szCs w:val="22"/>
        </w:rPr>
        <w:t>updof</w:t>
      </w:r>
      <w:proofErr w:type="spellEnd"/>
      <w:r w:rsidRPr="00E25BA3">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3D50DE8C" w14:textId="77777777" w:rsidR="008F76DD" w:rsidRPr="00E25BA3" w:rsidRDefault="008F76DD">
      <w:pPr>
        <w:numPr>
          <w:ilvl w:val="0"/>
          <w:numId w:val="48"/>
        </w:numPr>
        <w:jc w:val="both"/>
        <w:rPr>
          <w:sz w:val="22"/>
          <w:szCs w:val="22"/>
        </w:rPr>
      </w:pPr>
      <w:r w:rsidRPr="00E25BA3">
        <w:rPr>
          <w:sz w:val="22"/>
          <w:szCs w:val="22"/>
        </w:rPr>
        <w:t>Dla prawidłowego określenia obowiązku podatkowego, w przypadku gdy Zamawiający udzieli zamówienia firmie zagranicznej Zamawiający wymaga złożenia:</w:t>
      </w:r>
    </w:p>
    <w:p w14:paraId="627680EA" w14:textId="77777777" w:rsidR="008F76DD" w:rsidRPr="00E25BA3" w:rsidRDefault="008F76DD">
      <w:pPr>
        <w:numPr>
          <w:ilvl w:val="1"/>
          <w:numId w:val="48"/>
        </w:numPr>
        <w:jc w:val="both"/>
        <w:rPr>
          <w:sz w:val="22"/>
          <w:szCs w:val="22"/>
        </w:rPr>
      </w:pPr>
      <w:r w:rsidRPr="00E25BA3">
        <w:rPr>
          <w:sz w:val="22"/>
          <w:szCs w:val="22"/>
        </w:rPr>
        <w:lastRenderedPageBreak/>
        <w:t>zaświadczenia o miejscu zamieszkania lub siedziby (certyfikat rezydencji) w postaci oryginału lub kopii nie budzącej uzasadnionych wątpliwości co do zgodności ze stanem faktycznym;</w:t>
      </w:r>
    </w:p>
    <w:p w14:paraId="773C8BF6" w14:textId="77777777" w:rsidR="008F76DD" w:rsidRPr="00E25BA3" w:rsidRDefault="008F76DD">
      <w:pPr>
        <w:numPr>
          <w:ilvl w:val="1"/>
          <w:numId w:val="48"/>
        </w:numPr>
        <w:jc w:val="both"/>
        <w:rPr>
          <w:sz w:val="22"/>
          <w:szCs w:val="22"/>
        </w:rPr>
      </w:pPr>
      <w:r w:rsidRPr="00E25BA3">
        <w:rPr>
          <w:sz w:val="22"/>
          <w:szCs w:val="22"/>
        </w:rPr>
        <w:t xml:space="preserve">Oświadczenia czy Wykonawca posiada na terenie Rzeczpospolitej Polskiej zakład </w:t>
      </w:r>
      <w:r w:rsidRPr="00E25BA3">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68D25F57" w14:textId="77777777" w:rsidR="008F76DD" w:rsidRPr="00E25BA3" w:rsidRDefault="008F76DD">
      <w:pPr>
        <w:numPr>
          <w:ilvl w:val="1"/>
          <w:numId w:val="48"/>
        </w:numPr>
        <w:jc w:val="both"/>
        <w:rPr>
          <w:sz w:val="22"/>
          <w:szCs w:val="22"/>
        </w:rPr>
      </w:pPr>
      <w:r w:rsidRPr="00E25BA3">
        <w:rPr>
          <w:sz w:val="22"/>
          <w:szCs w:val="22"/>
        </w:rPr>
        <w:t xml:space="preserve">Oświadczenia dla celów podatku u źródła - potwierdzającego rzeczywistego właściciela należności wynikającej z zawartej Umowy a wypłacanej przez PGG SA według wzoru stanowiącego </w:t>
      </w:r>
      <w:r w:rsidRPr="00E25BA3">
        <w:rPr>
          <w:b/>
          <w:bCs/>
          <w:sz w:val="22"/>
          <w:szCs w:val="22"/>
        </w:rPr>
        <w:t>Załącznik nr 5 do Umowy.</w:t>
      </w:r>
    </w:p>
    <w:p w14:paraId="69A079EC" w14:textId="77777777" w:rsidR="008F76DD" w:rsidRPr="00E25BA3" w:rsidRDefault="008F76DD" w:rsidP="002E6AA6">
      <w:pPr>
        <w:pStyle w:val="Akapitzlist"/>
        <w:ind w:left="425"/>
        <w:rPr>
          <w:sz w:val="22"/>
          <w:szCs w:val="22"/>
        </w:rPr>
      </w:pPr>
      <w:r w:rsidRPr="00E25BA3">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E25BA3">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4C725376" w14:textId="77777777" w:rsidR="008F76DD" w:rsidRPr="00E25BA3" w:rsidRDefault="008F76DD">
      <w:pPr>
        <w:pStyle w:val="Akapitzlist"/>
        <w:numPr>
          <w:ilvl w:val="0"/>
          <w:numId w:val="48"/>
        </w:numPr>
        <w:ind w:left="360"/>
        <w:jc w:val="both"/>
        <w:rPr>
          <w:sz w:val="22"/>
          <w:szCs w:val="22"/>
        </w:rPr>
      </w:pPr>
      <w:r w:rsidRPr="00E25BA3">
        <w:rPr>
          <w:sz w:val="22"/>
          <w:szCs w:val="22"/>
        </w:rPr>
        <w:t xml:space="preserve">Jeżeli  Wykonawcą jest podmiot powiązany w rozumieniu art. 11a ust 1 pkt.4 </w:t>
      </w:r>
      <w:proofErr w:type="spellStart"/>
      <w:r w:rsidRPr="00E25BA3">
        <w:rPr>
          <w:sz w:val="22"/>
          <w:szCs w:val="22"/>
        </w:rPr>
        <w:t>updop</w:t>
      </w:r>
      <w:proofErr w:type="spellEnd"/>
      <w:r w:rsidRPr="00E25BA3">
        <w:rPr>
          <w:sz w:val="22"/>
          <w:szCs w:val="22"/>
        </w:rPr>
        <w:t xml:space="preserve"> lub art. 23m ust.1 pkt.5 </w:t>
      </w:r>
      <w:proofErr w:type="spellStart"/>
      <w:r w:rsidRPr="00E25BA3">
        <w:rPr>
          <w:sz w:val="22"/>
          <w:szCs w:val="22"/>
        </w:rPr>
        <w:t>updof</w:t>
      </w:r>
      <w:proofErr w:type="spellEnd"/>
      <w:r w:rsidRPr="00E25BA3">
        <w:rPr>
          <w:sz w:val="22"/>
          <w:szCs w:val="22"/>
        </w:rPr>
        <w:t xml:space="preserve"> oraz gdy łączna kwota należności wypłacanych w roku podatkowym przekracza kwotę o której mowa w art. 26 ust 2e </w:t>
      </w:r>
      <w:proofErr w:type="spellStart"/>
      <w:r w:rsidRPr="00E25BA3">
        <w:rPr>
          <w:sz w:val="22"/>
          <w:szCs w:val="22"/>
        </w:rPr>
        <w:t>updop</w:t>
      </w:r>
      <w:proofErr w:type="spellEnd"/>
      <w:r w:rsidRPr="00E25BA3">
        <w:rPr>
          <w:sz w:val="22"/>
          <w:szCs w:val="22"/>
        </w:rPr>
        <w:t xml:space="preserve"> oraz art. 41 ust 12 </w:t>
      </w:r>
      <w:proofErr w:type="spellStart"/>
      <w:r w:rsidRPr="00E25BA3">
        <w:rPr>
          <w:sz w:val="22"/>
          <w:szCs w:val="22"/>
        </w:rPr>
        <w:t>updof</w:t>
      </w:r>
      <w:proofErr w:type="spellEnd"/>
      <w:r w:rsidRPr="00E25BA3">
        <w:rPr>
          <w:sz w:val="22"/>
          <w:szCs w:val="22"/>
        </w:rPr>
        <w:t xml:space="preserve">, Zamawiający w dniu dokonania wypłaty jest zobowiązany pobrać zryczałtowany podatek od nadwyżki ponad tą kwotę  wg stawki określonej w art.21 ust.1 pkt 1 </w:t>
      </w:r>
      <w:proofErr w:type="spellStart"/>
      <w:r w:rsidRPr="00E25BA3">
        <w:rPr>
          <w:sz w:val="22"/>
          <w:szCs w:val="22"/>
        </w:rPr>
        <w:t>updop</w:t>
      </w:r>
      <w:proofErr w:type="spellEnd"/>
      <w:r w:rsidRPr="00E25BA3">
        <w:rPr>
          <w:sz w:val="22"/>
          <w:szCs w:val="22"/>
        </w:rPr>
        <w:t xml:space="preserve"> oraz art. 29 ust.1 pkt.1 </w:t>
      </w:r>
      <w:proofErr w:type="spellStart"/>
      <w:r w:rsidRPr="00E25BA3">
        <w:rPr>
          <w:sz w:val="22"/>
          <w:szCs w:val="22"/>
        </w:rPr>
        <w:t>updof</w:t>
      </w:r>
      <w:proofErr w:type="spellEnd"/>
      <w:r w:rsidRPr="00E25BA3">
        <w:rPr>
          <w:sz w:val="22"/>
          <w:szCs w:val="22"/>
        </w:rPr>
        <w:t>.</w:t>
      </w:r>
    </w:p>
    <w:p w14:paraId="581A8BB5" w14:textId="77777777" w:rsidR="008F76DD" w:rsidRPr="00E25BA3" w:rsidRDefault="008F76DD">
      <w:pPr>
        <w:numPr>
          <w:ilvl w:val="0"/>
          <w:numId w:val="48"/>
        </w:numPr>
        <w:jc w:val="both"/>
        <w:rPr>
          <w:sz w:val="22"/>
          <w:szCs w:val="22"/>
        </w:rPr>
      </w:pPr>
      <w:r w:rsidRPr="00E25BA3">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34411028" w14:textId="77777777" w:rsidR="001D109B" w:rsidRPr="00E25BA3" w:rsidRDefault="001D109B" w:rsidP="001D109B">
      <w:pPr>
        <w:jc w:val="both"/>
        <w:rPr>
          <w:sz w:val="22"/>
          <w:szCs w:val="22"/>
        </w:rPr>
      </w:pPr>
      <w:bookmarkStart w:id="138" w:name="_Hlk155935130"/>
      <w:bookmarkEnd w:id="135"/>
      <w:bookmarkEnd w:id="136"/>
    </w:p>
    <w:p w14:paraId="3F158C7F" w14:textId="77777777" w:rsidR="001D109B" w:rsidRPr="00E66F78" w:rsidRDefault="001D109B" w:rsidP="001D109B">
      <w:pPr>
        <w:pStyle w:val="Nagwek2"/>
      </w:pPr>
      <w:bookmarkStart w:id="139" w:name="_Toc64016203"/>
      <w:bookmarkStart w:id="140" w:name="_Toc106095864"/>
      <w:bookmarkStart w:id="141" w:name="_Toc106096304"/>
      <w:bookmarkStart w:id="142" w:name="_Toc106096408"/>
      <w:bookmarkStart w:id="143" w:name="_Toc204150229"/>
      <w:r w:rsidRPr="00E66F78">
        <w:t>§ 5. Termin realizacji</w:t>
      </w:r>
      <w:bookmarkEnd w:id="139"/>
      <w:bookmarkEnd w:id="140"/>
      <w:bookmarkEnd w:id="141"/>
      <w:bookmarkEnd w:id="142"/>
      <w:bookmarkEnd w:id="143"/>
    </w:p>
    <w:p w14:paraId="2EFBFCDD" w14:textId="0FF52ADF" w:rsidR="00E25BA3" w:rsidRPr="00E25BA3" w:rsidRDefault="00E25BA3">
      <w:pPr>
        <w:pStyle w:val="Akapitzlist"/>
        <w:numPr>
          <w:ilvl w:val="0"/>
          <w:numId w:val="33"/>
        </w:numPr>
        <w:tabs>
          <w:tab w:val="num" w:pos="284"/>
          <w:tab w:val="num" w:pos="720"/>
        </w:tabs>
        <w:autoSpaceDE w:val="0"/>
        <w:autoSpaceDN w:val="0"/>
        <w:adjustRightInd w:val="0"/>
        <w:jc w:val="both"/>
        <w:rPr>
          <w:bCs/>
          <w:sz w:val="22"/>
          <w:szCs w:val="22"/>
        </w:rPr>
      </w:pPr>
      <w:r w:rsidRPr="00E25BA3">
        <w:rPr>
          <w:sz w:val="22"/>
          <w:szCs w:val="22"/>
        </w:rPr>
        <w:t xml:space="preserve">Termin realizacji zamówienia –  24 miesiące od daty </w:t>
      </w:r>
      <w:bookmarkStart w:id="144" w:name="_Hlk214953782"/>
      <w:r w:rsidRPr="00E25BA3">
        <w:rPr>
          <w:sz w:val="22"/>
          <w:szCs w:val="22"/>
        </w:rPr>
        <w:t>udostępnienia rejonu realizacji usług</w:t>
      </w:r>
      <w:bookmarkEnd w:id="144"/>
      <w:r w:rsidRPr="00E25BA3">
        <w:rPr>
          <w:sz w:val="22"/>
          <w:szCs w:val="22"/>
        </w:rPr>
        <w:t xml:space="preserve">. </w:t>
      </w:r>
    </w:p>
    <w:p w14:paraId="16161AF1" w14:textId="0EBD11A7" w:rsidR="00E50AF7" w:rsidRPr="00E50AF7" w:rsidRDefault="00E50AF7" w:rsidP="00E50AF7">
      <w:pPr>
        <w:pStyle w:val="Akapitzlist"/>
        <w:autoSpaceDE w:val="0"/>
        <w:autoSpaceDN w:val="0"/>
        <w:adjustRightInd w:val="0"/>
        <w:ind w:left="709" w:hanging="425"/>
        <w:jc w:val="both"/>
        <w:rPr>
          <w:bCs/>
          <w:sz w:val="22"/>
          <w:szCs w:val="22"/>
        </w:rPr>
      </w:pPr>
      <w:r>
        <w:rPr>
          <w:sz w:val="22"/>
          <w:szCs w:val="22"/>
        </w:rPr>
        <w:t xml:space="preserve">      </w:t>
      </w:r>
      <w:r w:rsidR="00524C04">
        <w:rPr>
          <w:sz w:val="22"/>
          <w:szCs w:val="22"/>
        </w:rPr>
        <w:t xml:space="preserve"> </w:t>
      </w:r>
      <w:r w:rsidR="00E25BA3" w:rsidRPr="00E25BA3">
        <w:rPr>
          <w:sz w:val="22"/>
          <w:szCs w:val="22"/>
        </w:rPr>
        <w:t>Udostępnienie rejonu nastąpi do 30 dni od daty podpisania Umowy.</w:t>
      </w:r>
      <w:r w:rsidRPr="00E50AF7">
        <w:t xml:space="preserve"> </w:t>
      </w:r>
      <w:r w:rsidRPr="00E50AF7">
        <w:rPr>
          <w:sz w:val="22"/>
          <w:szCs w:val="22"/>
        </w:rPr>
        <w:t>Planowany termin 01.09.2026r.</w:t>
      </w:r>
    </w:p>
    <w:bookmarkEnd w:id="124"/>
    <w:p w14:paraId="6C8C3206" w14:textId="77777777" w:rsidR="001D109B" w:rsidRPr="00E25BA3" w:rsidRDefault="001D109B">
      <w:pPr>
        <w:pStyle w:val="Akapitzlist"/>
        <w:numPr>
          <w:ilvl w:val="0"/>
          <w:numId w:val="33"/>
        </w:numPr>
        <w:jc w:val="both"/>
        <w:rPr>
          <w:sz w:val="22"/>
          <w:szCs w:val="22"/>
          <w:lang w:eastAsia="en-US"/>
        </w:rPr>
      </w:pPr>
      <w:r w:rsidRPr="00E25BA3">
        <w:rPr>
          <w:sz w:val="22"/>
          <w:szCs w:val="22"/>
          <w:lang w:eastAsia="en-US"/>
        </w:rPr>
        <w:t xml:space="preserve">Jeżeli w tym okresie wartość Umowy nie zostanie w pełni wykorzystana, Umowa pozostaje </w:t>
      </w:r>
      <w:r w:rsidRPr="00E25BA3">
        <w:rPr>
          <w:sz w:val="22"/>
          <w:szCs w:val="22"/>
          <w:lang w:eastAsia="en-US"/>
        </w:rPr>
        <w:br/>
        <w:t xml:space="preserve">w mocy do dnia wykorzystania tej wartości, jednak nie dłużej niż przez kolejne </w:t>
      </w:r>
      <w:r w:rsidRPr="00E25BA3">
        <w:rPr>
          <w:b/>
          <w:bCs/>
          <w:sz w:val="22"/>
          <w:szCs w:val="22"/>
          <w:lang w:eastAsia="en-US"/>
        </w:rPr>
        <w:t>6 miesięcy</w:t>
      </w:r>
      <w:r w:rsidRPr="00E25BA3">
        <w:rPr>
          <w:sz w:val="22"/>
          <w:szCs w:val="22"/>
          <w:lang w:eastAsia="en-US"/>
        </w:rPr>
        <w:t xml:space="preserve">, chyba że Zamawiający, z co najmniej 30-dniowym wyprzedzeniem, wskaże wcześniejszy termin zakończenia obowiązywania Umowy. </w:t>
      </w:r>
    </w:p>
    <w:p w14:paraId="596807FD" w14:textId="77777777" w:rsidR="001D109B" w:rsidRDefault="001D109B" w:rsidP="001D109B">
      <w:pPr>
        <w:pStyle w:val="Nagwek2"/>
      </w:pPr>
      <w:bookmarkStart w:id="145" w:name="_Toc76637427"/>
      <w:bookmarkStart w:id="146" w:name="_Toc77251958"/>
      <w:bookmarkStart w:id="147" w:name="_Toc83291677"/>
      <w:bookmarkStart w:id="148" w:name="_Toc106095865"/>
      <w:bookmarkStart w:id="149" w:name="_Toc106096305"/>
      <w:bookmarkStart w:id="150" w:name="_Toc106096409"/>
      <w:bookmarkStart w:id="151" w:name="_Toc204150230"/>
      <w:bookmarkEnd w:id="138"/>
      <w:r>
        <w:t>§ 6. Gwarancja i postępowanie reklamacyjne</w:t>
      </w:r>
      <w:bookmarkEnd w:id="145"/>
      <w:bookmarkEnd w:id="146"/>
      <w:bookmarkEnd w:id="147"/>
      <w:bookmarkEnd w:id="148"/>
      <w:bookmarkEnd w:id="149"/>
      <w:bookmarkEnd w:id="150"/>
      <w:bookmarkEnd w:id="151"/>
      <w:r>
        <w:t xml:space="preserve"> – NIE DOTYCZY.</w:t>
      </w:r>
    </w:p>
    <w:p w14:paraId="07075FD6" w14:textId="77777777" w:rsidR="001D109B" w:rsidRDefault="001D109B" w:rsidP="001D109B">
      <w:pPr>
        <w:jc w:val="both"/>
        <w:rPr>
          <w:i/>
          <w:iCs/>
          <w:color w:val="365F91" w:themeColor="accent1" w:themeShade="BF"/>
          <w:sz w:val="22"/>
          <w:szCs w:val="22"/>
        </w:rPr>
      </w:pPr>
      <w:r>
        <w:rPr>
          <w:i/>
          <w:iCs/>
          <w:color w:val="365F91" w:themeColor="accent1" w:themeShade="BF"/>
          <w:sz w:val="22"/>
          <w:szCs w:val="22"/>
        </w:rPr>
        <w:t xml:space="preserve"> </w:t>
      </w:r>
    </w:p>
    <w:p w14:paraId="3B424995" w14:textId="77777777" w:rsidR="00E25BA3" w:rsidRPr="00F458BD" w:rsidRDefault="00E25BA3" w:rsidP="001D109B">
      <w:pPr>
        <w:jc w:val="both"/>
        <w:rPr>
          <w:i/>
          <w:iCs/>
          <w:color w:val="365F91" w:themeColor="accent1" w:themeShade="BF"/>
          <w:sz w:val="22"/>
          <w:szCs w:val="22"/>
        </w:rPr>
      </w:pPr>
    </w:p>
    <w:p w14:paraId="40F44FF0" w14:textId="77777777" w:rsidR="001D109B" w:rsidRPr="00BC1FC8" w:rsidRDefault="001D109B" w:rsidP="001D109B">
      <w:pPr>
        <w:pStyle w:val="Nagwek2"/>
      </w:pPr>
      <w:bookmarkStart w:id="152" w:name="_Toc64016204"/>
      <w:bookmarkStart w:id="153" w:name="_Toc106095866"/>
      <w:bookmarkStart w:id="154" w:name="_Toc106096306"/>
      <w:bookmarkStart w:id="155" w:name="_Toc106096410"/>
      <w:bookmarkStart w:id="156" w:name="_Toc204150231"/>
      <w:r w:rsidRPr="00E66F78">
        <w:t xml:space="preserve">§ </w:t>
      </w:r>
      <w:r>
        <w:t>7</w:t>
      </w:r>
      <w:r w:rsidRPr="00E66F78">
        <w:t>. Szczególne obowiązki Wykonawcy</w:t>
      </w:r>
      <w:bookmarkStart w:id="157" w:name="_Hlk67826176"/>
      <w:bookmarkEnd w:id="152"/>
      <w:bookmarkEnd w:id="153"/>
      <w:bookmarkEnd w:id="154"/>
      <w:bookmarkEnd w:id="155"/>
      <w:bookmarkEnd w:id="156"/>
    </w:p>
    <w:p w14:paraId="77AB70B1" w14:textId="77777777" w:rsidR="001D109B" w:rsidRPr="00DA017B" w:rsidRDefault="001D109B" w:rsidP="001D109B">
      <w:pPr>
        <w:spacing w:line="259" w:lineRule="auto"/>
        <w:ind w:left="357"/>
        <w:jc w:val="both"/>
        <w:rPr>
          <w:sz w:val="10"/>
          <w:szCs w:val="10"/>
        </w:rPr>
      </w:pPr>
    </w:p>
    <w:p w14:paraId="070F3396" w14:textId="77777777" w:rsidR="001D109B" w:rsidRPr="00F8529D" w:rsidRDefault="001D109B">
      <w:pPr>
        <w:numPr>
          <w:ilvl w:val="0"/>
          <w:numId w:val="3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6D3AA994" w14:textId="77777777" w:rsidR="001D109B" w:rsidRPr="00F8529D" w:rsidRDefault="001D109B">
      <w:pPr>
        <w:numPr>
          <w:ilvl w:val="0"/>
          <w:numId w:val="34"/>
        </w:numPr>
        <w:spacing w:line="259" w:lineRule="auto"/>
        <w:jc w:val="both"/>
        <w:rPr>
          <w:sz w:val="22"/>
          <w:szCs w:val="22"/>
        </w:rPr>
      </w:pPr>
      <w:r w:rsidRPr="00F8529D">
        <w:rPr>
          <w:sz w:val="22"/>
          <w:szCs w:val="22"/>
        </w:rPr>
        <w:t>Wykonawcy, którzy złożyli ofertę wspólną odpowiadają solidarnie za realizację zamówienia.</w:t>
      </w:r>
    </w:p>
    <w:p w14:paraId="7E88736B" w14:textId="77777777" w:rsidR="001D109B" w:rsidRDefault="001D109B" w:rsidP="001D109B">
      <w:pPr>
        <w:pStyle w:val="Nagwek2"/>
      </w:pPr>
      <w:bookmarkStart w:id="158" w:name="_Toc106095867"/>
      <w:bookmarkStart w:id="159" w:name="_Toc106096307"/>
      <w:bookmarkStart w:id="160" w:name="_Toc106096411"/>
      <w:bookmarkStart w:id="161" w:name="_Toc204150232"/>
      <w:bookmarkEnd w:id="157"/>
      <w:r w:rsidRPr="00C30D61">
        <w:t>§ 8. Zabezpieczenie należytego wykonania Umowy</w:t>
      </w:r>
      <w:bookmarkEnd w:id="158"/>
      <w:bookmarkEnd w:id="159"/>
      <w:bookmarkEnd w:id="160"/>
      <w:bookmarkEnd w:id="161"/>
      <w:r w:rsidRPr="00C30D61">
        <w:t> </w:t>
      </w:r>
      <w:r>
        <w:t>– NIE DOTYCZY.</w:t>
      </w:r>
    </w:p>
    <w:p w14:paraId="53C0DC5C" w14:textId="77777777" w:rsidR="001D109B" w:rsidRPr="007A7B45" w:rsidRDefault="001D109B" w:rsidP="001D109B"/>
    <w:p w14:paraId="28D2A571" w14:textId="77777777" w:rsidR="001D109B" w:rsidRDefault="001D109B" w:rsidP="001D109B">
      <w:pPr>
        <w:pStyle w:val="Nagwek2"/>
      </w:pPr>
      <w:bookmarkStart w:id="162" w:name="_Toc64016205"/>
      <w:bookmarkStart w:id="163" w:name="_Toc106095868"/>
      <w:bookmarkStart w:id="164" w:name="_Toc106096308"/>
      <w:bookmarkStart w:id="165" w:name="_Toc106096412"/>
      <w:bookmarkStart w:id="166" w:name="_Toc204150233"/>
      <w:r w:rsidRPr="00DF1FE2">
        <w:lastRenderedPageBreak/>
        <w:t>§ 9. Wymagania dotyczące zatrudnienia</w:t>
      </w:r>
      <w:bookmarkEnd w:id="162"/>
      <w:r>
        <w:t xml:space="preserve"> </w:t>
      </w:r>
      <w:bookmarkEnd w:id="163"/>
      <w:bookmarkEnd w:id="164"/>
      <w:bookmarkEnd w:id="165"/>
      <w:bookmarkEnd w:id="166"/>
    </w:p>
    <w:p w14:paraId="3421A8BB" w14:textId="77777777" w:rsidR="001D109B" w:rsidRDefault="001D109B" w:rsidP="001D109B"/>
    <w:p w14:paraId="0A52EF1F" w14:textId="77777777" w:rsidR="001D109B" w:rsidRPr="00592A8F" w:rsidRDefault="001D109B">
      <w:pPr>
        <w:numPr>
          <w:ilvl w:val="0"/>
          <w:numId w:val="37"/>
        </w:numPr>
        <w:jc w:val="both"/>
        <w:rPr>
          <w:sz w:val="22"/>
          <w:szCs w:val="22"/>
        </w:rPr>
      </w:pPr>
      <w:r w:rsidRPr="00592A8F">
        <w:rPr>
          <w:sz w:val="22"/>
          <w:szCs w:val="22"/>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p>
    <w:p w14:paraId="2AAC1BEE" w14:textId="77777777" w:rsidR="001D109B" w:rsidRPr="00592A8F" w:rsidRDefault="001D109B">
      <w:pPr>
        <w:numPr>
          <w:ilvl w:val="0"/>
          <w:numId w:val="37"/>
        </w:numPr>
        <w:jc w:val="both"/>
        <w:rPr>
          <w:sz w:val="22"/>
          <w:szCs w:val="22"/>
        </w:rPr>
      </w:pPr>
      <w:r w:rsidRPr="00592A8F">
        <w:rPr>
          <w:sz w:val="22"/>
          <w:szCs w:val="22"/>
        </w:rPr>
        <w:t xml:space="preserve">Wykonawca zobowiązuje się do zatrudniania osób posługujących się językiem polskim w mowie </w:t>
      </w:r>
      <w:r>
        <w:rPr>
          <w:sz w:val="22"/>
          <w:szCs w:val="22"/>
        </w:rPr>
        <w:br/>
      </w:r>
      <w:r w:rsidRPr="00592A8F">
        <w:rPr>
          <w:sz w:val="22"/>
          <w:szCs w:val="22"/>
        </w:rPr>
        <w:t>i piśmie w stopniu umożliwiającym porozumiewanie się.</w:t>
      </w:r>
    </w:p>
    <w:p w14:paraId="27B83E9F" w14:textId="77777777" w:rsidR="001D109B" w:rsidRPr="00592A8F" w:rsidRDefault="001D109B">
      <w:pPr>
        <w:numPr>
          <w:ilvl w:val="0"/>
          <w:numId w:val="37"/>
        </w:numPr>
        <w:jc w:val="both"/>
        <w:rPr>
          <w:sz w:val="22"/>
          <w:szCs w:val="22"/>
        </w:rPr>
      </w:pPr>
      <w:r w:rsidRPr="00592A8F">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t>
      </w:r>
      <w:r>
        <w:rPr>
          <w:sz w:val="22"/>
          <w:szCs w:val="22"/>
        </w:rPr>
        <w:br/>
      </w:r>
      <w:r w:rsidRPr="00592A8F">
        <w:rPr>
          <w:sz w:val="22"/>
          <w:szCs w:val="22"/>
        </w:rPr>
        <w:t xml:space="preserve">w szczególności kar i składek z tytułu ubezpieczenia społecznego oraz odsetek od zaległości </w:t>
      </w:r>
      <w:r>
        <w:rPr>
          <w:sz w:val="22"/>
          <w:szCs w:val="22"/>
        </w:rPr>
        <w:br/>
      </w:r>
      <w:r w:rsidRPr="00592A8F">
        <w:rPr>
          <w:sz w:val="22"/>
          <w:szCs w:val="22"/>
        </w:rPr>
        <w:t>z tytułu obciążeń publicznoprawnych, a także kosztów sądowych, Zamawiający obciąży dodatkowo Wykonawcę tymi kosztami.</w:t>
      </w:r>
    </w:p>
    <w:p w14:paraId="62472656" w14:textId="77777777" w:rsidR="001D109B" w:rsidRPr="00592A8F" w:rsidRDefault="001D109B">
      <w:pPr>
        <w:numPr>
          <w:ilvl w:val="0"/>
          <w:numId w:val="37"/>
        </w:numPr>
        <w:jc w:val="both"/>
        <w:rPr>
          <w:sz w:val="22"/>
          <w:szCs w:val="22"/>
        </w:rPr>
      </w:pPr>
      <w:r w:rsidRPr="00592A8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Pr>
          <w:sz w:val="22"/>
          <w:szCs w:val="22"/>
        </w:rPr>
        <w:br/>
      </w:r>
      <w:r w:rsidRPr="00592A8F">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5E96A382" w14:textId="77777777" w:rsidR="001D109B" w:rsidRPr="00592A8F" w:rsidRDefault="001D109B">
      <w:pPr>
        <w:numPr>
          <w:ilvl w:val="0"/>
          <w:numId w:val="37"/>
        </w:numPr>
        <w:jc w:val="both"/>
        <w:rPr>
          <w:sz w:val="22"/>
          <w:szCs w:val="22"/>
        </w:rPr>
      </w:pPr>
      <w:r w:rsidRPr="00592A8F">
        <w:rPr>
          <w:sz w:val="22"/>
          <w:szCs w:val="22"/>
        </w:rPr>
        <w:t xml:space="preserve">W przypadku odmowy dopuszczenia do realizacji zamówienia pracowników ze względu na okoliczności określone w ust. 4 Wykonawca jest zobowiązany zabezpieczyć prawidłową </w:t>
      </w:r>
      <w:r>
        <w:rPr>
          <w:sz w:val="22"/>
          <w:szCs w:val="22"/>
        </w:rPr>
        <w:br/>
      </w:r>
      <w:r w:rsidRPr="00592A8F">
        <w:rPr>
          <w:sz w:val="22"/>
          <w:szCs w:val="22"/>
        </w:rPr>
        <w:t>i terminową realizację zamówienia przy zatrudnieniu innych osób.</w:t>
      </w:r>
    </w:p>
    <w:p w14:paraId="540B8C24" w14:textId="77777777" w:rsidR="001D109B" w:rsidRPr="00592A8F" w:rsidRDefault="001D109B">
      <w:pPr>
        <w:numPr>
          <w:ilvl w:val="0"/>
          <w:numId w:val="37"/>
        </w:numPr>
        <w:jc w:val="both"/>
        <w:rPr>
          <w:sz w:val="22"/>
          <w:szCs w:val="22"/>
        </w:rPr>
      </w:pPr>
      <w:r w:rsidRPr="00592A8F">
        <w:rPr>
          <w:sz w:val="22"/>
          <w:szCs w:val="22"/>
        </w:rPr>
        <w:t>Postanowienia Umowy, w których mowa jest o pracownikach Wykonawcy odnoszą się również do pracowników Podwykonawcy.</w:t>
      </w:r>
    </w:p>
    <w:p w14:paraId="5A0C19B8" w14:textId="77777777" w:rsidR="001D109B" w:rsidRDefault="001D109B" w:rsidP="001D109B"/>
    <w:p w14:paraId="1D437D1D" w14:textId="77777777" w:rsidR="001D109B" w:rsidRPr="00F8529D" w:rsidRDefault="001D109B" w:rsidP="001D109B">
      <w:pPr>
        <w:pStyle w:val="Nagwek2"/>
      </w:pPr>
      <w:bookmarkStart w:id="167" w:name="_Toc64016206"/>
      <w:bookmarkStart w:id="168" w:name="_Toc106095869"/>
      <w:bookmarkStart w:id="169" w:name="_Toc106096309"/>
      <w:bookmarkStart w:id="170" w:name="_Toc106096413"/>
      <w:bookmarkStart w:id="171" w:name="_Toc204150234"/>
      <w:bookmarkStart w:id="172" w:name="_Hlk147301573"/>
      <w:r w:rsidRPr="00F8529D">
        <w:t>§ 10. Podwykonawstwo</w:t>
      </w:r>
      <w:bookmarkEnd w:id="167"/>
      <w:bookmarkEnd w:id="168"/>
      <w:bookmarkEnd w:id="169"/>
      <w:bookmarkEnd w:id="170"/>
      <w:bookmarkEnd w:id="171"/>
    </w:p>
    <w:p w14:paraId="41239023" w14:textId="77777777" w:rsidR="001D109B" w:rsidRPr="00F8529D" w:rsidRDefault="001D109B">
      <w:pPr>
        <w:numPr>
          <w:ilvl w:val="0"/>
          <w:numId w:val="46"/>
        </w:numPr>
        <w:ind w:left="284" w:hanging="284"/>
        <w:jc w:val="both"/>
        <w:rPr>
          <w:sz w:val="22"/>
          <w:szCs w:val="22"/>
        </w:rPr>
      </w:pPr>
      <w:bookmarkStart w:id="173" w:name="_Hlk68846287"/>
      <w:bookmarkEnd w:id="172"/>
      <w:r w:rsidRPr="00F8529D">
        <w:rPr>
          <w:sz w:val="22"/>
          <w:szCs w:val="22"/>
        </w:rPr>
        <w:t>Wykonawca może powierzyć wykonanie części Umowy Podwykonawcy po uzyskaniu uprzedniej pisemnej pod rygorem nieważności zgody Zamawiającego na taką czynność, z zastrzeżeniem ust. 6.</w:t>
      </w:r>
    </w:p>
    <w:p w14:paraId="0C5D56F3" w14:textId="77777777" w:rsidR="001D109B" w:rsidRPr="00F8529D" w:rsidRDefault="001D109B">
      <w:pPr>
        <w:numPr>
          <w:ilvl w:val="0"/>
          <w:numId w:val="4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73DD5FA6" w14:textId="77777777" w:rsidR="001D109B" w:rsidRPr="00F8529D" w:rsidRDefault="001D109B">
      <w:pPr>
        <w:numPr>
          <w:ilvl w:val="0"/>
          <w:numId w:val="4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0EAB4610" w14:textId="77777777" w:rsidR="001D109B" w:rsidRPr="00F8529D" w:rsidRDefault="001D109B">
      <w:pPr>
        <w:numPr>
          <w:ilvl w:val="0"/>
          <w:numId w:val="4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5BAB96DF" w14:textId="77777777" w:rsidR="001D109B" w:rsidRPr="00F8529D" w:rsidRDefault="001D109B">
      <w:pPr>
        <w:numPr>
          <w:ilvl w:val="0"/>
          <w:numId w:val="46"/>
        </w:numPr>
        <w:ind w:left="284" w:hanging="284"/>
        <w:jc w:val="both"/>
        <w:rPr>
          <w:sz w:val="22"/>
          <w:szCs w:val="22"/>
        </w:rPr>
      </w:pPr>
      <w:r w:rsidRPr="00F8529D">
        <w:rPr>
          <w:sz w:val="22"/>
          <w:szCs w:val="22"/>
        </w:rPr>
        <w:t>Wniosek powinien w szczególności zawierać:</w:t>
      </w:r>
    </w:p>
    <w:p w14:paraId="60C7D8A7" w14:textId="77777777" w:rsidR="001D109B" w:rsidRPr="00F8529D" w:rsidRDefault="001D109B">
      <w:pPr>
        <w:pStyle w:val="Akapitzlist"/>
        <w:numPr>
          <w:ilvl w:val="1"/>
          <w:numId w:val="46"/>
        </w:numPr>
        <w:ind w:left="851" w:hanging="284"/>
        <w:jc w:val="both"/>
        <w:rPr>
          <w:sz w:val="22"/>
          <w:szCs w:val="22"/>
        </w:rPr>
      </w:pPr>
      <w:r w:rsidRPr="00F8529D">
        <w:rPr>
          <w:sz w:val="22"/>
          <w:szCs w:val="22"/>
        </w:rPr>
        <w:t>nazwę podwykonawcy,</w:t>
      </w:r>
    </w:p>
    <w:p w14:paraId="6DCF713B" w14:textId="77777777" w:rsidR="001D109B" w:rsidRPr="00F8529D" w:rsidRDefault="001D109B">
      <w:pPr>
        <w:pStyle w:val="Akapitzlist"/>
        <w:numPr>
          <w:ilvl w:val="1"/>
          <w:numId w:val="46"/>
        </w:numPr>
        <w:ind w:left="851" w:hanging="284"/>
        <w:jc w:val="both"/>
        <w:rPr>
          <w:sz w:val="22"/>
          <w:szCs w:val="22"/>
        </w:rPr>
      </w:pPr>
      <w:r w:rsidRPr="00F8529D">
        <w:rPr>
          <w:sz w:val="22"/>
          <w:szCs w:val="22"/>
        </w:rPr>
        <w:t>dane kontaktowe podwykonawcy,</w:t>
      </w:r>
    </w:p>
    <w:p w14:paraId="4A37DA38" w14:textId="77777777" w:rsidR="001D109B" w:rsidRPr="00F8529D" w:rsidRDefault="001D109B">
      <w:pPr>
        <w:pStyle w:val="Akapitzlist"/>
        <w:numPr>
          <w:ilvl w:val="1"/>
          <w:numId w:val="46"/>
        </w:numPr>
        <w:ind w:left="851" w:hanging="284"/>
        <w:jc w:val="both"/>
        <w:rPr>
          <w:sz w:val="22"/>
          <w:szCs w:val="22"/>
        </w:rPr>
      </w:pPr>
      <w:r w:rsidRPr="00F8529D">
        <w:rPr>
          <w:sz w:val="22"/>
          <w:szCs w:val="22"/>
        </w:rPr>
        <w:t>przedstawicieli podwykonawcy,</w:t>
      </w:r>
    </w:p>
    <w:p w14:paraId="5BBB84DD" w14:textId="77777777" w:rsidR="001D109B" w:rsidRPr="00F8529D" w:rsidRDefault="001D109B">
      <w:pPr>
        <w:pStyle w:val="Akapitzlist"/>
        <w:numPr>
          <w:ilvl w:val="1"/>
          <w:numId w:val="46"/>
        </w:numPr>
        <w:ind w:left="851" w:hanging="284"/>
        <w:jc w:val="both"/>
        <w:rPr>
          <w:sz w:val="22"/>
          <w:szCs w:val="22"/>
        </w:rPr>
      </w:pPr>
      <w:r w:rsidRPr="00F8529D">
        <w:rPr>
          <w:sz w:val="22"/>
          <w:szCs w:val="22"/>
        </w:rPr>
        <w:t>zakres części Umowy powierzonej do wykonania przez podwykonawcę,</w:t>
      </w:r>
    </w:p>
    <w:p w14:paraId="43E4E90D" w14:textId="77777777" w:rsidR="001D109B" w:rsidRPr="00F8529D" w:rsidRDefault="001D109B">
      <w:pPr>
        <w:pStyle w:val="Akapitzlist"/>
        <w:numPr>
          <w:ilvl w:val="1"/>
          <w:numId w:val="46"/>
        </w:numPr>
        <w:ind w:left="851" w:hanging="284"/>
        <w:jc w:val="both"/>
        <w:rPr>
          <w:sz w:val="22"/>
          <w:szCs w:val="22"/>
        </w:rPr>
      </w:pPr>
      <w:r w:rsidRPr="00F8529D">
        <w:rPr>
          <w:sz w:val="22"/>
          <w:szCs w:val="22"/>
        </w:rPr>
        <w:t xml:space="preserve">w przypadku zmiany podmiotu, który udostępnił zasoby na zasadach określonych w SWZ </w:t>
      </w:r>
      <w:r>
        <w:rPr>
          <w:sz w:val="22"/>
          <w:szCs w:val="22"/>
        </w:rPr>
        <w:br/>
      </w:r>
      <w:r w:rsidRPr="00F8529D">
        <w:rPr>
          <w:sz w:val="22"/>
          <w:szCs w:val="22"/>
        </w:rPr>
        <w:t>w</w:t>
      </w:r>
      <w:r>
        <w:rPr>
          <w:sz w:val="22"/>
          <w:szCs w:val="22"/>
        </w:rPr>
        <w:t xml:space="preserve">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FCD7E99" w14:textId="77777777" w:rsidR="001D109B" w:rsidRPr="00F8529D" w:rsidRDefault="001D109B">
      <w:pPr>
        <w:numPr>
          <w:ilvl w:val="0"/>
          <w:numId w:val="46"/>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497E9C7B" w14:textId="77777777" w:rsidR="001D109B" w:rsidRPr="00F8529D" w:rsidRDefault="001D109B">
      <w:pPr>
        <w:numPr>
          <w:ilvl w:val="0"/>
          <w:numId w:val="4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945FFEA" w14:textId="77777777" w:rsidR="001D109B" w:rsidRPr="00F8529D" w:rsidRDefault="001D109B">
      <w:pPr>
        <w:numPr>
          <w:ilvl w:val="0"/>
          <w:numId w:val="4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D7776B2" w14:textId="77777777" w:rsidR="001D109B" w:rsidRPr="00F8529D" w:rsidRDefault="001D109B">
      <w:pPr>
        <w:numPr>
          <w:ilvl w:val="0"/>
          <w:numId w:val="46"/>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5B115777" w14:textId="77777777" w:rsidR="001D109B" w:rsidRPr="00F8529D" w:rsidRDefault="001D109B">
      <w:pPr>
        <w:numPr>
          <w:ilvl w:val="1"/>
          <w:numId w:val="4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4355510A" w14:textId="77777777" w:rsidR="001D109B" w:rsidRPr="00F8529D" w:rsidRDefault="001D109B">
      <w:pPr>
        <w:numPr>
          <w:ilvl w:val="1"/>
          <w:numId w:val="4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B12BA2F" w14:textId="77777777" w:rsidR="001D109B" w:rsidRPr="00F8529D" w:rsidRDefault="001D109B">
      <w:pPr>
        <w:numPr>
          <w:ilvl w:val="1"/>
          <w:numId w:val="4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587D76D6" w14:textId="77777777" w:rsidR="001D109B" w:rsidRPr="00F8529D" w:rsidRDefault="001D109B">
      <w:pPr>
        <w:numPr>
          <w:ilvl w:val="1"/>
          <w:numId w:val="46"/>
        </w:numPr>
        <w:ind w:left="993" w:hanging="426"/>
        <w:jc w:val="both"/>
        <w:rPr>
          <w:sz w:val="22"/>
          <w:szCs w:val="22"/>
        </w:rPr>
      </w:pPr>
      <w:r w:rsidRPr="00F8529D">
        <w:rPr>
          <w:sz w:val="22"/>
          <w:szCs w:val="22"/>
        </w:rPr>
        <w:t>Podwykonawca nie spełnia warunków udziału w postępowaniu określonych w SWZ.</w:t>
      </w:r>
    </w:p>
    <w:p w14:paraId="6044E0CF" w14:textId="77777777" w:rsidR="001D109B" w:rsidRPr="00F8529D" w:rsidRDefault="001D109B">
      <w:pPr>
        <w:numPr>
          <w:ilvl w:val="0"/>
          <w:numId w:val="4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D7142B6" w14:textId="77777777" w:rsidR="001D109B" w:rsidRPr="00F8529D" w:rsidRDefault="001D109B">
      <w:pPr>
        <w:numPr>
          <w:ilvl w:val="0"/>
          <w:numId w:val="4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4" w:name="_Hlk144463822"/>
      <w:r w:rsidRPr="00F8529D">
        <w:rPr>
          <w:sz w:val="22"/>
          <w:szCs w:val="22"/>
        </w:rPr>
        <w:t>warunków udziału w postępowaniu</w:t>
      </w:r>
      <w:bookmarkEnd w:id="17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D190DF9" w14:textId="77777777" w:rsidR="001D109B" w:rsidRPr="00F8529D" w:rsidRDefault="001D109B">
      <w:pPr>
        <w:numPr>
          <w:ilvl w:val="0"/>
          <w:numId w:val="4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5" w:name="_Hlk146783179"/>
      <w:r w:rsidRPr="00F8529D">
        <w:rPr>
          <w:sz w:val="22"/>
          <w:szCs w:val="22"/>
        </w:rPr>
        <w:t>Powierzenie wykonania części Umowy przez Podwykonawcę dalszemu podwykonawcy wymaga dodatkowo uprzedniej pisemnej zgody Wykonawcy na taką czynność.</w:t>
      </w:r>
    </w:p>
    <w:bookmarkEnd w:id="175"/>
    <w:p w14:paraId="1539B25F" w14:textId="77777777" w:rsidR="001D109B" w:rsidRPr="00F8529D" w:rsidRDefault="001D109B">
      <w:pPr>
        <w:numPr>
          <w:ilvl w:val="0"/>
          <w:numId w:val="46"/>
        </w:numPr>
        <w:spacing w:line="259" w:lineRule="auto"/>
        <w:ind w:left="360"/>
        <w:jc w:val="both"/>
        <w:rPr>
          <w:sz w:val="22"/>
          <w:szCs w:val="22"/>
        </w:rPr>
      </w:pPr>
      <w:r w:rsidRPr="00F8529D">
        <w:rPr>
          <w:sz w:val="22"/>
          <w:szCs w:val="22"/>
        </w:rPr>
        <w:t xml:space="preserve">Zmiana lub wprowadzenie nowego Podwykonawcy nie wymaga formy aneksu. </w:t>
      </w:r>
    </w:p>
    <w:p w14:paraId="617CA0BB" w14:textId="77777777" w:rsidR="001D109B" w:rsidRPr="00F8529D" w:rsidRDefault="001D109B">
      <w:pPr>
        <w:numPr>
          <w:ilvl w:val="0"/>
          <w:numId w:val="46"/>
        </w:numPr>
        <w:spacing w:line="259" w:lineRule="auto"/>
        <w:ind w:left="360"/>
        <w:jc w:val="both"/>
        <w:rPr>
          <w:sz w:val="22"/>
          <w:szCs w:val="22"/>
        </w:rPr>
      </w:pPr>
      <w:bookmarkStart w:id="176" w:name="_Hlk146783211"/>
      <w:r w:rsidRPr="00F8529D">
        <w:rPr>
          <w:sz w:val="22"/>
          <w:szCs w:val="22"/>
        </w:rPr>
        <w:t xml:space="preserve">W przypadku gdy Umowa lub SWZ nakłada obowiązki na Wykonawcę, to obowiązki te mają odpowiednie zastosowanie względem Podwykonawcy lub dalszego podwykonawcy, </w:t>
      </w:r>
      <w:r>
        <w:rPr>
          <w:sz w:val="22"/>
          <w:szCs w:val="22"/>
        </w:rPr>
        <w:br/>
      </w:r>
      <w:r w:rsidRPr="00F8529D">
        <w:rPr>
          <w:sz w:val="22"/>
          <w:szCs w:val="22"/>
        </w:rPr>
        <w:t>a Wykonawca zobowiązuje się zapewnić wykonanie tych obowiązków przez Podwykonawcę lub dalszego podwykonawcę.</w:t>
      </w:r>
      <w:bookmarkEnd w:id="173"/>
      <w:bookmarkEnd w:id="176"/>
    </w:p>
    <w:p w14:paraId="052F04F2" w14:textId="77777777" w:rsidR="001D109B" w:rsidRPr="00F8529D" w:rsidRDefault="001D109B">
      <w:pPr>
        <w:numPr>
          <w:ilvl w:val="0"/>
          <w:numId w:val="46"/>
        </w:numPr>
        <w:spacing w:line="259" w:lineRule="auto"/>
        <w:ind w:left="360"/>
        <w:jc w:val="both"/>
        <w:rPr>
          <w:sz w:val="22"/>
          <w:szCs w:val="22"/>
        </w:rPr>
      </w:pPr>
      <w:r w:rsidRPr="00F8529D">
        <w:rPr>
          <w:sz w:val="22"/>
          <w:szCs w:val="22"/>
        </w:rPr>
        <w:t>Zapisy niniejszego paragrafu dotyczące Podwykonawców dotyczą także dalszych podwykonawców.</w:t>
      </w:r>
    </w:p>
    <w:p w14:paraId="77DD77AD" w14:textId="77777777" w:rsidR="001D109B" w:rsidRPr="00F8529D" w:rsidRDefault="001D109B" w:rsidP="001D109B">
      <w:pPr>
        <w:pStyle w:val="Nagwek2"/>
      </w:pPr>
      <w:bookmarkStart w:id="177" w:name="_Toc64016207"/>
      <w:bookmarkStart w:id="178" w:name="_Toc106095870"/>
      <w:bookmarkStart w:id="179" w:name="_Toc106096310"/>
      <w:bookmarkStart w:id="180" w:name="_Toc106096414"/>
      <w:bookmarkStart w:id="181" w:name="_Toc204150235"/>
      <w:bookmarkStart w:id="182" w:name="_Hlk67826260"/>
      <w:r w:rsidRPr="00F8529D">
        <w:t>§ 11. Nadzór i koordynacja</w:t>
      </w:r>
      <w:bookmarkEnd w:id="177"/>
      <w:bookmarkEnd w:id="178"/>
      <w:bookmarkEnd w:id="179"/>
      <w:bookmarkEnd w:id="180"/>
      <w:bookmarkEnd w:id="181"/>
    </w:p>
    <w:p w14:paraId="064517CB" w14:textId="77777777" w:rsidR="001D109B" w:rsidRPr="00F8529D" w:rsidRDefault="001D109B">
      <w:pPr>
        <w:numPr>
          <w:ilvl w:val="0"/>
          <w:numId w:val="3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23AE889C" w14:textId="77777777" w:rsidR="001D109B" w:rsidRPr="00F8529D" w:rsidRDefault="001D109B" w:rsidP="001D109B">
      <w:pPr>
        <w:ind w:left="360"/>
        <w:jc w:val="both"/>
        <w:rPr>
          <w:sz w:val="22"/>
          <w:szCs w:val="22"/>
        </w:rPr>
      </w:pPr>
      <w:r w:rsidRPr="00F8529D">
        <w:rPr>
          <w:sz w:val="22"/>
          <w:szCs w:val="22"/>
        </w:rPr>
        <w:t>…………………………  tel. …….   e-mail …..</w:t>
      </w:r>
    </w:p>
    <w:p w14:paraId="79BB958C" w14:textId="77777777" w:rsidR="001D109B" w:rsidRPr="00F8529D" w:rsidRDefault="001D109B">
      <w:pPr>
        <w:numPr>
          <w:ilvl w:val="0"/>
          <w:numId w:val="3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2C6503A3" w14:textId="77777777" w:rsidR="001D109B" w:rsidRPr="00F8529D" w:rsidRDefault="001D109B" w:rsidP="001D109B">
      <w:pPr>
        <w:ind w:left="360"/>
        <w:jc w:val="both"/>
        <w:rPr>
          <w:sz w:val="22"/>
          <w:szCs w:val="22"/>
        </w:rPr>
      </w:pPr>
      <w:r w:rsidRPr="00F8529D">
        <w:rPr>
          <w:sz w:val="22"/>
          <w:szCs w:val="22"/>
        </w:rPr>
        <w:t>………………………..   tel. ……..   e-mail …..</w:t>
      </w:r>
    </w:p>
    <w:p w14:paraId="3A494DB8" w14:textId="77777777" w:rsidR="001D109B" w:rsidRPr="00F8529D" w:rsidRDefault="001D109B">
      <w:pPr>
        <w:numPr>
          <w:ilvl w:val="0"/>
          <w:numId w:val="3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29376CF4" w14:textId="77777777" w:rsidR="001D109B" w:rsidRPr="00F8529D" w:rsidRDefault="001D109B">
      <w:pPr>
        <w:numPr>
          <w:ilvl w:val="0"/>
          <w:numId w:val="35"/>
        </w:numPr>
        <w:jc w:val="both"/>
        <w:rPr>
          <w:sz w:val="22"/>
          <w:szCs w:val="22"/>
        </w:rPr>
      </w:pPr>
      <w:r w:rsidRPr="00F8529D">
        <w:rPr>
          <w:sz w:val="22"/>
          <w:szCs w:val="22"/>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E5B8FB3" w14:textId="77777777" w:rsidR="001D109B" w:rsidRPr="00F8529D" w:rsidRDefault="001D109B" w:rsidP="001D109B">
      <w:pPr>
        <w:pStyle w:val="Nagwek2"/>
      </w:pPr>
      <w:bookmarkStart w:id="183" w:name="_Toc64016208"/>
      <w:bookmarkStart w:id="184" w:name="_Toc106095871"/>
      <w:bookmarkStart w:id="185" w:name="_Toc106096311"/>
      <w:bookmarkStart w:id="186" w:name="_Toc106096415"/>
      <w:bookmarkStart w:id="187" w:name="_Toc204150236"/>
      <w:bookmarkStart w:id="188" w:name="_Hlk105672888"/>
      <w:r w:rsidRPr="00F8529D">
        <w:t>§ 12. Badania kontrolne (Audyt)</w:t>
      </w:r>
      <w:bookmarkEnd w:id="183"/>
      <w:bookmarkEnd w:id="184"/>
      <w:bookmarkEnd w:id="185"/>
      <w:bookmarkEnd w:id="186"/>
      <w:bookmarkEnd w:id="187"/>
    </w:p>
    <w:p w14:paraId="29A4B5AC"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2EDA53B0" w14:textId="77777777" w:rsidR="001D109B" w:rsidRPr="00F8529D" w:rsidRDefault="001D109B">
      <w:pPr>
        <w:numPr>
          <w:ilvl w:val="1"/>
          <w:numId w:val="36"/>
        </w:numPr>
        <w:spacing w:line="259" w:lineRule="auto"/>
        <w:jc w:val="both"/>
        <w:rPr>
          <w:sz w:val="22"/>
          <w:szCs w:val="22"/>
        </w:rPr>
      </w:pPr>
      <w:r w:rsidRPr="00F8529D">
        <w:rPr>
          <w:sz w:val="22"/>
          <w:szCs w:val="22"/>
        </w:rPr>
        <w:t>warunków techniczno-organizacyjnych oraz zgodności sposobu realizacji usług z postanowieniami Umowy,</w:t>
      </w:r>
    </w:p>
    <w:p w14:paraId="08C9565D" w14:textId="77777777" w:rsidR="001D109B" w:rsidRPr="00F8529D" w:rsidRDefault="001D109B">
      <w:pPr>
        <w:numPr>
          <w:ilvl w:val="1"/>
          <w:numId w:val="36"/>
        </w:numPr>
        <w:spacing w:line="259" w:lineRule="auto"/>
        <w:jc w:val="both"/>
        <w:rPr>
          <w:sz w:val="22"/>
          <w:szCs w:val="22"/>
        </w:rPr>
      </w:pPr>
      <w:r w:rsidRPr="00F8529D">
        <w:rPr>
          <w:sz w:val="22"/>
          <w:szCs w:val="22"/>
        </w:rPr>
        <w:t>kwalifikacji i uprawnień pracowników w zakresie zgodności z wymaganiami Zamawiającego,</w:t>
      </w:r>
    </w:p>
    <w:p w14:paraId="2F02F5F1" w14:textId="77777777" w:rsidR="001D109B" w:rsidRPr="00F8529D" w:rsidRDefault="001D109B">
      <w:pPr>
        <w:numPr>
          <w:ilvl w:val="1"/>
          <w:numId w:val="3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1FA1F552" w14:textId="77777777" w:rsidR="001D109B" w:rsidRPr="00F8529D" w:rsidRDefault="001D109B">
      <w:pPr>
        <w:numPr>
          <w:ilvl w:val="1"/>
          <w:numId w:val="3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234D0B4E" w14:textId="77777777" w:rsidR="001D109B" w:rsidRPr="00F8529D" w:rsidRDefault="001D109B">
      <w:pPr>
        <w:numPr>
          <w:ilvl w:val="1"/>
          <w:numId w:val="36"/>
        </w:numPr>
        <w:spacing w:line="259" w:lineRule="auto"/>
        <w:jc w:val="both"/>
        <w:rPr>
          <w:sz w:val="22"/>
          <w:szCs w:val="22"/>
        </w:rPr>
      </w:pPr>
      <w:r w:rsidRPr="00F8529D">
        <w:rPr>
          <w:sz w:val="22"/>
          <w:szCs w:val="22"/>
        </w:rPr>
        <w:t>prawidłowości wykonywania Przedmiotu Umowy,</w:t>
      </w:r>
    </w:p>
    <w:p w14:paraId="5DB771DF" w14:textId="6ED473C4" w:rsidR="001D109B" w:rsidRPr="00F8529D" w:rsidRDefault="001D109B">
      <w:pPr>
        <w:numPr>
          <w:ilvl w:val="1"/>
          <w:numId w:val="36"/>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r w:rsidR="002E6AA6">
        <w:rPr>
          <w:sz w:val="22"/>
          <w:szCs w:val="22"/>
        </w:rPr>
        <w:t>,</w:t>
      </w:r>
    </w:p>
    <w:p w14:paraId="61985D3D"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2D3DD636"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9" w:name="_Hlk148344040"/>
      <w:r w:rsidRPr="00F8529D">
        <w:rPr>
          <w:sz w:val="22"/>
          <w:szCs w:val="22"/>
        </w:rPr>
        <w:t>, z zastrzeżeniem ust. 4 poniżej.</w:t>
      </w:r>
    </w:p>
    <w:p w14:paraId="384FA26B"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189"/>
    <w:p w14:paraId="6216C3AD"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 xml:space="preserve">Zasady ustalenia terminu przeprowadzenia Audytu </w:t>
      </w:r>
      <w:bookmarkStart w:id="190" w:name="_Hlk146783280"/>
      <w:r w:rsidRPr="00F8529D">
        <w:rPr>
          <w:sz w:val="22"/>
          <w:szCs w:val="22"/>
        </w:rPr>
        <w:t>są następujące:</w:t>
      </w:r>
      <w:bookmarkEnd w:id="190"/>
    </w:p>
    <w:p w14:paraId="1E5DB7C4" w14:textId="77777777" w:rsidR="001D109B" w:rsidRPr="00F8529D" w:rsidRDefault="001D109B">
      <w:pPr>
        <w:numPr>
          <w:ilvl w:val="1"/>
          <w:numId w:val="3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0C5F8D9B" w14:textId="77777777" w:rsidR="001D109B" w:rsidRPr="00F8529D" w:rsidRDefault="001D109B">
      <w:pPr>
        <w:numPr>
          <w:ilvl w:val="1"/>
          <w:numId w:val="36"/>
        </w:numPr>
        <w:spacing w:line="259" w:lineRule="auto"/>
        <w:ind w:hanging="357"/>
        <w:jc w:val="both"/>
        <w:rPr>
          <w:sz w:val="22"/>
          <w:szCs w:val="22"/>
        </w:rPr>
      </w:pPr>
      <w:r w:rsidRPr="00F8529D">
        <w:rPr>
          <w:sz w:val="22"/>
          <w:szCs w:val="22"/>
        </w:rPr>
        <w:t>Powiadomienie o Audycie winno zawierać:</w:t>
      </w:r>
    </w:p>
    <w:p w14:paraId="48C83E03" w14:textId="77777777" w:rsidR="001D109B" w:rsidRPr="00F8529D" w:rsidRDefault="001D109B">
      <w:pPr>
        <w:numPr>
          <w:ilvl w:val="2"/>
          <w:numId w:val="36"/>
        </w:numPr>
        <w:spacing w:line="259" w:lineRule="auto"/>
        <w:ind w:hanging="357"/>
        <w:jc w:val="both"/>
        <w:rPr>
          <w:sz w:val="22"/>
          <w:szCs w:val="22"/>
        </w:rPr>
      </w:pPr>
      <w:r w:rsidRPr="00F8529D">
        <w:rPr>
          <w:sz w:val="22"/>
          <w:szCs w:val="22"/>
        </w:rPr>
        <w:t>wskazanie zakresu Audytu,</w:t>
      </w:r>
    </w:p>
    <w:p w14:paraId="44FFD69A" w14:textId="77777777" w:rsidR="001D109B" w:rsidRPr="00F8529D" w:rsidRDefault="001D109B">
      <w:pPr>
        <w:numPr>
          <w:ilvl w:val="2"/>
          <w:numId w:val="36"/>
        </w:numPr>
        <w:spacing w:line="259" w:lineRule="auto"/>
        <w:jc w:val="both"/>
        <w:rPr>
          <w:sz w:val="22"/>
          <w:szCs w:val="22"/>
        </w:rPr>
      </w:pPr>
      <w:r w:rsidRPr="00F8529D">
        <w:rPr>
          <w:sz w:val="22"/>
          <w:szCs w:val="22"/>
        </w:rPr>
        <w:t>proponowany termin rozpoczęcia i zakończenia Audytu,</w:t>
      </w:r>
    </w:p>
    <w:p w14:paraId="25D89FCC" w14:textId="77777777" w:rsidR="001D109B" w:rsidRPr="00F8529D" w:rsidRDefault="001D109B">
      <w:pPr>
        <w:numPr>
          <w:ilvl w:val="2"/>
          <w:numId w:val="36"/>
        </w:numPr>
        <w:spacing w:line="259" w:lineRule="auto"/>
        <w:jc w:val="both"/>
        <w:rPr>
          <w:sz w:val="22"/>
          <w:szCs w:val="22"/>
        </w:rPr>
      </w:pPr>
      <w:r w:rsidRPr="00F8529D">
        <w:rPr>
          <w:sz w:val="22"/>
          <w:szCs w:val="22"/>
        </w:rPr>
        <w:t>ewentualne inne informacje (np. miejsce Audytu);</w:t>
      </w:r>
    </w:p>
    <w:p w14:paraId="02772463" w14:textId="77777777" w:rsidR="001D109B" w:rsidRPr="00F8529D" w:rsidRDefault="001D109B">
      <w:pPr>
        <w:numPr>
          <w:ilvl w:val="1"/>
          <w:numId w:val="36"/>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2FBBA42F" w14:textId="77777777" w:rsidR="001D109B" w:rsidRPr="00F8529D" w:rsidRDefault="001D109B">
      <w:pPr>
        <w:numPr>
          <w:ilvl w:val="1"/>
          <w:numId w:val="3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4C967E16" w14:textId="77777777" w:rsidR="001D109B" w:rsidRPr="00F8529D" w:rsidRDefault="001D109B">
      <w:pPr>
        <w:numPr>
          <w:ilvl w:val="2"/>
          <w:numId w:val="36"/>
        </w:numPr>
        <w:spacing w:line="259" w:lineRule="auto"/>
        <w:jc w:val="both"/>
        <w:rPr>
          <w:sz w:val="22"/>
          <w:szCs w:val="22"/>
        </w:rPr>
      </w:pPr>
      <w:r w:rsidRPr="00F8529D">
        <w:rPr>
          <w:sz w:val="22"/>
          <w:szCs w:val="22"/>
        </w:rPr>
        <w:t>uwzględnienie ich albo</w:t>
      </w:r>
    </w:p>
    <w:p w14:paraId="446FE8C2" w14:textId="77777777" w:rsidR="001D109B" w:rsidRPr="00F8529D" w:rsidRDefault="001D109B">
      <w:pPr>
        <w:numPr>
          <w:ilvl w:val="2"/>
          <w:numId w:val="36"/>
        </w:numPr>
        <w:spacing w:line="259" w:lineRule="auto"/>
        <w:jc w:val="both"/>
        <w:rPr>
          <w:sz w:val="22"/>
          <w:szCs w:val="22"/>
        </w:rPr>
      </w:pPr>
      <w:r w:rsidRPr="00F8529D">
        <w:rPr>
          <w:sz w:val="22"/>
          <w:szCs w:val="22"/>
        </w:rPr>
        <w:t>uzasadnienie odmowy ich uwzględnienia;</w:t>
      </w:r>
    </w:p>
    <w:p w14:paraId="1441415B" w14:textId="77777777" w:rsidR="001D109B" w:rsidRPr="00F8529D" w:rsidRDefault="001D109B">
      <w:pPr>
        <w:numPr>
          <w:ilvl w:val="1"/>
          <w:numId w:val="36"/>
        </w:numPr>
        <w:spacing w:line="259" w:lineRule="auto"/>
        <w:jc w:val="both"/>
        <w:rPr>
          <w:sz w:val="22"/>
          <w:szCs w:val="22"/>
        </w:rPr>
      </w:pPr>
      <w:r w:rsidRPr="00F8529D">
        <w:rPr>
          <w:sz w:val="22"/>
          <w:szCs w:val="22"/>
        </w:rPr>
        <w:t>Termin przeprowadzenia Audytu uznaje się za ustalony, jeżeli:</w:t>
      </w:r>
    </w:p>
    <w:p w14:paraId="26750299" w14:textId="77777777" w:rsidR="001D109B" w:rsidRPr="00F8529D" w:rsidRDefault="001D109B">
      <w:pPr>
        <w:numPr>
          <w:ilvl w:val="2"/>
          <w:numId w:val="36"/>
        </w:numPr>
        <w:spacing w:line="259" w:lineRule="auto"/>
        <w:jc w:val="both"/>
        <w:rPr>
          <w:sz w:val="22"/>
          <w:szCs w:val="22"/>
        </w:rPr>
      </w:pPr>
      <w:r w:rsidRPr="00F8529D">
        <w:rPr>
          <w:sz w:val="22"/>
          <w:szCs w:val="22"/>
        </w:rPr>
        <w:t>Wykonawca w terminie określonym w ust. 5 pkt 3 nie wniesie uwag do otrzymanego powiadomienia;</w:t>
      </w:r>
    </w:p>
    <w:p w14:paraId="71F16672" w14:textId="77777777" w:rsidR="001D109B" w:rsidRPr="00F8529D" w:rsidRDefault="001D109B">
      <w:pPr>
        <w:numPr>
          <w:ilvl w:val="2"/>
          <w:numId w:val="36"/>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54F40C76" w14:textId="77777777" w:rsidR="001D109B" w:rsidRPr="00F8529D" w:rsidRDefault="001D109B">
      <w:pPr>
        <w:numPr>
          <w:ilvl w:val="2"/>
          <w:numId w:val="36"/>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318EFE2F" w14:textId="77777777" w:rsidR="001D109B" w:rsidRPr="00F8529D" w:rsidRDefault="001D109B">
      <w:pPr>
        <w:numPr>
          <w:ilvl w:val="0"/>
          <w:numId w:val="36"/>
        </w:numPr>
        <w:spacing w:line="259" w:lineRule="auto"/>
        <w:jc w:val="both"/>
        <w:rPr>
          <w:sz w:val="22"/>
          <w:szCs w:val="22"/>
        </w:rPr>
      </w:pPr>
      <w:r w:rsidRPr="00F8529D">
        <w:rPr>
          <w:sz w:val="22"/>
          <w:szCs w:val="22"/>
        </w:rPr>
        <w:t xml:space="preserve">W przypadku wystąpienia utrudnień w rozpoczęciu lub przeprowadzeniu lub zakończeniu Audytu z przyczyn leżących po stronie Wykonawcy, Zamawiający wezwie Wykonawcę do umożliwienia </w:t>
      </w:r>
      <w:r w:rsidRPr="00F8529D">
        <w:rPr>
          <w:sz w:val="22"/>
          <w:szCs w:val="22"/>
        </w:rPr>
        <w:lastRenderedPageBreak/>
        <w:t>rozpoczęcia lub prowadzenia lub zakończenia Audytu w wyznaczonym terminie nie dłuższym niż 5 dni roboczych.</w:t>
      </w:r>
    </w:p>
    <w:p w14:paraId="55BA1974"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F6F62D0"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Za przeprowadzenie Audytu Wykonawcy nie przysługuje dodatkowe wynagrodzenie.</w:t>
      </w:r>
    </w:p>
    <w:p w14:paraId="4F2EA013"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4ABFE2ED"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91" w:name="_Hlk146783344"/>
      <w:r w:rsidRPr="00F8529D">
        <w:rPr>
          <w:sz w:val="22"/>
          <w:szCs w:val="22"/>
        </w:rPr>
        <w:t>na zasadach określonych w § 14 ust. 4 Umowy.</w:t>
      </w:r>
      <w:bookmarkEnd w:id="191"/>
    </w:p>
    <w:p w14:paraId="3E7178C3" w14:textId="77777777" w:rsidR="001D109B" w:rsidRDefault="001D109B" w:rsidP="001D109B">
      <w:pPr>
        <w:pStyle w:val="Nagwek2"/>
      </w:pPr>
      <w:bookmarkStart w:id="192" w:name="_Toc64016209"/>
      <w:bookmarkStart w:id="193" w:name="_Toc106095872"/>
      <w:bookmarkStart w:id="194" w:name="_Toc106096312"/>
      <w:bookmarkStart w:id="195" w:name="_Toc106096416"/>
      <w:bookmarkStart w:id="196" w:name="_Toc204150237"/>
      <w:bookmarkStart w:id="197" w:name="_Hlk156823361"/>
      <w:bookmarkStart w:id="198" w:name="_Hlk155701067"/>
      <w:bookmarkEnd w:id="182"/>
      <w:bookmarkEnd w:id="188"/>
      <w:r w:rsidRPr="000E4913">
        <w:t>§ 1</w:t>
      </w:r>
      <w:r>
        <w:t>3</w:t>
      </w:r>
      <w:r w:rsidRPr="000E4913">
        <w:t>. Kary umowne i odpowiedzialność</w:t>
      </w:r>
      <w:bookmarkEnd w:id="192"/>
      <w:bookmarkEnd w:id="193"/>
      <w:bookmarkEnd w:id="194"/>
      <w:bookmarkEnd w:id="195"/>
      <w:bookmarkEnd w:id="196"/>
      <w:r w:rsidRPr="000E4913">
        <w:t xml:space="preserve"> </w:t>
      </w:r>
    </w:p>
    <w:p w14:paraId="2232A270" w14:textId="77777777" w:rsidR="001D109B" w:rsidRDefault="001D109B" w:rsidP="001D109B"/>
    <w:p w14:paraId="0B8E751D" w14:textId="77777777" w:rsidR="001D109B" w:rsidRPr="00592A8F" w:rsidRDefault="001D109B">
      <w:pPr>
        <w:numPr>
          <w:ilvl w:val="0"/>
          <w:numId w:val="38"/>
        </w:numPr>
        <w:ind w:hanging="357"/>
        <w:jc w:val="both"/>
        <w:rPr>
          <w:sz w:val="22"/>
          <w:szCs w:val="22"/>
        </w:rPr>
      </w:pPr>
      <w:r w:rsidRPr="00592A8F">
        <w:rPr>
          <w:sz w:val="22"/>
          <w:szCs w:val="22"/>
        </w:rPr>
        <w:t>Zamawiający może naliczyć Wykonawcy kary umowne:</w:t>
      </w:r>
    </w:p>
    <w:p w14:paraId="732F8584" w14:textId="77777777" w:rsidR="001D109B" w:rsidRPr="00592A8F" w:rsidRDefault="001D109B">
      <w:pPr>
        <w:pStyle w:val="Akapitzlist"/>
        <w:numPr>
          <w:ilvl w:val="1"/>
          <w:numId w:val="59"/>
        </w:numPr>
        <w:ind w:left="709" w:hanging="283"/>
        <w:contextualSpacing w:val="0"/>
        <w:jc w:val="both"/>
        <w:rPr>
          <w:sz w:val="22"/>
          <w:szCs w:val="22"/>
        </w:rPr>
      </w:pPr>
      <w:r w:rsidRPr="00592A8F">
        <w:rPr>
          <w:sz w:val="22"/>
          <w:szCs w:val="22"/>
        </w:rPr>
        <w:t>w przypadku, gdy Wykonawca nie realizuje obowiązku podstawienia zamówionej jednostki sprzętowej lub podstawienia sprzętu zastępczego - w wysokości 800 zł za każdy przypadek,</w:t>
      </w:r>
    </w:p>
    <w:p w14:paraId="01220AB3" w14:textId="77777777" w:rsidR="001D109B" w:rsidRPr="00592A8F" w:rsidRDefault="001D109B">
      <w:pPr>
        <w:pStyle w:val="Akapitzlist"/>
        <w:numPr>
          <w:ilvl w:val="1"/>
          <w:numId w:val="59"/>
        </w:numPr>
        <w:ind w:left="720" w:hanging="357"/>
        <w:contextualSpacing w:val="0"/>
        <w:jc w:val="both"/>
        <w:rPr>
          <w:sz w:val="22"/>
          <w:szCs w:val="22"/>
        </w:rPr>
      </w:pPr>
      <w:r w:rsidRPr="00592A8F">
        <w:rPr>
          <w:sz w:val="22"/>
          <w:szCs w:val="22"/>
        </w:rPr>
        <w:t>w przypadku stwierdzenia pracy jednostek sprzętowych niezgodnych z wymaganiami Zamawiającego określonymi w Umowie -  w wysokości 800 zł za każdy przypadek,</w:t>
      </w:r>
    </w:p>
    <w:p w14:paraId="12011E51" w14:textId="77777777" w:rsidR="001D109B" w:rsidRPr="00592A8F" w:rsidRDefault="001D109B">
      <w:pPr>
        <w:pStyle w:val="Akapitzlist"/>
        <w:numPr>
          <w:ilvl w:val="1"/>
          <w:numId w:val="59"/>
        </w:numPr>
        <w:ind w:left="720" w:hanging="357"/>
        <w:contextualSpacing w:val="0"/>
        <w:jc w:val="both"/>
        <w:rPr>
          <w:sz w:val="22"/>
          <w:szCs w:val="22"/>
        </w:rPr>
      </w:pPr>
      <w:r w:rsidRPr="00592A8F">
        <w:rPr>
          <w:sz w:val="22"/>
          <w:szCs w:val="22"/>
        </w:rPr>
        <w:t>w przypadku niepodstawienia jednostki sprzętowej na godzinę określoną w zleceniu</w:t>
      </w:r>
      <w:r w:rsidRPr="00592A8F" w:rsidDel="00A767C6">
        <w:rPr>
          <w:sz w:val="22"/>
          <w:szCs w:val="22"/>
        </w:rPr>
        <w:t xml:space="preserve"> </w:t>
      </w:r>
      <w:r w:rsidRPr="00592A8F">
        <w:rPr>
          <w:sz w:val="22"/>
          <w:szCs w:val="22"/>
        </w:rPr>
        <w:t>– w wysokości 100 zł za każdą rozpoczętą godzinę zwłoki,</w:t>
      </w:r>
    </w:p>
    <w:p w14:paraId="4FF4C020" w14:textId="77777777" w:rsidR="001D109B" w:rsidRPr="00592A8F" w:rsidRDefault="001D109B">
      <w:pPr>
        <w:pStyle w:val="Akapitzlist"/>
        <w:numPr>
          <w:ilvl w:val="1"/>
          <w:numId w:val="59"/>
        </w:numPr>
        <w:ind w:left="720" w:hanging="357"/>
        <w:contextualSpacing w:val="0"/>
        <w:jc w:val="both"/>
        <w:rPr>
          <w:sz w:val="22"/>
          <w:szCs w:val="22"/>
        </w:rPr>
      </w:pPr>
      <w:r w:rsidRPr="00592A8F">
        <w:rPr>
          <w:sz w:val="22"/>
          <w:szCs w:val="22"/>
        </w:rPr>
        <w:t xml:space="preserve">w przypadku stwierdzenia czynności pozorowanej pracy lub użytkowania jednostek sprzętowych w sposób niezgodny z wymaganiami Umowy lub właściwą technologią prac - </w:t>
      </w:r>
      <w:r>
        <w:rPr>
          <w:sz w:val="22"/>
          <w:szCs w:val="22"/>
        </w:rPr>
        <w:br/>
      </w:r>
      <w:r w:rsidRPr="00592A8F">
        <w:rPr>
          <w:sz w:val="22"/>
          <w:szCs w:val="22"/>
        </w:rPr>
        <w:t>w wysokości 5 000 zł za każdy stwierdzony przypadek,</w:t>
      </w:r>
    </w:p>
    <w:p w14:paraId="7B7B6187" w14:textId="77777777" w:rsidR="001D109B" w:rsidRPr="00592A8F" w:rsidRDefault="001D109B">
      <w:pPr>
        <w:pStyle w:val="Akapitzlist"/>
        <w:numPr>
          <w:ilvl w:val="1"/>
          <w:numId w:val="59"/>
        </w:numPr>
        <w:ind w:left="720"/>
        <w:contextualSpacing w:val="0"/>
        <w:jc w:val="both"/>
        <w:rPr>
          <w:i/>
          <w:iCs/>
          <w:sz w:val="22"/>
          <w:szCs w:val="22"/>
        </w:rPr>
      </w:pPr>
      <w:r w:rsidRPr="00592A8F">
        <w:rPr>
          <w:sz w:val="22"/>
          <w:szCs w:val="22"/>
        </w:rPr>
        <w:t xml:space="preserve">w przypadku stwierdzenia, że prace wykonywane na terenie zakładu górniczego przez pracowników Wykonawcy nie posługujących się językiem polskim w mowie i piśmie </w:t>
      </w:r>
      <w:r>
        <w:rPr>
          <w:sz w:val="22"/>
          <w:szCs w:val="22"/>
        </w:rPr>
        <w:br/>
      </w:r>
      <w:r w:rsidRPr="00592A8F">
        <w:rPr>
          <w:sz w:val="22"/>
          <w:szCs w:val="22"/>
        </w:rPr>
        <w:t xml:space="preserve">w stopniu warunkującym porozumiewanie się w wysokości 200,00 zł za każdy stwierdzony przypadek, </w:t>
      </w:r>
    </w:p>
    <w:p w14:paraId="47596EBB" w14:textId="77777777" w:rsidR="001D109B" w:rsidRPr="00592A8F" w:rsidRDefault="001D109B">
      <w:pPr>
        <w:pStyle w:val="Akapitzlist"/>
        <w:numPr>
          <w:ilvl w:val="1"/>
          <w:numId w:val="59"/>
        </w:numPr>
        <w:ind w:left="720"/>
        <w:contextualSpacing w:val="0"/>
        <w:jc w:val="both"/>
        <w:rPr>
          <w:i/>
          <w:iCs/>
          <w:sz w:val="22"/>
          <w:szCs w:val="22"/>
        </w:rPr>
      </w:pPr>
      <w:r w:rsidRPr="00592A8F">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4CF9CAFC" w14:textId="77777777" w:rsidR="001D109B" w:rsidRPr="00592A8F" w:rsidRDefault="001D109B">
      <w:pPr>
        <w:numPr>
          <w:ilvl w:val="1"/>
          <w:numId w:val="59"/>
        </w:numPr>
        <w:ind w:left="720"/>
        <w:jc w:val="both"/>
        <w:rPr>
          <w:sz w:val="22"/>
          <w:szCs w:val="22"/>
        </w:rPr>
      </w:pPr>
      <w:r w:rsidRPr="00592A8F">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5ECF13A" w14:textId="77777777" w:rsidR="001D109B" w:rsidRPr="00592A8F" w:rsidRDefault="001D109B">
      <w:pPr>
        <w:numPr>
          <w:ilvl w:val="1"/>
          <w:numId w:val="59"/>
        </w:numPr>
        <w:ind w:left="720"/>
        <w:jc w:val="both"/>
        <w:rPr>
          <w:sz w:val="22"/>
          <w:szCs w:val="22"/>
        </w:rPr>
      </w:pPr>
      <w:r w:rsidRPr="00592A8F">
        <w:rPr>
          <w:sz w:val="22"/>
          <w:szCs w:val="22"/>
        </w:rPr>
        <w:t xml:space="preserve">za naruszenie przez Wykonawcę obowiązku zachowania poufności w wysokości 5% netto Wartości Umowy, o której mowa w § 3 ust. 1,  </w:t>
      </w:r>
    </w:p>
    <w:p w14:paraId="0DEF0315" w14:textId="77777777" w:rsidR="001D109B" w:rsidRPr="00592A8F" w:rsidRDefault="001D109B">
      <w:pPr>
        <w:numPr>
          <w:ilvl w:val="1"/>
          <w:numId w:val="59"/>
        </w:numPr>
        <w:ind w:left="720"/>
        <w:jc w:val="both"/>
        <w:rPr>
          <w:sz w:val="22"/>
          <w:szCs w:val="22"/>
        </w:rPr>
      </w:pPr>
      <w:r w:rsidRPr="00592A8F">
        <w:rPr>
          <w:sz w:val="22"/>
          <w:szCs w:val="22"/>
        </w:rPr>
        <w:t>w przypadku stawienia się do pracy lub wykonywana pracy przez pracowników Wykonawcy:</w:t>
      </w:r>
    </w:p>
    <w:p w14:paraId="2555FB45" w14:textId="77777777" w:rsidR="001D109B" w:rsidRPr="00592A8F" w:rsidRDefault="001D109B">
      <w:pPr>
        <w:numPr>
          <w:ilvl w:val="2"/>
          <w:numId w:val="59"/>
        </w:numPr>
        <w:jc w:val="both"/>
        <w:rPr>
          <w:sz w:val="22"/>
          <w:szCs w:val="22"/>
        </w:rPr>
      </w:pPr>
      <w:r w:rsidRPr="00592A8F">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6E955A35" w14:textId="77777777" w:rsidR="001D109B" w:rsidRPr="00592A8F" w:rsidRDefault="001D109B">
      <w:pPr>
        <w:numPr>
          <w:ilvl w:val="2"/>
          <w:numId w:val="59"/>
        </w:numPr>
        <w:jc w:val="both"/>
        <w:rPr>
          <w:sz w:val="22"/>
          <w:szCs w:val="22"/>
        </w:rPr>
      </w:pPr>
      <w:r w:rsidRPr="00592A8F">
        <w:rPr>
          <w:sz w:val="22"/>
          <w:szCs w:val="22"/>
        </w:rPr>
        <w:t xml:space="preserve">w stanie nietrzeźwości, (stan nietrzeźwości zachodzi, gdy zawartość alkoholu </w:t>
      </w:r>
      <w:r>
        <w:rPr>
          <w:sz w:val="22"/>
          <w:szCs w:val="22"/>
        </w:rPr>
        <w:br/>
      </w:r>
      <w:r w:rsidRPr="00592A8F">
        <w:rPr>
          <w:sz w:val="22"/>
          <w:szCs w:val="22"/>
        </w:rPr>
        <w:t>w organizmie wynosi lub prowadzi do stężenia we krwi powyżej 0,5‰ alkoholu albo obecności w wydychanym powietrzu powyżej 0,25 mg alkoholu w 1 dm3),</w:t>
      </w:r>
    </w:p>
    <w:p w14:paraId="72B2A2C7" w14:textId="77777777" w:rsidR="001D109B" w:rsidRPr="00592A8F" w:rsidRDefault="001D109B">
      <w:pPr>
        <w:numPr>
          <w:ilvl w:val="2"/>
          <w:numId w:val="59"/>
        </w:numPr>
        <w:jc w:val="both"/>
        <w:rPr>
          <w:sz w:val="22"/>
          <w:szCs w:val="22"/>
        </w:rPr>
      </w:pPr>
      <w:r w:rsidRPr="00592A8F">
        <w:rPr>
          <w:sz w:val="22"/>
          <w:szCs w:val="22"/>
        </w:rPr>
        <w:t xml:space="preserve">którzy są pod wpływem narkotyków lub innych substancji, których oddziaływanie na organizm pracownika uniemożliwia należyte wykonanie obowiązków pracowniczych (dalej inne substancje), </w:t>
      </w:r>
    </w:p>
    <w:p w14:paraId="4A1BB27D" w14:textId="77777777" w:rsidR="001D109B" w:rsidRPr="00592A8F" w:rsidRDefault="001D109B">
      <w:pPr>
        <w:numPr>
          <w:ilvl w:val="2"/>
          <w:numId w:val="59"/>
        </w:numPr>
        <w:jc w:val="both"/>
        <w:rPr>
          <w:sz w:val="22"/>
          <w:szCs w:val="22"/>
        </w:rPr>
      </w:pPr>
      <w:r w:rsidRPr="00592A8F">
        <w:rPr>
          <w:sz w:val="22"/>
          <w:szCs w:val="22"/>
        </w:rPr>
        <w:t>którzy używają lub spożywają alkohol, narkotyki lub inne substancji w czasie pracy lub na terenie zakładu pracy,</w:t>
      </w:r>
    </w:p>
    <w:p w14:paraId="239B4B8A" w14:textId="0998A9BE" w:rsidR="001D109B" w:rsidRPr="00087DD5" w:rsidRDefault="001D109B">
      <w:pPr>
        <w:numPr>
          <w:ilvl w:val="2"/>
          <w:numId w:val="59"/>
        </w:numPr>
        <w:ind w:left="1134" w:hanging="425"/>
        <w:jc w:val="both"/>
        <w:rPr>
          <w:sz w:val="22"/>
          <w:szCs w:val="22"/>
        </w:rPr>
      </w:pPr>
      <w:r w:rsidRPr="00592A8F">
        <w:rPr>
          <w:sz w:val="22"/>
          <w:szCs w:val="22"/>
        </w:rPr>
        <w:t xml:space="preserve">którzy wnoszą alkohol, narkotyki lub inne substancje na teren zakładu pracy </w:t>
      </w:r>
      <w:r w:rsidRPr="00087DD5">
        <w:rPr>
          <w:sz w:val="22"/>
          <w:szCs w:val="22"/>
        </w:rPr>
        <w:t xml:space="preserve">w wysokości 1 </w:t>
      </w:r>
      <w:r w:rsidR="002E6AA6">
        <w:rPr>
          <w:sz w:val="22"/>
          <w:szCs w:val="22"/>
        </w:rPr>
        <w:t>5</w:t>
      </w:r>
      <w:r w:rsidRPr="00087DD5">
        <w:rPr>
          <w:sz w:val="22"/>
          <w:szCs w:val="22"/>
        </w:rPr>
        <w:t>00,00 zł za każdy stwierdzony przypadek;</w:t>
      </w:r>
    </w:p>
    <w:p w14:paraId="17ADB6B7" w14:textId="6AB1A7FF" w:rsidR="001D109B" w:rsidRPr="00592A8F" w:rsidRDefault="001D109B">
      <w:pPr>
        <w:numPr>
          <w:ilvl w:val="1"/>
          <w:numId w:val="59"/>
        </w:numPr>
        <w:ind w:left="714" w:hanging="357"/>
        <w:jc w:val="both"/>
        <w:rPr>
          <w:sz w:val="22"/>
          <w:szCs w:val="22"/>
        </w:rPr>
      </w:pPr>
      <w:r w:rsidRPr="00592A8F">
        <w:rPr>
          <w:sz w:val="22"/>
          <w:szCs w:val="22"/>
        </w:rPr>
        <w:lastRenderedPageBreak/>
        <w:t>w przypadku dokonania przez pracownika Wykonawcy zaboru mienia Zamawiającego lub  firm mających siedzibę na terenie Zamawiającego – w wysokości 1 </w:t>
      </w:r>
      <w:r w:rsidR="002E6AA6">
        <w:rPr>
          <w:sz w:val="22"/>
          <w:szCs w:val="22"/>
        </w:rPr>
        <w:t>5</w:t>
      </w:r>
      <w:r w:rsidRPr="00592A8F">
        <w:rPr>
          <w:sz w:val="22"/>
          <w:szCs w:val="22"/>
        </w:rPr>
        <w:t>00 zł  za każdy stwierdzony przypadek, a jeżeli w wyniku zaboru doszło do zniszczenia mienia – także koszt przywrócenia.</w:t>
      </w:r>
    </w:p>
    <w:p w14:paraId="7E474C30" w14:textId="77777777" w:rsidR="001D109B" w:rsidRPr="00592A8F" w:rsidRDefault="001D109B">
      <w:pPr>
        <w:numPr>
          <w:ilvl w:val="1"/>
          <w:numId w:val="59"/>
        </w:numPr>
        <w:ind w:left="714" w:hanging="357"/>
        <w:jc w:val="both"/>
        <w:rPr>
          <w:sz w:val="22"/>
          <w:szCs w:val="22"/>
        </w:rPr>
      </w:pPr>
      <w:r w:rsidRPr="00592A8F">
        <w:rPr>
          <w:sz w:val="22"/>
          <w:szCs w:val="22"/>
        </w:rPr>
        <w:t xml:space="preserve">w przypadku zaniechania złożenia zapotrzebowania na świadczenia Zamawiającego </w:t>
      </w:r>
      <w:r>
        <w:rPr>
          <w:sz w:val="22"/>
          <w:szCs w:val="22"/>
        </w:rPr>
        <w:br/>
      </w:r>
      <w:r w:rsidRPr="00592A8F">
        <w:rPr>
          <w:sz w:val="22"/>
          <w:szCs w:val="22"/>
        </w:rPr>
        <w:t xml:space="preserve">i skorzystania przez Wykonawcę lub jego pracowników ze świadczeń Zamawiającego - </w:t>
      </w:r>
      <w:r>
        <w:rPr>
          <w:sz w:val="22"/>
          <w:szCs w:val="22"/>
        </w:rPr>
        <w:br/>
      </w:r>
      <w:r w:rsidRPr="00592A8F">
        <w:rPr>
          <w:sz w:val="22"/>
          <w:szCs w:val="22"/>
        </w:rPr>
        <w:t>w wysokości wartości zrealizowanych świadczeń.</w:t>
      </w:r>
    </w:p>
    <w:p w14:paraId="1042D91B" w14:textId="77777777" w:rsidR="001D109B" w:rsidRPr="00592A8F" w:rsidRDefault="001D109B">
      <w:pPr>
        <w:numPr>
          <w:ilvl w:val="0"/>
          <w:numId w:val="59"/>
        </w:numPr>
        <w:jc w:val="both"/>
        <w:rPr>
          <w:sz w:val="22"/>
          <w:szCs w:val="22"/>
        </w:rPr>
      </w:pPr>
      <w:r w:rsidRPr="00592A8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6F8FAA76" w14:textId="77777777" w:rsidR="001D109B" w:rsidRPr="00592A8F" w:rsidRDefault="001D109B">
      <w:pPr>
        <w:numPr>
          <w:ilvl w:val="0"/>
          <w:numId w:val="59"/>
        </w:numPr>
        <w:ind w:hanging="357"/>
        <w:jc w:val="both"/>
        <w:rPr>
          <w:sz w:val="22"/>
          <w:szCs w:val="22"/>
        </w:rPr>
      </w:pPr>
      <w:r w:rsidRPr="00592A8F">
        <w:rPr>
          <w:sz w:val="22"/>
          <w:szCs w:val="22"/>
        </w:rPr>
        <w:t>Zamawiający może naliczyć kary umowne w przypadku wystąpienia utrudnień w rozpoczęciu lub przeprowadzeniu lub zakończeniu Audytu, o którym mowa 12, z przyczyn leżących po stronie Wykonawcy:</w:t>
      </w:r>
    </w:p>
    <w:p w14:paraId="758B5FE8" w14:textId="77777777" w:rsidR="001D109B" w:rsidRPr="00592A8F" w:rsidRDefault="001D109B">
      <w:pPr>
        <w:numPr>
          <w:ilvl w:val="1"/>
          <w:numId w:val="59"/>
        </w:numPr>
        <w:ind w:left="720" w:hanging="357"/>
        <w:jc w:val="both"/>
        <w:rPr>
          <w:sz w:val="22"/>
          <w:szCs w:val="22"/>
        </w:rPr>
      </w:pPr>
      <w:r w:rsidRPr="00592A8F">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7EEB4EF9" w14:textId="77777777" w:rsidR="001D109B" w:rsidRPr="00592A8F" w:rsidRDefault="001D109B">
      <w:pPr>
        <w:numPr>
          <w:ilvl w:val="1"/>
          <w:numId w:val="59"/>
        </w:numPr>
        <w:ind w:left="720" w:hanging="357"/>
        <w:jc w:val="both"/>
        <w:rPr>
          <w:sz w:val="22"/>
          <w:szCs w:val="22"/>
        </w:rPr>
      </w:pPr>
      <w:r w:rsidRPr="00592A8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441A4DD" w14:textId="77777777" w:rsidR="001D109B" w:rsidRPr="00592A8F" w:rsidRDefault="001D109B">
      <w:pPr>
        <w:numPr>
          <w:ilvl w:val="0"/>
          <w:numId w:val="59"/>
        </w:numPr>
        <w:ind w:hanging="357"/>
        <w:jc w:val="both"/>
        <w:rPr>
          <w:sz w:val="22"/>
          <w:szCs w:val="22"/>
        </w:rPr>
      </w:pPr>
      <w:r w:rsidRPr="00592A8F">
        <w:rPr>
          <w:sz w:val="22"/>
          <w:szCs w:val="22"/>
        </w:rPr>
        <w:t xml:space="preserve">W przypadku: </w:t>
      </w:r>
    </w:p>
    <w:p w14:paraId="055E7640" w14:textId="77777777" w:rsidR="001D109B" w:rsidRPr="00592A8F" w:rsidRDefault="001D109B">
      <w:pPr>
        <w:numPr>
          <w:ilvl w:val="1"/>
          <w:numId w:val="59"/>
        </w:numPr>
        <w:ind w:hanging="357"/>
        <w:jc w:val="both"/>
        <w:rPr>
          <w:sz w:val="22"/>
          <w:szCs w:val="22"/>
        </w:rPr>
      </w:pPr>
      <w:r w:rsidRPr="00592A8F">
        <w:rPr>
          <w:sz w:val="22"/>
          <w:szCs w:val="22"/>
        </w:rPr>
        <w:t xml:space="preserve">odstąpienia od Umowy </w:t>
      </w:r>
      <w:r w:rsidRPr="00A6103C">
        <w:rPr>
          <w:sz w:val="22"/>
          <w:szCs w:val="22"/>
        </w:rPr>
        <w:t>w całości, rozwiązania Umowy bez wypowiedzenia lub</w:t>
      </w:r>
      <w:r w:rsidRPr="00592A8F">
        <w:rPr>
          <w:sz w:val="22"/>
          <w:szCs w:val="22"/>
        </w:rPr>
        <w:t xml:space="preserve"> wypowiedzenia Umowy w całości przez którąkolwiek ze Stron z przyczyn leżących po stronie Wykonawcy, Zamawiającemu przysługuje kara umowna w wysokości 20% wartości netto Umowy, o której mowa w § 3 ust. 1.</w:t>
      </w:r>
    </w:p>
    <w:p w14:paraId="13EB1F10" w14:textId="77777777" w:rsidR="001D109B" w:rsidRPr="00592A8F" w:rsidRDefault="001D109B">
      <w:pPr>
        <w:numPr>
          <w:ilvl w:val="1"/>
          <w:numId w:val="59"/>
        </w:numPr>
        <w:ind w:hanging="357"/>
        <w:jc w:val="both"/>
        <w:rPr>
          <w:strike/>
          <w:sz w:val="22"/>
          <w:szCs w:val="22"/>
        </w:rPr>
      </w:pPr>
      <w:r w:rsidRPr="00592A8F">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3E1369ED" w14:textId="77777777" w:rsidR="001D109B" w:rsidRPr="00592A8F" w:rsidRDefault="001D109B">
      <w:pPr>
        <w:numPr>
          <w:ilvl w:val="0"/>
          <w:numId w:val="59"/>
        </w:numPr>
        <w:ind w:hanging="357"/>
        <w:jc w:val="both"/>
        <w:rPr>
          <w:sz w:val="22"/>
          <w:szCs w:val="22"/>
        </w:rPr>
      </w:pPr>
      <w:r w:rsidRPr="00592A8F">
        <w:rPr>
          <w:sz w:val="22"/>
          <w:szCs w:val="22"/>
        </w:rPr>
        <w:t xml:space="preserve">Wykonawca może naliczyć Zamawiającemu karę umowną: </w:t>
      </w:r>
    </w:p>
    <w:p w14:paraId="09D37D05" w14:textId="77777777" w:rsidR="001D109B" w:rsidRPr="00592A8F" w:rsidRDefault="001D109B">
      <w:pPr>
        <w:numPr>
          <w:ilvl w:val="1"/>
          <w:numId w:val="59"/>
        </w:numPr>
        <w:ind w:hanging="357"/>
        <w:jc w:val="both"/>
        <w:rPr>
          <w:sz w:val="22"/>
          <w:szCs w:val="22"/>
        </w:rPr>
      </w:pPr>
      <w:r w:rsidRPr="00592A8F">
        <w:rPr>
          <w:sz w:val="22"/>
          <w:szCs w:val="22"/>
        </w:rPr>
        <w:t>za odstąpienie od Umowy w całości przez którąkolwiek ze Stron z winy Zamawiającego – w wysokości 20% wartości netto Umowy, o której mowa w § 3 ust. 1.</w:t>
      </w:r>
    </w:p>
    <w:p w14:paraId="116FED14" w14:textId="77777777" w:rsidR="001D109B" w:rsidRPr="00592A8F" w:rsidRDefault="001D109B">
      <w:pPr>
        <w:numPr>
          <w:ilvl w:val="1"/>
          <w:numId w:val="59"/>
        </w:numPr>
        <w:ind w:hanging="357"/>
        <w:jc w:val="both"/>
        <w:rPr>
          <w:sz w:val="22"/>
          <w:szCs w:val="22"/>
        </w:rPr>
      </w:pPr>
      <w:r w:rsidRPr="00592A8F">
        <w:rPr>
          <w:sz w:val="22"/>
          <w:szCs w:val="22"/>
        </w:rPr>
        <w:t>za odstąpienie od Umowy w części przez którąkolwiek ze Stron z winy Zamawiającego – w wysokości 20% wartości netto niezrealizowanej części Umowy.</w:t>
      </w:r>
    </w:p>
    <w:p w14:paraId="0DE6DDF4" w14:textId="77777777" w:rsidR="001D109B" w:rsidRPr="00592A8F" w:rsidRDefault="001D109B">
      <w:pPr>
        <w:numPr>
          <w:ilvl w:val="0"/>
          <w:numId w:val="59"/>
        </w:numPr>
        <w:ind w:left="357" w:hanging="357"/>
        <w:jc w:val="both"/>
        <w:rPr>
          <w:sz w:val="22"/>
          <w:szCs w:val="22"/>
        </w:rPr>
      </w:pPr>
      <w:r w:rsidRPr="00592A8F">
        <w:rPr>
          <w:sz w:val="22"/>
          <w:szCs w:val="22"/>
        </w:rPr>
        <w:t xml:space="preserve">Kary umowne podlegają kumulacji, w tym kara umowna za odstąpienie w części lub wypowiedzenie Umowy z innymi karami umownymi, przy czym łączna maksymalna wartość kar umownych przysługujących Zamawiającemu nie </w:t>
      </w:r>
      <w:r w:rsidRPr="00EE36C8">
        <w:rPr>
          <w:sz w:val="22"/>
          <w:szCs w:val="22"/>
        </w:rPr>
        <w:t>przekroczy 50 %</w:t>
      </w:r>
      <w:r>
        <w:rPr>
          <w:sz w:val="22"/>
          <w:szCs w:val="22"/>
        </w:rPr>
        <w:t xml:space="preserve"> </w:t>
      </w:r>
      <w:r w:rsidRPr="00592A8F">
        <w:rPr>
          <w:sz w:val="22"/>
          <w:szCs w:val="22"/>
        </w:rPr>
        <w:t>wartości Umowy netto, o której mowa w § 3 ust.1.</w:t>
      </w:r>
    </w:p>
    <w:p w14:paraId="6CDD8A44" w14:textId="77777777" w:rsidR="001D109B" w:rsidRPr="00592A8F" w:rsidRDefault="001D109B">
      <w:pPr>
        <w:numPr>
          <w:ilvl w:val="0"/>
          <w:numId w:val="59"/>
        </w:numPr>
        <w:ind w:left="357"/>
        <w:jc w:val="both"/>
        <w:rPr>
          <w:sz w:val="22"/>
          <w:szCs w:val="22"/>
        </w:rPr>
      </w:pPr>
      <w:r w:rsidRPr="00592A8F">
        <w:rPr>
          <w:sz w:val="22"/>
          <w:szCs w:val="22"/>
        </w:rPr>
        <w:t>Termin płatności noty księgowej wystawionej tytułem kar umownych wynosi 30 dni od dnia wystawienia noty.</w:t>
      </w:r>
    </w:p>
    <w:p w14:paraId="0A0E4E7D" w14:textId="77777777" w:rsidR="001D109B" w:rsidRPr="00592A8F" w:rsidRDefault="001D109B">
      <w:pPr>
        <w:numPr>
          <w:ilvl w:val="0"/>
          <w:numId w:val="59"/>
        </w:numPr>
        <w:ind w:left="357"/>
        <w:jc w:val="both"/>
        <w:rPr>
          <w:sz w:val="22"/>
          <w:szCs w:val="22"/>
        </w:rPr>
      </w:pPr>
      <w:r w:rsidRPr="00592A8F">
        <w:rPr>
          <w:sz w:val="22"/>
          <w:szCs w:val="22"/>
        </w:rPr>
        <w:t>Zamawiający może potrącić naliczone kary umowne z wynagrodzenia przysługującego Wykonawcy, na co Wykonawca wyraża zgodę.</w:t>
      </w:r>
    </w:p>
    <w:p w14:paraId="61E5C795" w14:textId="77777777" w:rsidR="001D109B" w:rsidRPr="00592A8F" w:rsidRDefault="001D109B">
      <w:pPr>
        <w:numPr>
          <w:ilvl w:val="0"/>
          <w:numId w:val="59"/>
        </w:numPr>
        <w:ind w:left="357"/>
        <w:jc w:val="both"/>
        <w:rPr>
          <w:sz w:val="22"/>
          <w:szCs w:val="22"/>
        </w:rPr>
      </w:pPr>
      <w:r w:rsidRPr="00592A8F">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726857B" w14:textId="77777777" w:rsidR="001D109B" w:rsidRPr="005613B8" w:rsidRDefault="001D109B" w:rsidP="001D109B"/>
    <w:p w14:paraId="234FB356" w14:textId="77777777" w:rsidR="001D109B" w:rsidRPr="00F8529D" w:rsidRDefault="001D109B" w:rsidP="001D109B">
      <w:pPr>
        <w:pStyle w:val="Nagwek2"/>
      </w:pPr>
      <w:bookmarkStart w:id="199" w:name="_Toc83291685"/>
      <w:bookmarkStart w:id="200" w:name="_Toc106095873"/>
      <w:bookmarkStart w:id="201" w:name="_Toc106096313"/>
      <w:bookmarkStart w:id="202" w:name="_Toc106096417"/>
      <w:bookmarkStart w:id="203" w:name="_Toc204150238"/>
      <w:bookmarkEnd w:id="197"/>
      <w:bookmarkEnd w:id="198"/>
      <w:r w:rsidRPr="00F8529D">
        <w:t>§ 14. Rozwiązanie, odstąpienie lub wypowiedzenie Umowy</w:t>
      </w:r>
      <w:bookmarkEnd w:id="199"/>
      <w:bookmarkEnd w:id="200"/>
      <w:bookmarkEnd w:id="201"/>
      <w:bookmarkEnd w:id="202"/>
      <w:bookmarkEnd w:id="203"/>
    </w:p>
    <w:p w14:paraId="439FAA4E" w14:textId="77777777" w:rsidR="001D109B" w:rsidRPr="00F8529D" w:rsidRDefault="001D109B">
      <w:pPr>
        <w:numPr>
          <w:ilvl w:val="0"/>
          <w:numId w:val="39"/>
        </w:numPr>
        <w:spacing w:line="259" w:lineRule="auto"/>
        <w:ind w:left="357" w:hanging="357"/>
        <w:jc w:val="both"/>
        <w:rPr>
          <w:sz w:val="22"/>
          <w:szCs w:val="22"/>
        </w:rPr>
      </w:pPr>
      <w:bookmarkStart w:id="204" w:name="_Hlk146784907"/>
      <w:r w:rsidRPr="00F8529D">
        <w:rPr>
          <w:sz w:val="22"/>
          <w:szCs w:val="22"/>
        </w:rPr>
        <w:t>Strony mogą rozwiązać Umowę na mocy porozumienia Stron.</w:t>
      </w:r>
    </w:p>
    <w:p w14:paraId="5F5557CA" w14:textId="77777777" w:rsidR="001D109B" w:rsidRPr="005613B8" w:rsidRDefault="001D109B">
      <w:pPr>
        <w:numPr>
          <w:ilvl w:val="0"/>
          <w:numId w:val="39"/>
        </w:numPr>
        <w:spacing w:line="259" w:lineRule="auto"/>
        <w:ind w:left="357" w:hanging="357"/>
        <w:jc w:val="both"/>
        <w:rPr>
          <w:sz w:val="22"/>
          <w:szCs w:val="22"/>
        </w:rPr>
      </w:pPr>
      <w:r w:rsidRPr="00F8529D">
        <w:rPr>
          <w:sz w:val="22"/>
          <w:szCs w:val="22"/>
        </w:rPr>
        <w:lastRenderedPageBreak/>
        <w:t>Zamawiający, wedle swego wyboru, może odstąpić od Umowy (</w:t>
      </w:r>
      <w:r w:rsidRPr="005613B8">
        <w:rPr>
          <w:sz w:val="22"/>
          <w:szCs w:val="22"/>
        </w:rPr>
        <w:t xml:space="preserve">ex </w:t>
      </w:r>
      <w:proofErr w:type="spellStart"/>
      <w:r w:rsidRPr="005613B8">
        <w:rPr>
          <w:sz w:val="22"/>
          <w:szCs w:val="22"/>
        </w:rPr>
        <w:t>tunc</w:t>
      </w:r>
      <w:proofErr w:type="spellEnd"/>
      <w:r w:rsidRPr="005613B8">
        <w:rPr>
          <w:sz w:val="22"/>
          <w:szCs w:val="22"/>
        </w:rPr>
        <w:t xml:space="preserve"> – wstecz) </w:t>
      </w:r>
      <w:bookmarkStart w:id="205" w:name="_Hlk144467170"/>
      <w:r w:rsidRPr="005613B8">
        <w:rPr>
          <w:sz w:val="22"/>
          <w:szCs w:val="22"/>
        </w:rPr>
        <w:t>w całości lub części</w:t>
      </w:r>
      <w:bookmarkEnd w:id="205"/>
      <w:r w:rsidRPr="005613B8">
        <w:rPr>
          <w:sz w:val="22"/>
          <w:szCs w:val="22"/>
        </w:rPr>
        <w:t xml:space="preserve"> lub wypowiedzieć Umowę (ex nunc – od teraz) w całości lub części, w przypadku:</w:t>
      </w:r>
    </w:p>
    <w:p w14:paraId="6815B7F9" w14:textId="77777777" w:rsidR="001D109B" w:rsidRPr="005613B8" w:rsidRDefault="001D109B">
      <w:pPr>
        <w:numPr>
          <w:ilvl w:val="1"/>
          <w:numId w:val="39"/>
        </w:numPr>
        <w:spacing w:line="259" w:lineRule="auto"/>
        <w:jc w:val="both"/>
        <w:rPr>
          <w:sz w:val="22"/>
          <w:szCs w:val="22"/>
        </w:rPr>
      </w:pPr>
      <w:r w:rsidRPr="005613B8">
        <w:rPr>
          <w:sz w:val="22"/>
          <w:szCs w:val="22"/>
        </w:rPr>
        <w:t xml:space="preserve">wygaśnięcia ubezpieczenia Wykonawcy i nieprzedłużenia ochrony ubezpieczeniowej </w:t>
      </w:r>
      <w:r>
        <w:rPr>
          <w:sz w:val="22"/>
          <w:szCs w:val="22"/>
        </w:rPr>
        <w:br/>
      </w:r>
      <w:r w:rsidRPr="005613B8">
        <w:rPr>
          <w:sz w:val="22"/>
          <w:szCs w:val="22"/>
        </w:rPr>
        <w:t>w okresie realizacji Umowy,</w:t>
      </w:r>
    </w:p>
    <w:p w14:paraId="243FB243" w14:textId="77777777" w:rsidR="001D109B" w:rsidRPr="005613B8" w:rsidRDefault="001D109B">
      <w:pPr>
        <w:numPr>
          <w:ilvl w:val="1"/>
          <w:numId w:val="39"/>
        </w:numPr>
        <w:spacing w:line="259" w:lineRule="auto"/>
        <w:jc w:val="both"/>
        <w:rPr>
          <w:sz w:val="22"/>
          <w:szCs w:val="22"/>
        </w:rPr>
      </w:pPr>
      <w:r w:rsidRPr="005613B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AA66FE9" w14:textId="77777777" w:rsidR="001D109B" w:rsidRPr="00F8529D" w:rsidRDefault="001D109B">
      <w:pPr>
        <w:numPr>
          <w:ilvl w:val="1"/>
          <w:numId w:val="39"/>
        </w:numPr>
        <w:spacing w:line="259" w:lineRule="auto"/>
        <w:jc w:val="both"/>
        <w:rPr>
          <w:sz w:val="22"/>
          <w:szCs w:val="22"/>
        </w:rPr>
      </w:pPr>
      <w:bookmarkStart w:id="206"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06"/>
    <w:p w14:paraId="1E2000A2" w14:textId="77777777" w:rsidR="001D109B" w:rsidRPr="00F8529D" w:rsidRDefault="001D109B">
      <w:pPr>
        <w:numPr>
          <w:ilvl w:val="1"/>
          <w:numId w:val="3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4CC5092A" w14:textId="77777777" w:rsidR="001D109B" w:rsidRPr="00F8529D" w:rsidRDefault="001D109B">
      <w:pPr>
        <w:numPr>
          <w:ilvl w:val="1"/>
          <w:numId w:val="39"/>
        </w:numPr>
        <w:spacing w:line="259" w:lineRule="auto"/>
        <w:ind w:hanging="357"/>
        <w:jc w:val="both"/>
        <w:rPr>
          <w:sz w:val="22"/>
          <w:szCs w:val="22"/>
        </w:rPr>
      </w:pPr>
      <w:r w:rsidRPr="00F8529D">
        <w:rPr>
          <w:sz w:val="22"/>
          <w:szCs w:val="22"/>
        </w:rPr>
        <w:t>innego niż określone powyżej nienależytego wykonywania Umowy, w szczególności:</w:t>
      </w:r>
    </w:p>
    <w:p w14:paraId="3DFD6095" w14:textId="77777777" w:rsidR="001D109B" w:rsidRPr="00F8529D" w:rsidRDefault="001D109B">
      <w:pPr>
        <w:numPr>
          <w:ilvl w:val="2"/>
          <w:numId w:val="39"/>
        </w:numPr>
        <w:spacing w:line="259" w:lineRule="auto"/>
        <w:ind w:hanging="357"/>
        <w:jc w:val="both"/>
        <w:rPr>
          <w:sz w:val="22"/>
          <w:szCs w:val="22"/>
        </w:rPr>
      </w:pPr>
      <w:r w:rsidRPr="00F8529D">
        <w:rPr>
          <w:sz w:val="22"/>
          <w:szCs w:val="22"/>
        </w:rPr>
        <w:t xml:space="preserve">wykonywania Umowy w sposób skutkujący szkodą w mieniu Zamawiającego, </w:t>
      </w:r>
    </w:p>
    <w:p w14:paraId="3C6F032E" w14:textId="77777777" w:rsidR="001D109B" w:rsidRPr="00F8529D" w:rsidRDefault="001D109B">
      <w:pPr>
        <w:numPr>
          <w:ilvl w:val="2"/>
          <w:numId w:val="39"/>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09D9C764" w14:textId="77777777" w:rsidR="001D109B" w:rsidRPr="00F8529D" w:rsidRDefault="001D109B">
      <w:pPr>
        <w:numPr>
          <w:ilvl w:val="2"/>
          <w:numId w:val="39"/>
        </w:numPr>
        <w:spacing w:line="259" w:lineRule="auto"/>
        <w:ind w:hanging="357"/>
        <w:jc w:val="both"/>
        <w:rPr>
          <w:sz w:val="22"/>
          <w:szCs w:val="22"/>
        </w:rPr>
      </w:pPr>
      <w:bookmarkStart w:id="20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07"/>
      <w:r w:rsidRPr="00F8529D">
        <w:rPr>
          <w:sz w:val="22"/>
          <w:szCs w:val="22"/>
        </w:rPr>
        <w:t>,</w:t>
      </w:r>
    </w:p>
    <w:p w14:paraId="02C30C57" w14:textId="77777777" w:rsidR="001D109B" w:rsidRPr="00F8529D" w:rsidRDefault="001D109B">
      <w:pPr>
        <w:numPr>
          <w:ilvl w:val="1"/>
          <w:numId w:val="39"/>
        </w:numPr>
        <w:spacing w:line="259" w:lineRule="auto"/>
        <w:ind w:hanging="357"/>
        <w:jc w:val="both"/>
        <w:rPr>
          <w:sz w:val="22"/>
          <w:szCs w:val="22"/>
        </w:rPr>
      </w:pPr>
      <w:r w:rsidRPr="00F8529D">
        <w:rPr>
          <w:sz w:val="22"/>
          <w:szCs w:val="22"/>
        </w:rPr>
        <w:t xml:space="preserve">wystąpienia opóźnienia w rozpoczęciu lub przeprowadzeniu lub zakończeniu Audytu, </w:t>
      </w:r>
      <w:r>
        <w:rPr>
          <w:sz w:val="22"/>
          <w:szCs w:val="22"/>
        </w:rPr>
        <w:br/>
      </w:r>
      <w:r w:rsidRPr="00F8529D">
        <w:rPr>
          <w:sz w:val="22"/>
          <w:szCs w:val="22"/>
        </w:rPr>
        <w:t>o którym mowa w § 12 z przyczyn leżących po stronie Wykonawcy, przekraczającego łącznie 7 dni roboczych,</w:t>
      </w:r>
    </w:p>
    <w:p w14:paraId="0FBD2440" w14:textId="77777777" w:rsidR="001D109B" w:rsidRPr="005613B8" w:rsidRDefault="001D109B">
      <w:pPr>
        <w:numPr>
          <w:ilvl w:val="1"/>
          <w:numId w:val="39"/>
        </w:numPr>
        <w:spacing w:line="259" w:lineRule="auto"/>
        <w:jc w:val="both"/>
        <w:rPr>
          <w:b/>
          <w:bCs/>
          <w:sz w:val="22"/>
          <w:szCs w:val="22"/>
        </w:rPr>
      </w:pPr>
      <w:r w:rsidRPr="005613B8">
        <w:rPr>
          <w:sz w:val="22"/>
          <w:szCs w:val="22"/>
        </w:rPr>
        <w:t>nieprzystąpienia w danym dniu do realizacji zamówienia, przy czym odstąpienie/wypowiedzenie dotyczyć będzie tylko tej części Umowy,</w:t>
      </w:r>
    </w:p>
    <w:p w14:paraId="66245908" w14:textId="77777777" w:rsidR="001D109B" w:rsidRPr="00F8529D" w:rsidRDefault="001D109B">
      <w:pPr>
        <w:numPr>
          <w:ilvl w:val="1"/>
          <w:numId w:val="39"/>
        </w:numPr>
        <w:spacing w:line="259" w:lineRule="auto"/>
        <w:jc w:val="both"/>
        <w:rPr>
          <w:sz w:val="22"/>
          <w:szCs w:val="22"/>
        </w:rPr>
      </w:pPr>
      <w:r w:rsidRPr="00F8529D">
        <w:rPr>
          <w:sz w:val="22"/>
          <w:szCs w:val="22"/>
        </w:rPr>
        <w:t>otwarcia postępowania likwidacyjnego Wykonawcy.</w:t>
      </w:r>
    </w:p>
    <w:p w14:paraId="1B787814" w14:textId="77777777" w:rsidR="001D109B" w:rsidRPr="005613B8" w:rsidRDefault="001D109B">
      <w:pPr>
        <w:numPr>
          <w:ilvl w:val="0"/>
          <w:numId w:val="39"/>
        </w:numPr>
        <w:spacing w:line="259" w:lineRule="auto"/>
        <w:ind w:left="357" w:hanging="357"/>
        <w:jc w:val="both"/>
        <w:rPr>
          <w:sz w:val="22"/>
          <w:szCs w:val="22"/>
        </w:rPr>
      </w:pPr>
      <w:r w:rsidRPr="00F8529D">
        <w:rPr>
          <w:sz w:val="22"/>
          <w:szCs w:val="22"/>
        </w:rPr>
        <w:t xml:space="preserve">W </w:t>
      </w:r>
      <w:r w:rsidRPr="005613B8">
        <w:rPr>
          <w:sz w:val="22"/>
          <w:szCs w:val="22"/>
        </w:rPr>
        <w:t>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04"/>
    </w:p>
    <w:p w14:paraId="77A34784" w14:textId="77777777" w:rsidR="001D109B" w:rsidRPr="005613B8" w:rsidRDefault="001D109B">
      <w:pPr>
        <w:numPr>
          <w:ilvl w:val="0"/>
          <w:numId w:val="39"/>
        </w:numPr>
        <w:spacing w:line="256" w:lineRule="auto"/>
        <w:jc w:val="both"/>
        <w:rPr>
          <w:sz w:val="22"/>
          <w:szCs w:val="22"/>
        </w:rPr>
      </w:pPr>
      <w:bookmarkStart w:id="208" w:name="_Hlk146784951"/>
      <w:r w:rsidRPr="00F8529D">
        <w:rPr>
          <w:sz w:val="22"/>
          <w:szCs w:val="22"/>
        </w:rPr>
        <w:t xml:space="preserve">Z uprawnienia do odstąpienia od Umowy (w </w:t>
      </w:r>
      <w:r w:rsidRPr="005613B8">
        <w:rPr>
          <w:sz w:val="22"/>
          <w:szCs w:val="22"/>
        </w:rPr>
        <w:t xml:space="preserve">całości lub części), w </w:t>
      </w:r>
      <w:r w:rsidRPr="00F8529D">
        <w:rPr>
          <w:sz w:val="22"/>
          <w:szCs w:val="22"/>
        </w:rPr>
        <w:t xml:space="preserve">przypadkach określonych </w:t>
      </w:r>
      <w:r>
        <w:rPr>
          <w:sz w:val="22"/>
          <w:szCs w:val="22"/>
        </w:rPr>
        <w:br/>
      </w:r>
      <w:r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w:t>
      </w:r>
      <w:r w:rsidRPr="005613B8">
        <w:rPr>
          <w:sz w:val="22"/>
          <w:szCs w:val="22"/>
        </w:rPr>
        <w:t>przedmiotu umowy, nie później niż do dnia, w którym upływa 90 dzień od dnia zakończenia obowiązywania Umowy.</w:t>
      </w:r>
    </w:p>
    <w:p w14:paraId="4DFB9241" w14:textId="77777777" w:rsidR="001D109B" w:rsidRPr="005613B8" w:rsidRDefault="001D109B">
      <w:pPr>
        <w:numPr>
          <w:ilvl w:val="0"/>
          <w:numId w:val="39"/>
        </w:numPr>
        <w:spacing w:line="259" w:lineRule="auto"/>
        <w:ind w:left="357" w:hanging="357"/>
        <w:jc w:val="both"/>
        <w:rPr>
          <w:sz w:val="22"/>
          <w:szCs w:val="22"/>
        </w:rPr>
      </w:pPr>
      <w:r w:rsidRPr="005613B8">
        <w:rPr>
          <w:sz w:val="22"/>
          <w:szCs w:val="22"/>
        </w:rPr>
        <w:t xml:space="preserve">Odstąpienie od Umowy lub wypowiedzenie Umowy w części nie wyłącza realizacji uprawnień Zamawiającego wynikających z części Umowy, której nie dotyczy odstąpienie lub wypowiedzenie. </w:t>
      </w:r>
    </w:p>
    <w:p w14:paraId="4726B8D4" w14:textId="77777777" w:rsidR="001D109B" w:rsidRPr="005613B8" w:rsidRDefault="001D109B">
      <w:pPr>
        <w:numPr>
          <w:ilvl w:val="0"/>
          <w:numId w:val="39"/>
        </w:numPr>
        <w:spacing w:line="259" w:lineRule="auto"/>
        <w:ind w:left="357" w:hanging="357"/>
        <w:jc w:val="both"/>
        <w:rPr>
          <w:sz w:val="22"/>
          <w:szCs w:val="22"/>
        </w:rPr>
      </w:pPr>
      <w:r w:rsidRPr="005613B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38D8877" w14:textId="77777777" w:rsidR="001D109B" w:rsidRPr="005613B8" w:rsidRDefault="001D109B">
      <w:pPr>
        <w:numPr>
          <w:ilvl w:val="0"/>
          <w:numId w:val="39"/>
        </w:numPr>
        <w:spacing w:line="259" w:lineRule="auto"/>
        <w:ind w:left="357" w:hanging="357"/>
        <w:jc w:val="both"/>
        <w:rPr>
          <w:sz w:val="22"/>
          <w:szCs w:val="22"/>
        </w:rPr>
      </w:pPr>
      <w:r w:rsidRPr="005613B8">
        <w:rPr>
          <w:sz w:val="22"/>
          <w:szCs w:val="22"/>
        </w:rPr>
        <w:t>W przypadku odstąpienia od Umowy, w razie wystąpienia konieczności rozliczenia części Umowy wykonanej (prawidłowo</w:t>
      </w:r>
      <w:r w:rsidRPr="00DA44BE">
        <w:rPr>
          <w:sz w:val="22"/>
          <w:szCs w:val="22"/>
        </w:rPr>
        <w:t xml:space="preserve">) do dnia odstąpienia, rozliczenie zostanie dokonane przy </w:t>
      </w:r>
      <w:r w:rsidRPr="005613B8">
        <w:rPr>
          <w:sz w:val="22"/>
          <w:szCs w:val="22"/>
        </w:rPr>
        <w:t>zastosowaniu stawek i cen jednostkowych nie wyższych aniżeli te, które zgodnie z Umową miały lub miałyby zastosowanie do okresu, którego dotyczy rozliczenie.</w:t>
      </w:r>
    </w:p>
    <w:p w14:paraId="57B902D6" w14:textId="77777777" w:rsidR="001D109B" w:rsidRPr="005613B8" w:rsidRDefault="001D109B">
      <w:pPr>
        <w:numPr>
          <w:ilvl w:val="0"/>
          <w:numId w:val="39"/>
        </w:numPr>
        <w:spacing w:line="259" w:lineRule="auto"/>
        <w:ind w:left="357" w:hanging="357"/>
        <w:jc w:val="both"/>
        <w:rPr>
          <w:sz w:val="22"/>
          <w:szCs w:val="22"/>
        </w:rPr>
      </w:pPr>
      <w:r w:rsidRPr="005613B8">
        <w:rPr>
          <w:sz w:val="22"/>
          <w:szCs w:val="22"/>
        </w:rPr>
        <w:t>Zamawiającemu przysługuje także prawo wypowiedzenia Umowy (ex nunc - od teraz) w całości lub części z zachowaniem okresu wypowiedzenia wynoszącego 30 dni, w przypadku:</w:t>
      </w:r>
    </w:p>
    <w:p w14:paraId="6FAEC220" w14:textId="77777777" w:rsidR="001D109B" w:rsidRPr="00595487" w:rsidRDefault="001D109B">
      <w:pPr>
        <w:numPr>
          <w:ilvl w:val="1"/>
          <w:numId w:val="39"/>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E5A4588" w14:textId="77777777" w:rsidR="001D109B" w:rsidRPr="00595487" w:rsidRDefault="001D109B">
      <w:pPr>
        <w:numPr>
          <w:ilvl w:val="1"/>
          <w:numId w:val="39"/>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082A2849" w14:textId="77777777" w:rsidR="001D109B" w:rsidRPr="00595487" w:rsidRDefault="001D109B">
      <w:pPr>
        <w:numPr>
          <w:ilvl w:val="1"/>
          <w:numId w:val="3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4581CA2" w14:textId="77777777" w:rsidR="001D109B" w:rsidRDefault="001D109B">
      <w:pPr>
        <w:numPr>
          <w:ilvl w:val="0"/>
          <w:numId w:val="3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34F61D2" w14:textId="77777777" w:rsidR="001D109B" w:rsidRPr="00242367" w:rsidRDefault="001D109B">
      <w:pPr>
        <w:numPr>
          <w:ilvl w:val="0"/>
          <w:numId w:val="39"/>
        </w:numPr>
        <w:spacing w:line="259" w:lineRule="auto"/>
        <w:ind w:left="357" w:hanging="357"/>
        <w:jc w:val="both"/>
        <w:rPr>
          <w:sz w:val="22"/>
          <w:szCs w:val="22"/>
        </w:rPr>
      </w:pPr>
      <w:bookmarkStart w:id="209"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w:t>
      </w:r>
      <w:r w:rsidRPr="005613B8">
        <w:rPr>
          <w:sz w:val="22"/>
          <w:szCs w:val="22"/>
        </w:rPr>
        <w:t xml:space="preserve">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09"/>
    <w:p w14:paraId="27688F81" w14:textId="77777777" w:rsidR="001D109B" w:rsidRPr="00595487" w:rsidRDefault="001D109B">
      <w:pPr>
        <w:numPr>
          <w:ilvl w:val="0"/>
          <w:numId w:val="39"/>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71561603" w14:textId="77777777" w:rsidR="001D109B" w:rsidRPr="005D4D62" w:rsidRDefault="001D109B" w:rsidP="001D109B">
      <w:pPr>
        <w:pStyle w:val="Nagwek2"/>
      </w:pPr>
      <w:bookmarkStart w:id="210" w:name="_Toc64016211"/>
      <w:bookmarkStart w:id="211" w:name="_Toc106095874"/>
      <w:bookmarkStart w:id="212" w:name="_Toc106096314"/>
      <w:bookmarkStart w:id="213" w:name="_Toc106096418"/>
      <w:bookmarkStart w:id="214" w:name="_Toc204150239"/>
      <w:bookmarkStart w:id="215" w:name="_Hlk148332977"/>
      <w:bookmarkStart w:id="216" w:name="_Hlk67826402"/>
      <w:bookmarkEnd w:id="208"/>
      <w:r w:rsidRPr="005D4D62">
        <w:t xml:space="preserve">§ 15. </w:t>
      </w:r>
      <w:bookmarkStart w:id="217" w:name="_Hlk147835254"/>
      <w:r w:rsidRPr="005D4D62">
        <w:t>Zmiany Umowy</w:t>
      </w:r>
      <w:bookmarkEnd w:id="210"/>
      <w:bookmarkEnd w:id="211"/>
      <w:bookmarkEnd w:id="212"/>
      <w:bookmarkEnd w:id="213"/>
      <w:bookmarkEnd w:id="214"/>
    </w:p>
    <w:p w14:paraId="0E975C3E" w14:textId="77777777" w:rsidR="001D109B" w:rsidRPr="005D4D62" w:rsidRDefault="001D109B">
      <w:pPr>
        <w:pStyle w:val="Akapitzlist"/>
        <w:numPr>
          <w:ilvl w:val="0"/>
          <w:numId w:val="49"/>
        </w:numPr>
        <w:spacing w:line="259" w:lineRule="auto"/>
        <w:jc w:val="both"/>
        <w:rPr>
          <w:sz w:val="22"/>
          <w:szCs w:val="22"/>
        </w:rPr>
      </w:pPr>
      <w:r w:rsidRPr="005D4D62">
        <w:rPr>
          <w:sz w:val="22"/>
          <w:szCs w:val="22"/>
        </w:rPr>
        <w:t>Zmiana Umowy wymaga zawarcia aneksu do Umowy w formie pisemnej pod rygorem nieważności, z zastrzeżeniem ust. 3.</w:t>
      </w:r>
    </w:p>
    <w:p w14:paraId="5FBA6068" w14:textId="77777777" w:rsidR="001D109B" w:rsidRPr="00CE00BE" w:rsidRDefault="001D109B">
      <w:pPr>
        <w:numPr>
          <w:ilvl w:val="0"/>
          <w:numId w:val="49"/>
        </w:numPr>
        <w:spacing w:line="259" w:lineRule="auto"/>
        <w:ind w:left="357" w:hanging="357"/>
        <w:jc w:val="both"/>
        <w:rPr>
          <w:sz w:val="22"/>
          <w:szCs w:val="22"/>
        </w:rPr>
      </w:pPr>
      <w:r w:rsidRPr="005D4D62">
        <w:rPr>
          <w:sz w:val="22"/>
          <w:szCs w:val="22"/>
        </w:rPr>
        <w:t xml:space="preserve">Zamawiający przewiduje możliwość dokonania następujących zmian postanowień zawartej Umowy w stosunku do treści oferty Wykonawcy (przy czym Zamawiający nie ma obowiązku dokonania zmian Umowy):  </w:t>
      </w:r>
    </w:p>
    <w:p w14:paraId="0C11643B" w14:textId="77777777" w:rsidR="001D109B" w:rsidRPr="005D4D62" w:rsidRDefault="001D109B">
      <w:pPr>
        <w:numPr>
          <w:ilvl w:val="1"/>
          <w:numId w:val="49"/>
        </w:numPr>
        <w:spacing w:line="259" w:lineRule="auto"/>
        <w:jc w:val="both"/>
        <w:rPr>
          <w:sz w:val="22"/>
          <w:szCs w:val="22"/>
        </w:rPr>
      </w:pPr>
      <w:r w:rsidRPr="005D4D62">
        <w:rPr>
          <w:sz w:val="22"/>
          <w:szCs w:val="22"/>
        </w:rPr>
        <w:t>Zmiany terminu realizacji Umowy:</w:t>
      </w:r>
    </w:p>
    <w:p w14:paraId="123ED4DF" w14:textId="77777777" w:rsidR="001D109B" w:rsidRDefault="001D109B" w:rsidP="001D109B">
      <w:pPr>
        <w:spacing w:line="259" w:lineRule="auto"/>
        <w:ind w:left="1080" w:hanging="371"/>
        <w:jc w:val="both"/>
        <w:rPr>
          <w:sz w:val="22"/>
          <w:szCs w:val="22"/>
        </w:rPr>
      </w:pPr>
      <w:r w:rsidRPr="005D4D62">
        <w:rPr>
          <w:sz w:val="22"/>
          <w:szCs w:val="22"/>
        </w:rPr>
        <w:t xml:space="preserve">a) </w:t>
      </w:r>
      <w:r>
        <w:rPr>
          <w:sz w:val="22"/>
          <w:szCs w:val="22"/>
        </w:rPr>
        <w:t xml:space="preserve">w przypadku gdy nie została wykorzystana wartość Umowy określona w </w:t>
      </w:r>
      <w:r w:rsidRPr="005D4D62">
        <w:t>§</w:t>
      </w:r>
      <w:r>
        <w:t xml:space="preserve"> 3 ust. 1:</w:t>
      </w:r>
    </w:p>
    <w:p w14:paraId="0F7933A6" w14:textId="77777777" w:rsidR="001D109B" w:rsidRPr="005D4D62" w:rsidRDefault="001D109B" w:rsidP="001D109B">
      <w:pPr>
        <w:spacing w:line="259" w:lineRule="auto"/>
        <w:ind w:left="1080" w:hanging="371"/>
        <w:jc w:val="both"/>
        <w:rPr>
          <w:sz w:val="22"/>
          <w:szCs w:val="22"/>
        </w:rPr>
      </w:pPr>
      <w:r>
        <w:rPr>
          <w:sz w:val="22"/>
          <w:szCs w:val="22"/>
        </w:rPr>
        <w:t xml:space="preserve">      - </w:t>
      </w:r>
      <w:r w:rsidRPr="005D4D62">
        <w:rPr>
          <w:sz w:val="22"/>
          <w:szCs w:val="22"/>
        </w:rPr>
        <w:t xml:space="preserve">automatyczne wydłużenie o okres nie dłuższy niż </w:t>
      </w:r>
      <w:r w:rsidRPr="005D4D62">
        <w:rPr>
          <w:b/>
          <w:bCs/>
          <w:sz w:val="22"/>
          <w:szCs w:val="22"/>
        </w:rPr>
        <w:t>6 miesięcy</w:t>
      </w:r>
      <w:r w:rsidRPr="005D4D62">
        <w:rPr>
          <w:sz w:val="22"/>
          <w:szCs w:val="22"/>
        </w:rPr>
        <w:t>, przy czym wydłużenie dotyczy wyłącznie okresu świadczenia usług, za które wynagrodzenie nie przekroczy tej wartości;</w:t>
      </w:r>
    </w:p>
    <w:p w14:paraId="37BF2978" w14:textId="77777777" w:rsidR="001D109B" w:rsidRPr="005D4D62" w:rsidRDefault="001D109B" w:rsidP="001D109B">
      <w:pPr>
        <w:spacing w:line="259" w:lineRule="auto"/>
        <w:ind w:left="1080"/>
        <w:jc w:val="both"/>
        <w:rPr>
          <w:sz w:val="22"/>
          <w:szCs w:val="22"/>
        </w:rPr>
      </w:pPr>
      <w:r w:rsidRPr="005D4D62">
        <w:rPr>
          <w:sz w:val="22"/>
          <w:szCs w:val="22"/>
        </w:rPr>
        <w:t xml:space="preserve">- dłuższy niż </w:t>
      </w:r>
      <w:r w:rsidRPr="005D4D62">
        <w:rPr>
          <w:b/>
          <w:bCs/>
          <w:sz w:val="22"/>
          <w:szCs w:val="22"/>
        </w:rPr>
        <w:t>6 miesięcy</w:t>
      </w:r>
      <w:r w:rsidRPr="005D4D62">
        <w:rPr>
          <w:sz w:val="22"/>
          <w:szCs w:val="22"/>
        </w:rPr>
        <w:t xml:space="preserve"> w stosunku do pierwotnego terminu zakończenia realizacji Umowy (wyłącznie na podstawie pisemnego aneksu do Umowy).</w:t>
      </w:r>
    </w:p>
    <w:p w14:paraId="3BA6A2FB" w14:textId="77777777" w:rsidR="001D109B" w:rsidRPr="005D4D62" w:rsidRDefault="001D109B">
      <w:pPr>
        <w:pStyle w:val="Akapitzlist"/>
        <w:numPr>
          <w:ilvl w:val="0"/>
          <w:numId w:val="58"/>
        </w:numPr>
        <w:spacing w:line="259" w:lineRule="auto"/>
        <w:jc w:val="both"/>
        <w:rPr>
          <w:sz w:val="22"/>
          <w:szCs w:val="22"/>
        </w:rPr>
      </w:pPr>
      <w:r w:rsidRPr="005D4D62">
        <w:rPr>
          <w:sz w:val="22"/>
          <w:szCs w:val="22"/>
        </w:rPr>
        <w:t xml:space="preserve">zmiany spowodowane warunkami atmosferycznymi, w szczególności wystąpieniem klęski żywiołowej lub nietypowych warunków atmosferycznych uniemożliwiających realizację usług, </w:t>
      </w:r>
    </w:p>
    <w:p w14:paraId="02C74E7B" w14:textId="77777777" w:rsidR="001D109B" w:rsidRPr="005D4D62" w:rsidRDefault="001D109B">
      <w:pPr>
        <w:pStyle w:val="Akapitzlist"/>
        <w:numPr>
          <w:ilvl w:val="0"/>
          <w:numId w:val="58"/>
        </w:numPr>
        <w:spacing w:line="259" w:lineRule="auto"/>
        <w:jc w:val="both"/>
        <w:rPr>
          <w:sz w:val="22"/>
          <w:szCs w:val="22"/>
        </w:rPr>
      </w:pPr>
      <w:r w:rsidRPr="005D4D62">
        <w:rPr>
          <w:sz w:val="22"/>
          <w:szCs w:val="22"/>
        </w:rPr>
        <w:t>zmiany będące następstwem okoliczności leżących po stronie Zamawiającego, w szczególności: wstrzymanie realizacji Umowy przez Zamawiającego ze względów technologicznych, organizacyjnych i ekonomicznych,</w:t>
      </w:r>
    </w:p>
    <w:p w14:paraId="331A6940" w14:textId="77777777" w:rsidR="001D109B" w:rsidRPr="005D4D62" w:rsidRDefault="001D109B">
      <w:pPr>
        <w:pStyle w:val="Akapitzlist"/>
        <w:numPr>
          <w:ilvl w:val="0"/>
          <w:numId w:val="58"/>
        </w:numPr>
        <w:spacing w:line="259" w:lineRule="auto"/>
        <w:jc w:val="both"/>
        <w:rPr>
          <w:sz w:val="22"/>
          <w:szCs w:val="22"/>
        </w:rPr>
      </w:pPr>
      <w:r w:rsidRPr="005D4D62">
        <w:rPr>
          <w:sz w:val="22"/>
          <w:szCs w:val="22"/>
        </w:rPr>
        <w:t>zmiany będące następstwem działania organów administracji,</w:t>
      </w:r>
    </w:p>
    <w:p w14:paraId="1744884F" w14:textId="77777777" w:rsidR="001D109B" w:rsidRPr="005D4D62" w:rsidRDefault="001D109B">
      <w:pPr>
        <w:pStyle w:val="Akapitzlist"/>
        <w:numPr>
          <w:ilvl w:val="0"/>
          <w:numId w:val="58"/>
        </w:numPr>
        <w:spacing w:line="259" w:lineRule="auto"/>
        <w:jc w:val="both"/>
        <w:rPr>
          <w:sz w:val="22"/>
          <w:szCs w:val="22"/>
        </w:rPr>
      </w:pPr>
      <w:r w:rsidRPr="005D4D62">
        <w:rPr>
          <w:sz w:val="22"/>
          <w:szCs w:val="22"/>
        </w:rPr>
        <w:t>konieczność zaspokojenia roszczeń lub oczekiwań osób trzecich – w tym grup społecznych lub zawodowych niemożliwych do jednoznacznego określenia w chwili zawierania Umowy;</w:t>
      </w:r>
    </w:p>
    <w:p w14:paraId="3B2DF0D4" w14:textId="77777777" w:rsidR="001D109B" w:rsidRPr="005D4D62" w:rsidRDefault="001D109B">
      <w:pPr>
        <w:pStyle w:val="Akapitzlist"/>
        <w:numPr>
          <w:ilvl w:val="0"/>
          <w:numId w:val="58"/>
        </w:numPr>
        <w:spacing w:line="259" w:lineRule="auto"/>
        <w:jc w:val="both"/>
        <w:rPr>
          <w:sz w:val="22"/>
          <w:szCs w:val="22"/>
        </w:rPr>
      </w:pPr>
      <w:r w:rsidRPr="005D4D62">
        <w:rPr>
          <w:sz w:val="22"/>
          <w:szCs w:val="22"/>
        </w:rPr>
        <w:t>zmiany spowodowane innymi przyczynami zewnętrznymi niezależnymi od Zamawiającego oraz Wykonawcy skutkującymi niemożliwością realizacji Umowy.;</w:t>
      </w:r>
    </w:p>
    <w:p w14:paraId="6C7CBC58" w14:textId="77777777" w:rsidR="001D109B" w:rsidRPr="005D4D62" w:rsidRDefault="001D109B">
      <w:pPr>
        <w:pStyle w:val="Akapitzlist"/>
        <w:numPr>
          <w:ilvl w:val="0"/>
          <w:numId w:val="58"/>
        </w:numPr>
        <w:spacing w:line="259" w:lineRule="auto"/>
        <w:jc w:val="both"/>
        <w:rPr>
          <w:sz w:val="22"/>
          <w:szCs w:val="22"/>
        </w:rPr>
      </w:pPr>
      <w:r w:rsidRPr="005D4D62">
        <w:rPr>
          <w:sz w:val="22"/>
          <w:szCs w:val="22"/>
        </w:rPr>
        <w:t>w przypadku wystąpienia którejkolwiek z okoliczności określonych w lit. a) do f) termin realizacji Umowy może ulec wydłużeniu o czas niezbędny do zakończenia realizacji Umowy.</w:t>
      </w:r>
    </w:p>
    <w:p w14:paraId="0852792D" w14:textId="77777777" w:rsidR="001D109B" w:rsidRPr="005D4D62" w:rsidRDefault="001D109B">
      <w:pPr>
        <w:pStyle w:val="Akapitzlist"/>
        <w:numPr>
          <w:ilvl w:val="0"/>
          <w:numId w:val="58"/>
        </w:numPr>
        <w:spacing w:line="259" w:lineRule="auto"/>
        <w:jc w:val="both"/>
        <w:rPr>
          <w:sz w:val="22"/>
          <w:szCs w:val="22"/>
        </w:rPr>
      </w:pPr>
      <w:r w:rsidRPr="005D4D62">
        <w:rPr>
          <w:sz w:val="22"/>
          <w:szCs w:val="22"/>
        </w:rPr>
        <w:lastRenderedPageBreak/>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5EFF7AE7" w14:textId="77777777" w:rsidR="001D109B" w:rsidRPr="005D4D62" w:rsidRDefault="001D109B">
      <w:pPr>
        <w:numPr>
          <w:ilvl w:val="1"/>
          <w:numId w:val="49"/>
        </w:numPr>
        <w:spacing w:line="259" w:lineRule="auto"/>
        <w:jc w:val="both"/>
        <w:rPr>
          <w:sz w:val="22"/>
          <w:szCs w:val="22"/>
        </w:rPr>
      </w:pPr>
      <w:r w:rsidRPr="005D4D62">
        <w:rPr>
          <w:sz w:val="22"/>
          <w:szCs w:val="22"/>
        </w:rPr>
        <w:t>Zmiany sposobu spełnienia świadczenia:</w:t>
      </w:r>
    </w:p>
    <w:p w14:paraId="0A1ADBAB" w14:textId="77777777" w:rsidR="001D109B" w:rsidRPr="005D4D62" w:rsidRDefault="001D109B">
      <w:pPr>
        <w:numPr>
          <w:ilvl w:val="2"/>
          <w:numId w:val="49"/>
        </w:numPr>
        <w:spacing w:line="259" w:lineRule="auto"/>
        <w:jc w:val="both"/>
        <w:rPr>
          <w:sz w:val="22"/>
          <w:szCs w:val="22"/>
        </w:rPr>
      </w:pPr>
      <w:r w:rsidRPr="005D4D62">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369EA3D" w14:textId="77777777" w:rsidR="001D109B" w:rsidRPr="005D4D62" w:rsidRDefault="001D109B">
      <w:pPr>
        <w:numPr>
          <w:ilvl w:val="2"/>
          <w:numId w:val="49"/>
        </w:numPr>
        <w:spacing w:line="259" w:lineRule="auto"/>
        <w:jc w:val="both"/>
        <w:rPr>
          <w:sz w:val="22"/>
          <w:szCs w:val="22"/>
        </w:rPr>
      </w:pPr>
      <w:r w:rsidRPr="005D4D62">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514C0C10" w14:textId="77777777" w:rsidR="001D109B" w:rsidRPr="005D4D62" w:rsidRDefault="001D109B" w:rsidP="001D109B">
      <w:pPr>
        <w:spacing w:line="259" w:lineRule="auto"/>
        <w:ind w:left="1080"/>
        <w:jc w:val="both"/>
        <w:rPr>
          <w:sz w:val="22"/>
          <w:szCs w:val="22"/>
        </w:rPr>
      </w:pPr>
      <w:r w:rsidRPr="005D4D62">
        <w:rPr>
          <w:sz w:val="22"/>
          <w:szCs w:val="22"/>
        </w:rPr>
        <w:t>- obniżenia cen jednostkowych lub wartości Umowy</w:t>
      </w:r>
    </w:p>
    <w:p w14:paraId="6D779CD9" w14:textId="77777777" w:rsidR="001D109B" w:rsidRPr="005D4D62" w:rsidRDefault="001D109B" w:rsidP="001D109B">
      <w:pPr>
        <w:spacing w:line="259" w:lineRule="auto"/>
        <w:ind w:left="1080"/>
        <w:jc w:val="both"/>
        <w:rPr>
          <w:sz w:val="22"/>
          <w:szCs w:val="22"/>
        </w:rPr>
      </w:pPr>
      <w:r w:rsidRPr="005D4D62">
        <w:rPr>
          <w:sz w:val="22"/>
          <w:szCs w:val="22"/>
        </w:rPr>
        <w:t>- braku zmiany przedmiotu i zakresu Umowy.</w:t>
      </w:r>
    </w:p>
    <w:p w14:paraId="20C92546" w14:textId="77777777" w:rsidR="001D109B" w:rsidRPr="005D4D62" w:rsidRDefault="001D109B">
      <w:pPr>
        <w:numPr>
          <w:ilvl w:val="2"/>
          <w:numId w:val="49"/>
        </w:numPr>
        <w:spacing w:line="259" w:lineRule="auto"/>
        <w:ind w:left="1077" w:hanging="357"/>
        <w:jc w:val="both"/>
        <w:rPr>
          <w:sz w:val="22"/>
          <w:szCs w:val="22"/>
        </w:rPr>
      </w:pPr>
      <w:r w:rsidRPr="005D4D62">
        <w:rPr>
          <w:sz w:val="22"/>
          <w:szCs w:val="22"/>
        </w:rPr>
        <w:t>dostosowanie do wymagań wynikających ze zmian przepisów prawa powszechnie obowiązującego,</w:t>
      </w:r>
    </w:p>
    <w:p w14:paraId="5FA7AC65" w14:textId="77777777" w:rsidR="001D109B" w:rsidRPr="005D4D62" w:rsidRDefault="001D109B">
      <w:pPr>
        <w:numPr>
          <w:ilvl w:val="2"/>
          <w:numId w:val="49"/>
        </w:numPr>
        <w:spacing w:line="259" w:lineRule="auto"/>
        <w:ind w:left="1077" w:hanging="357"/>
        <w:jc w:val="both"/>
        <w:rPr>
          <w:sz w:val="22"/>
          <w:szCs w:val="22"/>
        </w:rPr>
      </w:pPr>
      <w:r w:rsidRPr="005D4D62">
        <w:rPr>
          <w:sz w:val="22"/>
          <w:szCs w:val="22"/>
        </w:rPr>
        <w:t>pojawienie się na rynku nowej technologii, sprzętu lub metody realizacji usług, co wpływa na wystąpienie oszczędności lub usprawnienia realizacji Umowy,</w:t>
      </w:r>
    </w:p>
    <w:p w14:paraId="3E8D80D9" w14:textId="77777777" w:rsidR="001D109B" w:rsidRPr="005D4D62" w:rsidRDefault="001D109B">
      <w:pPr>
        <w:numPr>
          <w:ilvl w:val="2"/>
          <w:numId w:val="49"/>
        </w:numPr>
        <w:spacing w:line="259" w:lineRule="auto"/>
        <w:ind w:left="1077" w:hanging="357"/>
        <w:jc w:val="both"/>
        <w:rPr>
          <w:sz w:val="22"/>
          <w:szCs w:val="22"/>
        </w:rPr>
      </w:pPr>
      <w:r w:rsidRPr="005D4D62">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5594DCB9" w14:textId="77777777" w:rsidR="001D109B" w:rsidRPr="005D4D62" w:rsidRDefault="001D109B">
      <w:pPr>
        <w:numPr>
          <w:ilvl w:val="2"/>
          <w:numId w:val="49"/>
        </w:numPr>
        <w:spacing w:line="259" w:lineRule="auto"/>
        <w:ind w:left="1077" w:hanging="357"/>
        <w:jc w:val="both"/>
        <w:rPr>
          <w:sz w:val="22"/>
          <w:szCs w:val="22"/>
        </w:rPr>
      </w:pPr>
      <w:r w:rsidRPr="005D4D62">
        <w:rPr>
          <w:sz w:val="22"/>
          <w:szCs w:val="22"/>
        </w:rPr>
        <w:t>zmiana zasad dokonywania odbiorów świadczonych usług, jeśli nie zmniejszy to zasad bezpieczeństwa i nie spowoduje zwiększenia kosztów dokonywania odbiorów, które obciążałyby Zamawiającego,</w:t>
      </w:r>
    </w:p>
    <w:p w14:paraId="4AE48185" w14:textId="77777777" w:rsidR="001D109B" w:rsidRPr="005D4D62" w:rsidRDefault="001D109B">
      <w:pPr>
        <w:numPr>
          <w:ilvl w:val="2"/>
          <w:numId w:val="49"/>
        </w:numPr>
        <w:spacing w:line="259" w:lineRule="auto"/>
        <w:jc w:val="both"/>
        <w:rPr>
          <w:sz w:val="22"/>
          <w:szCs w:val="22"/>
        </w:rPr>
      </w:pPr>
      <w:r w:rsidRPr="005D4D6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B7743DB" w14:textId="77777777" w:rsidR="003429B2" w:rsidRDefault="001D109B">
      <w:pPr>
        <w:numPr>
          <w:ilvl w:val="2"/>
          <w:numId w:val="49"/>
        </w:numPr>
        <w:spacing w:line="259" w:lineRule="auto"/>
        <w:jc w:val="both"/>
        <w:rPr>
          <w:sz w:val="22"/>
          <w:szCs w:val="22"/>
        </w:rPr>
      </w:pPr>
      <w:r w:rsidRPr="005D4D62">
        <w:rPr>
          <w:sz w:val="22"/>
          <w:szCs w:val="22"/>
        </w:rPr>
        <w:t xml:space="preserve">zmiany będące następstwem okoliczności leżących po stronie Zamawiającego, w szczególności: </w:t>
      </w:r>
    </w:p>
    <w:p w14:paraId="3B499CC4" w14:textId="4BEB01E2" w:rsidR="001D109B" w:rsidRDefault="003429B2" w:rsidP="00107432">
      <w:pPr>
        <w:spacing w:line="259" w:lineRule="auto"/>
        <w:ind w:left="1080" w:firstLine="54"/>
        <w:jc w:val="both"/>
        <w:rPr>
          <w:sz w:val="22"/>
          <w:szCs w:val="22"/>
        </w:rPr>
      </w:pPr>
      <w:r>
        <w:rPr>
          <w:sz w:val="22"/>
          <w:szCs w:val="22"/>
        </w:rPr>
        <w:t>-</w:t>
      </w:r>
      <w:r w:rsidR="001D109B" w:rsidRPr="005D4D62">
        <w:rPr>
          <w:sz w:val="22"/>
          <w:szCs w:val="22"/>
        </w:rPr>
        <w:t>wstrzymanie realizacji Umowy przez Zamawiającego ze względów technologicznych, organizacyjnych i ekonomicznych,</w:t>
      </w:r>
    </w:p>
    <w:p w14:paraId="57D4A3CD" w14:textId="23C00104" w:rsidR="003429B2" w:rsidRPr="005D4D62" w:rsidRDefault="003429B2" w:rsidP="007766BA">
      <w:pPr>
        <w:spacing w:line="259" w:lineRule="auto"/>
        <w:ind w:left="1080" w:firstLine="54"/>
        <w:jc w:val="both"/>
        <w:rPr>
          <w:sz w:val="22"/>
          <w:szCs w:val="22"/>
        </w:rPr>
      </w:pPr>
      <w:r w:rsidRPr="00615E80">
        <w:rPr>
          <w:sz w:val="22"/>
          <w:szCs w:val="22"/>
        </w:rPr>
        <w:t>- utworzenie, zmiana lub likwidacja Oddziału/Ruchu, w ramach struktur PGG S.A., w związku ze zmianami organizacyjnymi w Spółce (zmiana nie wymaga formy aneksu. O przeprowadzonej zmianie wymagane jest pisemne powiadomienie drugiej strony Umowy),</w:t>
      </w:r>
    </w:p>
    <w:p w14:paraId="120FCFB1" w14:textId="3D630B96" w:rsidR="001D109B" w:rsidRPr="005D4D62" w:rsidRDefault="001D109B">
      <w:pPr>
        <w:numPr>
          <w:ilvl w:val="2"/>
          <w:numId w:val="49"/>
        </w:numPr>
        <w:spacing w:line="259" w:lineRule="auto"/>
        <w:jc w:val="both"/>
        <w:rPr>
          <w:sz w:val="22"/>
          <w:szCs w:val="22"/>
        </w:rPr>
      </w:pPr>
      <w:r w:rsidRPr="005D4D62">
        <w:rPr>
          <w:sz w:val="22"/>
          <w:szCs w:val="22"/>
        </w:rPr>
        <w:t>Zmiany, o których mowa w lit. b), d), f)</w:t>
      </w:r>
      <w:r w:rsidR="002E6AA6">
        <w:rPr>
          <w:sz w:val="22"/>
          <w:szCs w:val="22"/>
        </w:rPr>
        <w:t>,</w:t>
      </w:r>
      <w:r w:rsidRPr="005D4D62">
        <w:rPr>
          <w:sz w:val="22"/>
          <w:szCs w:val="22"/>
        </w:rPr>
        <w:t xml:space="preserve"> g)</w:t>
      </w:r>
      <w:r w:rsidR="002E6AA6">
        <w:rPr>
          <w:sz w:val="22"/>
          <w:szCs w:val="22"/>
        </w:rPr>
        <w:t xml:space="preserve"> i h) </w:t>
      </w:r>
      <w:proofErr w:type="spellStart"/>
      <w:r w:rsidR="002E6AA6">
        <w:rPr>
          <w:sz w:val="22"/>
          <w:szCs w:val="22"/>
        </w:rPr>
        <w:t>tiret</w:t>
      </w:r>
      <w:proofErr w:type="spellEnd"/>
      <w:r w:rsidR="002E6AA6">
        <w:rPr>
          <w:sz w:val="22"/>
          <w:szCs w:val="22"/>
        </w:rPr>
        <w:t xml:space="preserve"> 2 </w:t>
      </w:r>
      <w:r w:rsidRPr="005D4D62">
        <w:rPr>
          <w:sz w:val="22"/>
          <w:szCs w:val="22"/>
        </w:rPr>
        <w:t xml:space="preserve"> nie mogą prowadzić do zwiększenia wynagrodzenia Wykonawcy. Zmiany, o których mowa w lit a), c), e) i h)</w:t>
      </w:r>
      <w:r w:rsidR="002E6AA6">
        <w:rPr>
          <w:sz w:val="22"/>
          <w:szCs w:val="22"/>
        </w:rPr>
        <w:t xml:space="preserve"> </w:t>
      </w:r>
      <w:proofErr w:type="spellStart"/>
      <w:r w:rsidR="002E6AA6">
        <w:rPr>
          <w:sz w:val="22"/>
          <w:szCs w:val="22"/>
        </w:rPr>
        <w:t>tiret</w:t>
      </w:r>
      <w:proofErr w:type="spellEnd"/>
      <w:r w:rsidR="002E6AA6">
        <w:rPr>
          <w:sz w:val="22"/>
          <w:szCs w:val="22"/>
        </w:rPr>
        <w:t xml:space="preserve"> 1</w:t>
      </w:r>
      <w:r w:rsidRPr="005D4D62">
        <w:rPr>
          <w:sz w:val="22"/>
          <w:szCs w:val="22"/>
        </w:rPr>
        <w:t xml:space="preserve"> mogą prowadzić do wzrostu wynagrodzenia Wykonawcy jedynie w wysokości poniesionych przez niego, udokumentowanych kosztów w związku z wprowadzeniem zmiany.</w:t>
      </w:r>
    </w:p>
    <w:p w14:paraId="039F6D88" w14:textId="77777777" w:rsidR="001D109B" w:rsidRPr="005D4D62" w:rsidRDefault="001D109B">
      <w:pPr>
        <w:numPr>
          <w:ilvl w:val="1"/>
          <w:numId w:val="49"/>
        </w:numPr>
        <w:spacing w:line="259" w:lineRule="auto"/>
        <w:jc w:val="both"/>
        <w:rPr>
          <w:sz w:val="22"/>
          <w:szCs w:val="22"/>
        </w:rPr>
      </w:pPr>
      <w:r w:rsidRPr="005D4D62">
        <w:rPr>
          <w:sz w:val="22"/>
          <w:szCs w:val="22"/>
        </w:rPr>
        <w:t>Zmiany zakresu rzeczowego i finansowego Umowy:</w:t>
      </w:r>
    </w:p>
    <w:p w14:paraId="16399EAD" w14:textId="488C96B3" w:rsidR="001D109B" w:rsidRPr="00615E80" w:rsidRDefault="001D109B">
      <w:pPr>
        <w:pStyle w:val="Akapitzlist"/>
        <w:numPr>
          <w:ilvl w:val="0"/>
          <w:numId w:val="71"/>
        </w:numPr>
        <w:ind w:left="1134" w:hanging="425"/>
        <w:jc w:val="both"/>
        <w:rPr>
          <w:sz w:val="6"/>
          <w:szCs w:val="6"/>
        </w:rPr>
      </w:pPr>
      <w:bookmarkStart w:id="218" w:name="_Hlk148344507"/>
      <w:r w:rsidRPr="005D4D62">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19" w:name="_Hlk147848467"/>
      <w:r w:rsidRPr="005D4D62">
        <w:rPr>
          <w:sz w:val="22"/>
          <w:szCs w:val="22"/>
        </w:rPr>
        <w:t xml:space="preserve">, </w:t>
      </w:r>
      <w:bookmarkEnd w:id="218"/>
      <w:bookmarkEnd w:id="219"/>
      <w:r w:rsidRPr="005D4D62">
        <w:rPr>
          <w:sz w:val="22"/>
          <w:szCs w:val="22"/>
        </w:rPr>
        <w:t xml:space="preserve">których nie można było wcześniej przewidzieć. Jeżeli zmiany opisane powyżej powodują konieczność zmian </w:t>
      </w:r>
      <w:r w:rsidRPr="00615E80">
        <w:rPr>
          <w:sz w:val="22"/>
          <w:szCs w:val="22"/>
        </w:rPr>
        <w:t>warunków finansowych (cen jednostkowych/ wynagrodzenia Wykonawcy), Zamawiający dokona tych zmian w sposób odpowiedni do dokonanej zmiany zakresu rzeczowego, z zastrzeżeniem §3 ust. 11 Umowy.</w:t>
      </w:r>
      <w:r w:rsidRPr="00615E80">
        <w:rPr>
          <w:sz w:val="6"/>
          <w:szCs w:val="6"/>
        </w:rPr>
        <w:t xml:space="preserve">   </w:t>
      </w:r>
    </w:p>
    <w:p w14:paraId="734987AB" w14:textId="77777777" w:rsidR="003429B2" w:rsidRPr="00615E80" w:rsidRDefault="003429B2">
      <w:pPr>
        <w:pStyle w:val="Akapitzlist"/>
        <w:numPr>
          <w:ilvl w:val="0"/>
          <w:numId w:val="71"/>
        </w:numPr>
        <w:ind w:left="1134" w:hanging="425"/>
        <w:jc w:val="both"/>
        <w:rPr>
          <w:sz w:val="22"/>
          <w:szCs w:val="22"/>
        </w:rPr>
      </w:pPr>
      <w:r w:rsidRPr="00615E80">
        <w:rPr>
          <w:sz w:val="22"/>
          <w:szCs w:val="22"/>
        </w:rPr>
        <w:t xml:space="preserve">Zamawiający dopuszcza ograniczenie zakresu rzeczowego Umowy oraz skrócenie okresu jej obowiązywania, w związku z procesem likwidacji kopalni, zakładu lub innej jednostki </w:t>
      </w:r>
      <w:r w:rsidRPr="00615E80">
        <w:rPr>
          <w:sz w:val="22"/>
          <w:szCs w:val="22"/>
        </w:rPr>
        <w:lastRenderedPageBreak/>
        <w:t>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w:t>
      </w:r>
    </w:p>
    <w:p w14:paraId="2AF65E4E" w14:textId="77777777" w:rsidR="003429B2" w:rsidRPr="00615E80" w:rsidRDefault="003429B2">
      <w:pPr>
        <w:pStyle w:val="Akapitzlist"/>
        <w:numPr>
          <w:ilvl w:val="2"/>
          <w:numId w:val="49"/>
        </w:numPr>
        <w:spacing w:line="259" w:lineRule="auto"/>
        <w:jc w:val="both"/>
        <w:rPr>
          <w:sz w:val="6"/>
          <w:szCs w:val="6"/>
        </w:rPr>
      </w:pPr>
    </w:p>
    <w:p w14:paraId="3B890307" w14:textId="77777777" w:rsidR="001D109B" w:rsidRPr="00615E80" w:rsidRDefault="001D109B" w:rsidP="00E649DE">
      <w:pPr>
        <w:spacing w:line="259" w:lineRule="auto"/>
        <w:ind w:left="993" w:hanging="284"/>
        <w:contextualSpacing/>
        <w:jc w:val="both"/>
        <w:rPr>
          <w:sz w:val="6"/>
          <w:szCs w:val="6"/>
        </w:rPr>
      </w:pPr>
    </w:p>
    <w:p w14:paraId="1245F585" w14:textId="77777777" w:rsidR="001D109B" w:rsidRPr="00615E80" w:rsidRDefault="001D109B">
      <w:pPr>
        <w:pStyle w:val="Akapitzlist"/>
        <w:numPr>
          <w:ilvl w:val="0"/>
          <w:numId w:val="49"/>
        </w:numPr>
        <w:spacing w:line="259" w:lineRule="auto"/>
        <w:jc w:val="both"/>
        <w:rPr>
          <w:sz w:val="22"/>
          <w:szCs w:val="22"/>
        </w:rPr>
      </w:pPr>
      <w:r w:rsidRPr="00615E80">
        <w:rPr>
          <w:sz w:val="22"/>
          <w:szCs w:val="22"/>
        </w:rPr>
        <w:t>Zmiany Umowy niewymagające formy aneksu:</w:t>
      </w:r>
    </w:p>
    <w:p w14:paraId="20E897DB" w14:textId="77777777" w:rsidR="001D109B" w:rsidRPr="00615E80" w:rsidRDefault="001D109B">
      <w:pPr>
        <w:pStyle w:val="Akapitzlist"/>
        <w:numPr>
          <w:ilvl w:val="0"/>
          <w:numId w:val="47"/>
        </w:numPr>
        <w:spacing w:line="259" w:lineRule="auto"/>
        <w:jc w:val="both"/>
        <w:rPr>
          <w:sz w:val="22"/>
          <w:szCs w:val="22"/>
        </w:rPr>
      </w:pPr>
      <w:bookmarkStart w:id="220" w:name="_Hlk147848517"/>
      <w:r w:rsidRPr="00615E80">
        <w:rPr>
          <w:sz w:val="22"/>
          <w:szCs w:val="22"/>
        </w:rPr>
        <w:t xml:space="preserve">zmiana zasad dokonywania odbiorów świadczonych usług, o której mowa w </w:t>
      </w:r>
      <w:bookmarkStart w:id="221" w:name="_Hlk148344566"/>
      <w:r w:rsidRPr="00615E80">
        <w:rPr>
          <w:sz w:val="22"/>
          <w:szCs w:val="22"/>
        </w:rPr>
        <w:t xml:space="preserve">§15 </w:t>
      </w:r>
      <w:bookmarkEnd w:id="221"/>
      <w:r w:rsidRPr="00615E80">
        <w:rPr>
          <w:sz w:val="22"/>
          <w:szCs w:val="22"/>
        </w:rPr>
        <w:t>ust. 2 pkt 2) lit. f),</w:t>
      </w:r>
    </w:p>
    <w:bookmarkEnd w:id="220"/>
    <w:p w14:paraId="16166A4D" w14:textId="77777777" w:rsidR="001D109B" w:rsidRPr="00615E80" w:rsidRDefault="001D109B">
      <w:pPr>
        <w:pStyle w:val="Akapitzlist"/>
        <w:numPr>
          <w:ilvl w:val="0"/>
          <w:numId w:val="47"/>
        </w:numPr>
        <w:spacing w:line="259" w:lineRule="auto"/>
        <w:jc w:val="both"/>
        <w:rPr>
          <w:sz w:val="22"/>
          <w:szCs w:val="22"/>
        </w:rPr>
      </w:pPr>
      <w:r w:rsidRPr="00615E80">
        <w:rPr>
          <w:sz w:val="22"/>
          <w:szCs w:val="22"/>
        </w:rPr>
        <w:t>zmiana treści dokumentów przedstawianych wzajemnie przez Strony w trakcie realizacji Umowy lub sposobu informowania o realizacji Umowy, o której mowa w (§15 ust. 2 pkt 2) lit. g),</w:t>
      </w:r>
    </w:p>
    <w:p w14:paraId="32B52C0C" w14:textId="77777777" w:rsidR="007C31CD" w:rsidRPr="00615E80" w:rsidRDefault="007C31CD">
      <w:pPr>
        <w:pStyle w:val="Akapitzlist"/>
        <w:numPr>
          <w:ilvl w:val="0"/>
          <w:numId w:val="47"/>
        </w:numPr>
        <w:spacing w:line="259" w:lineRule="auto"/>
        <w:jc w:val="both"/>
        <w:rPr>
          <w:sz w:val="22"/>
          <w:szCs w:val="22"/>
        </w:rPr>
      </w:pPr>
      <w:r w:rsidRPr="00615E80">
        <w:rPr>
          <w:sz w:val="22"/>
          <w:szCs w:val="22"/>
        </w:rPr>
        <w:t xml:space="preserve">utworzenie, zmiana lub likwidacja Oddziału/Ruchu, w ramach struktur PGG S.A., </w:t>
      </w:r>
    </w:p>
    <w:p w14:paraId="6B67A498" w14:textId="77777777" w:rsidR="007C31CD" w:rsidRPr="00615E80" w:rsidRDefault="007C31CD" w:rsidP="00E649DE">
      <w:pPr>
        <w:pStyle w:val="Akapitzlist"/>
        <w:spacing w:line="259" w:lineRule="auto"/>
        <w:ind w:left="1080"/>
        <w:jc w:val="both"/>
        <w:rPr>
          <w:sz w:val="22"/>
          <w:szCs w:val="22"/>
        </w:rPr>
      </w:pPr>
      <w:r w:rsidRPr="00615E80">
        <w:rPr>
          <w:sz w:val="22"/>
          <w:szCs w:val="22"/>
        </w:rPr>
        <w:t xml:space="preserve">w związku ze zmianami organizacyjnymi w Spółce, o której mowa §15 ust. 2 pkt 2) lit. h) </w:t>
      </w:r>
      <w:proofErr w:type="spellStart"/>
      <w:r w:rsidRPr="00615E80">
        <w:rPr>
          <w:sz w:val="22"/>
          <w:szCs w:val="22"/>
        </w:rPr>
        <w:t>tiret</w:t>
      </w:r>
      <w:proofErr w:type="spellEnd"/>
      <w:r w:rsidRPr="00615E80">
        <w:rPr>
          <w:sz w:val="22"/>
          <w:szCs w:val="22"/>
        </w:rPr>
        <w:t xml:space="preserve"> 2,</w:t>
      </w:r>
    </w:p>
    <w:p w14:paraId="6E392F0D" w14:textId="0246B7FB" w:rsidR="007C31CD" w:rsidRPr="00615E80" w:rsidRDefault="007C31CD">
      <w:pPr>
        <w:pStyle w:val="Akapitzlist"/>
        <w:numPr>
          <w:ilvl w:val="0"/>
          <w:numId w:val="47"/>
        </w:numPr>
        <w:spacing w:line="259" w:lineRule="auto"/>
        <w:jc w:val="both"/>
        <w:rPr>
          <w:sz w:val="22"/>
          <w:szCs w:val="22"/>
        </w:rPr>
      </w:pPr>
      <w:r w:rsidRPr="00615E80">
        <w:rPr>
          <w:rFonts w:eastAsia="Calibr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74F8D939" w14:textId="77777777" w:rsidR="001D109B" w:rsidRPr="005D4D62" w:rsidRDefault="001D109B">
      <w:pPr>
        <w:pStyle w:val="Akapitzlist"/>
        <w:numPr>
          <w:ilvl w:val="0"/>
          <w:numId w:val="47"/>
        </w:numPr>
        <w:spacing w:line="259" w:lineRule="auto"/>
        <w:jc w:val="both"/>
        <w:rPr>
          <w:sz w:val="22"/>
          <w:szCs w:val="22"/>
        </w:rPr>
      </w:pPr>
      <w:r w:rsidRPr="005D4D62">
        <w:rPr>
          <w:sz w:val="22"/>
          <w:szCs w:val="22"/>
        </w:rPr>
        <w:t>zmiana lub wprowadzenie nowego Podwykonawcy (§10 ust. 13),</w:t>
      </w:r>
    </w:p>
    <w:p w14:paraId="09B243F7" w14:textId="77777777" w:rsidR="001D109B" w:rsidRPr="005D4D62" w:rsidRDefault="001D109B">
      <w:pPr>
        <w:pStyle w:val="Akapitzlist"/>
        <w:numPr>
          <w:ilvl w:val="0"/>
          <w:numId w:val="47"/>
        </w:numPr>
        <w:spacing w:line="259" w:lineRule="auto"/>
        <w:jc w:val="both"/>
        <w:rPr>
          <w:sz w:val="22"/>
          <w:szCs w:val="22"/>
        </w:rPr>
      </w:pPr>
      <w:r w:rsidRPr="005D4D62">
        <w:rPr>
          <w:sz w:val="22"/>
          <w:szCs w:val="22"/>
        </w:rPr>
        <w:t>zmiana osób odpowiedzialnych za nadzór (§11 ust. 3),</w:t>
      </w:r>
    </w:p>
    <w:p w14:paraId="16E60FB5" w14:textId="77777777" w:rsidR="001D109B" w:rsidRPr="005D4D62" w:rsidRDefault="001D109B">
      <w:pPr>
        <w:pStyle w:val="Akapitzlist"/>
        <w:numPr>
          <w:ilvl w:val="0"/>
          <w:numId w:val="47"/>
        </w:numPr>
        <w:spacing w:line="259" w:lineRule="auto"/>
        <w:jc w:val="both"/>
        <w:rPr>
          <w:i/>
          <w:iCs/>
          <w:sz w:val="22"/>
          <w:szCs w:val="22"/>
        </w:rPr>
      </w:pPr>
      <w:r w:rsidRPr="005D4D62">
        <w:rPr>
          <w:sz w:val="22"/>
          <w:szCs w:val="22"/>
        </w:rPr>
        <w:t xml:space="preserve">zmiana terminu realizacji w związku z wystąpieniem siły wyższej, wg zasad określonych w §21 ust.4. </w:t>
      </w:r>
    </w:p>
    <w:p w14:paraId="5C2A8597" w14:textId="77777777" w:rsidR="007C31CD" w:rsidRPr="00E649DE" w:rsidRDefault="001D109B">
      <w:pPr>
        <w:pStyle w:val="Akapitzlist"/>
        <w:numPr>
          <w:ilvl w:val="0"/>
          <w:numId w:val="47"/>
        </w:numPr>
        <w:spacing w:line="259" w:lineRule="auto"/>
        <w:jc w:val="both"/>
        <w:rPr>
          <w:b/>
          <w:bCs/>
          <w:i/>
          <w:iCs/>
          <w:color w:val="0070C0"/>
          <w:sz w:val="22"/>
          <w:szCs w:val="22"/>
        </w:rPr>
      </w:pPr>
      <w:r w:rsidRPr="005D4D62">
        <w:rPr>
          <w:sz w:val="22"/>
          <w:szCs w:val="22"/>
        </w:rPr>
        <w:t xml:space="preserve">wydłużenie terminu realizacji nie dłużej niż o 6 miesięcy, w przypadku gdy nie została wykorzystana wartość Umowy (§15 ust. 2 pkt 1 lit. a </w:t>
      </w:r>
      <w:proofErr w:type="spellStart"/>
      <w:r w:rsidRPr="005D4D62">
        <w:rPr>
          <w:sz w:val="22"/>
          <w:szCs w:val="22"/>
        </w:rPr>
        <w:t>tiret</w:t>
      </w:r>
      <w:proofErr w:type="spellEnd"/>
      <w:r w:rsidRPr="005D4D62">
        <w:rPr>
          <w:sz w:val="22"/>
          <w:szCs w:val="22"/>
        </w:rPr>
        <w:t xml:space="preserve"> pierwszy)</w:t>
      </w:r>
      <w:r w:rsidR="007C31CD">
        <w:rPr>
          <w:sz w:val="22"/>
          <w:szCs w:val="22"/>
        </w:rPr>
        <w:t>,</w:t>
      </w:r>
    </w:p>
    <w:bookmarkEnd w:id="215"/>
    <w:bookmarkEnd w:id="217"/>
    <w:p w14:paraId="12F55658" w14:textId="7E128A2C" w:rsidR="001D109B" w:rsidRPr="00615E80" w:rsidRDefault="007C31CD">
      <w:pPr>
        <w:pStyle w:val="Akapitzlist"/>
        <w:numPr>
          <w:ilvl w:val="0"/>
          <w:numId w:val="47"/>
        </w:numPr>
        <w:spacing w:line="259" w:lineRule="auto"/>
        <w:jc w:val="both"/>
        <w:rPr>
          <w:b/>
          <w:bCs/>
          <w:i/>
          <w:iCs/>
          <w:color w:val="0070C0"/>
          <w:sz w:val="22"/>
          <w:szCs w:val="22"/>
        </w:rPr>
      </w:pPr>
      <w:r w:rsidRPr="00615E80">
        <w:rPr>
          <w:sz w:val="22"/>
          <w:szCs w:val="22"/>
        </w:rPr>
        <w:t xml:space="preserve">wydłużenie terminu realizacji nie dłużej niż o 6 miesięcy, w przypadku gdy nie została wykorzystana wartość Umowy (§15 ust. 2 pkt 1 lit. a </w:t>
      </w:r>
      <w:proofErr w:type="spellStart"/>
      <w:r w:rsidRPr="00615E80">
        <w:rPr>
          <w:sz w:val="22"/>
          <w:szCs w:val="22"/>
        </w:rPr>
        <w:t>tiret</w:t>
      </w:r>
      <w:proofErr w:type="spellEnd"/>
      <w:r w:rsidRPr="00615E80">
        <w:rPr>
          <w:sz w:val="22"/>
          <w:szCs w:val="22"/>
        </w:rPr>
        <w:t xml:space="preserve"> pierwszy).</w:t>
      </w:r>
    </w:p>
    <w:p w14:paraId="68FE1B4C" w14:textId="77777777" w:rsidR="001D109B" w:rsidRPr="005D4D62" w:rsidRDefault="001D109B" w:rsidP="001D109B">
      <w:pPr>
        <w:pStyle w:val="Nagwek2"/>
      </w:pPr>
      <w:bookmarkStart w:id="222" w:name="_Toc204150240"/>
      <w:r w:rsidRPr="005D4D62">
        <w:t>§ 16. Waloryzacja</w:t>
      </w:r>
      <w:bookmarkEnd w:id="222"/>
      <w:r w:rsidRPr="005D4D62">
        <w:t xml:space="preserve"> – nie dotyczy</w:t>
      </w:r>
      <w:r>
        <w:t>.</w:t>
      </w:r>
    </w:p>
    <w:p w14:paraId="776A2EB0" w14:textId="77777777" w:rsidR="001D109B" w:rsidRPr="00500E2A" w:rsidRDefault="001D109B" w:rsidP="001D109B">
      <w:pPr>
        <w:pStyle w:val="Nagwek2"/>
      </w:pPr>
      <w:bookmarkStart w:id="223" w:name="_Toc64016213"/>
      <w:bookmarkStart w:id="224" w:name="_Toc106095875"/>
      <w:bookmarkStart w:id="225" w:name="_Toc106096315"/>
      <w:bookmarkStart w:id="226" w:name="_Toc106096419"/>
      <w:bookmarkStart w:id="227" w:name="_Toc204150241"/>
      <w:bookmarkStart w:id="228" w:name="_Hlk67826426"/>
      <w:bookmarkEnd w:id="216"/>
      <w:r w:rsidRPr="00500E2A">
        <w:t>§</w:t>
      </w:r>
      <w:r>
        <w:t xml:space="preserve"> </w:t>
      </w:r>
      <w:r w:rsidRPr="00500E2A">
        <w:t>1</w:t>
      </w:r>
      <w:r>
        <w:t>7</w:t>
      </w:r>
      <w:r w:rsidRPr="00500E2A">
        <w:t>. Ochrona danych osobowych</w:t>
      </w:r>
      <w:bookmarkEnd w:id="223"/>
      <w:bookmarkEnd w:id="224"/>
      <w:bookmarkEnd w:id="225"/>
      <w:bookmarkEnd w:id="226"/>
      <w:bookmarkEnd w:id="227"/>
      <w:r w:rsidRPr="00500E2A">
        <w:t xml:space="preserve"> </w:t>
      </w:r>
    </w:p>
    <w:p w14:paraId="3F8E0E59" w14:textId="77777777" w:rsidR="001D109B" w:rsidRDefault="001D109B" w:rsidP="001D109B">
      <w:pPr>
        <w:pStyle w:val="Akapitzlist"/>
        <w:ind w:left="284"/>
        <w:jc w:val="both"/>
        <w:rPr>
          <w:b/>
          <w:bCs/>
          <w:sz w:val="22"/>
          <w:szCs w:val="22"/>
        </w:rPr>
      </w:pPr>
      <w:r w:rsidRPr="00500E2A">
        <w:rPr>
          <w:sz w:val="22"/>
          <w:szCs w:val="22"/>
        </w:rPr>
        <w:t xml:space="preserve">Uregulowania dotyczące ochrony danych osobowych zawarte zostały w </w:t>
      </w:r>
      <w:r>
        <w:rPr>
          <w:b/>
          <w:bCs/>
          <w:sz w:val="22"/>
          <w:szCs w:val="22"/>
        </w:rPr>
        <w:t>Załączniku nr 2</w:t>
      </w:r>
      <w:r w:rsidRPr="00500E2A">
        <w:rPr>
          <w:b/>
          <w:bCs/>
          <w:sz w:val="22"/>
          <w:szCs w:val="22"/>
        </w:rPr>
        <w:t xml:space="preserve"> do Umowy.</w:t>
      </w:r>
      <w:bookmarkEnd w:id="228"/>
    </w:p>
    <w:p w14:paraId="47C94246" w14:textId="77777777" w:rsidR="001D109B" w:rsidRPr="00E66F78" w:rsidRDefault="001D109B" w:rsidP="001D109B">
      <w:pPr>
        <w:pStyle w:val="Nagwek2"/>
      </w:pPr>
      <w:bookmarkStart w:id="229" w:name="_Toc64016214"/>
      <w:bookmarkStart w:id="230" w:name="_Toc106095876"/>
      <w:bookmarkStart w:id="231" w:name="_Toc106096316"/>
      <w:bookmarkStart w:id="232" w:name="_Toc106096420"/>
      <w:bookmarkStart w:id="233" w:name="_Toc204150242"/>
      <w:r w:rsidRPr="00500E2A">
        <w:t>§</w:t>
      </w:r>
      <w:r>
        <w:t xml:space="preserve"> </w:t>
      </w:r>
      <w:r w:rsidRPr="00500E2A">
        <w:t>1</w:t>
      </w:r>
      <w:r>
        <w:t>8</w:t>
      </w:r>
      <w:r w:rsidRPr="00500E2A">
        <w:t xml:space="preserve">. Ochrona tajemnic </w:t>
      </w:r>
      <w:r w:rsidRPr="00E66F78">
        <w:t>przedsiębiorcy, zachowanie poufności</w:t>
      </w:r>
      <w:bookmarkEnd w:id="229"/>
      <w:bookmarkEnd w:id="230"/>
      <w:bookmarkEnd w:id="231"/>
      <w:bookmarkEnd w:id="232"/>
      <w:bookmarkEnd w:id="233"/>
      <w:r w:rsidRPr="00E66F78">
        <w:t xml:space="preserve"> </w:t>
      </w:r>
    </w:p>
    <w:p w14:paraId="0F005E62" w14:textId="77777777" w:rsidR="001D109B" w:rsidRPr="00E66F78" w:rsidRDefault="001D109B">
      <w:pPr>
        <w:numPr>
          <w:ilvl w:val="0"/>
          <w:numId w:val="40"/>
        </w:numPr>
        <w:spacing w:line="259" w:lineRule="auto"/>
        <w:ind w:hanging="357"/>
        <w:jc w:val="both"/>
        <w:rPr>
          <w:sz w:val="22"/>
          <w:szCs w:val="22"/>
        </w:rPr>
      </w:pPr>
      <w:bookmarkStart w:id="23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C319F1C" w14:textId="77777777" w:rsidR="001D109B" w:rsidRPr="00E66F78" w:rsidRDefault="001D109B">
      <w:pPr>
        <w:numPr>
          <w:ilvl w:val="0"/>
          <w:numId w:val="4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6B1AFEB" w14:textId="77777777" w:rsidR="001D109B" w:rsidRPr="00E66F78" w:rsidRDefault="001D109B">
      <w:pPr>
        <w:numPr>
          <w:ilvl w:val="0"/>
          <w:numId w:val="4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59B68D6E" w14:textId="77777777" w:rsidR="001D109B" w:rsidRPr="00E66F78" w:rsidRDefault="001D109B">
      <w:pPr>
        <w:numPr>
          <w:ilvl w:val="0"/>
          <w:numId w:val="40"/>
        </w:numPr>
        <w:spacing w:line="259" w:lineRule="auto"/>
        <w:ind w:hanging="357"/>
        <w:jc w:val="both"/>
        <w:rPr>
          <w:sz w:val="22"/>
          <w:szCs w:val="22"/>
        </w:rPr>
      </w:pPr>
      <w:r w:rsidRPr="00E66F78">
        <w:rPr>
          <w:sz w:val="22"/>
          <w:szCs w:val="22"/>
        </w:rPr>
        <w:lastRenderedPageBreak/>
        <w:t xml:space="preserve">Wykonawca nie jest zobowiązany traktować jako poufnej, żadnej informacji ujawnionej mu przez </w:t>
      </w:r>
      <w:r>
        <w:rPr>
          <w:sz w:val="22"/>
          <w:szCs w:val="22"/>
        </w:rPr>
        <w:t>Zamawiającego</w:t>
      </w:r>
      <w:r w:rsidRPr="00E66F78">
        <w:rPr>
          <w:sz w:val="22"/>
          <w:szCs w:val="22"/>
        </w:rPr>
        <w:t>, która:</w:t>
      </w:r>
    </w:p>
    <w:p w14:paraId="4B5CA49B" w14:textId="77777777" w:rsidR="001D109B" w:rsidRPr="00E66F78" w:rsidRDefault="001D109B">
      <w:pPr>
        <w:numPr>
          <w:ilvl w:val="1"/>
          <w:numId w:val="40"/>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3C239A83" w14:textId="77777777" w:rsidR="001D109B" w:rsidRPr="00E66F78" w:rsidRDefault="001D109B">
      <w:pPr>
        <w:numPr>
          <w:ilvl w:val="1"/>
          <w:numId w:val="4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3CEB6304" w14:textId="77777777" w:rsidR="001D109B" w:rsidRPr="00E66F78" w:rsidRDefault="001D109B">
      <w:pPr>
        <w:numPr>
          <w:ilvl w:val="1"/>
          <w:numId w:val="4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2D42589C" w14:textId="77777777" w:rsidR="001D109B" w:rsidRPr="00E66F78" w:rsidRDefault="001D109B">
      <w:pPr>
        <w:numPr>
          <w:ilvl w:val="0"/>
          <w:numId w:val="4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E2F70" w14:textId="77777777" w:rsidR="001D109B" w:rsidRPr="00E66F78" w:rsidRDefault="001D109B">
      <w:pPr>
        <w:numPr>
          <w:ilvl w:val="1"/>
          <w:numId w:val="4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37EC291" w14:textId="77777777" w:rsidR="001D109B" w:rsidRPr="00500E2A" w:rsidRDefault="001D109B">
      <w:pPr>
        <w:numPr>
          <w:ilvl w:val="1"/>
          <w:numId w:val="4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0FAF737" w14:textId="77777777" w:rsidR="001D109B" w:rsidRPr="00E66F78" w:rsidRDefault="001D109B">
      <w:pPr>
        <w:numPr>
          <w:ilvl w:val="1"/>
          <w:numId w:val="4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26EAB7D9" w14:textId="77777777" w:rsidR="001D109B" w:rsidRPr="00500E2A" w:rsidRDefault="001D109B">
      <w:pPr>
        <w:numPr>
          <w:ilvl w:val="0"/>
          <w:numId w:val="4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159BC285" w14:textId="77777777" w:rsidR="001D109B" w:rsidRPr="00E66F78" w:rsidRDefault="001D109B">
      <w:pPr>
        <w:numPr>
          <w:ilvl w:val="0"/>
          <w:numId w:val="4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w:t>
      </w:r>
      <w:r>
        <w:rPr>
          <w:sz w:val="22"/>
          <w:szCs w:val="22"/>
        </w:rPr>
        <w:t>cji, z zastrzeżeniem ust. 4 i 5</w:t>
      </w:r>
      <w:r w:rsidRPr="00E66F78">
        <w:rPr>
          <w:sz w:val="22"/>
          <w:szCs w:val="22"/>
        </w:rPr>
        <w:t>.</w:t>
      </w:r>
    </w:p>
    <w:p w14:paraId="1382351F" w14:textId="77777777" w:rsidR="001D109B" w:rsidRPr="00E66F78" w:rsidRDefault="001D109B">
      <w:pPr>
        <w:numPr>
          <w:ilvl w:val="0"/>
          <w:numId w:val="4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53CA0B6" w14:textId="77777777" w:rsidR="001D109B" w:rsidRPr="00F8529D" w:rsidRDefault="001D109B">
      <w:pPr>
        <w:numPr>
          <w:ilvl w:val="0"/>
          <w:numId w:val="4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EE0D4F" w14:textId="77777777" w:rsidR="001D109B" w:rsidRPr="00F8529D" w:rsidRDefault="001D109B">
      <w:pPr>
        <w:numPr>
          <w:ilvl w:val="0"/>
          <w:numId w:val="40"/>
        </w:numPr>
        <w:spacing w:line="259" w:lineRule="auto"/>
        <w:ind w:left="363" w:hanging="357"/>
        <w:jc w:val="both"/>
        <w:rPr>
          <w:sz w:val="22"/>
          <w:szCs w:val="22"/>
        </w:rPr>
      </w:pPr>
      <w:bookmarkStart w:id="235"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p>
    <w:bookmarkEnd w:id="235"/>
    <w:p w14:paraId="2481431A" w14:textId="77777777" w:rsidR="001D109B" w:rsidRPr="00F8529D" w:rsidRDefault="001D109B" w:rsidP="001D109B">
      <w:pPr>
        <w:spacing w:line="259" w:lineRule="auto"/>
        <w:ind w:left="363"/>
        <w:jc w:val="both"/>
        <w:rPr>
          <w:sz w:val="22"/>
          <w:szCs w:val="22"/>
        </w:rPr>
      </w:pPr>
    </w:p>
    <w:p w14:paraId="0DF80728" w14:textId="77777777" w:rsidR="001D109B" w:rsidRPr="00F8529D" w:rsidRDefault="001D109B" w:rsidP="001D109B">
      <w:pPr>
        <w:pStyle w:val="Nagwek2"/>
      </w:pPr>
      <w:bookmarkStart w:id="236" w:name="_Toc64016215"/>
      <w:bookmarkStart w:id="237" w:name="_Toc106095877"/>
      <w:bookmarkStart w:id="238" w:name="_Toc106096317"/>
      <w:bookmarkStart w:id="239" w:name="_Toc106096421"/>
      <w:bookmarkStart w:id="240" w:name="_Toc204150243"/>
      <w:bookmarkStart w:id="241" w:name="_Hlk202858682"/>
      <w:bookmarkEnd w:id="234"/>
      <w:r w:rsidRPr="00F8529D">
        <w:t>§ 19. Zasady etyki</w:t>
      </w:r>
      <w:bookmarkEnd w:id="236"/>
      <w:bookmarkEnd w:id="237"/>
      <w:bookmarkEnd w:id="238"/>
      <w:bookmarkEnd w:id="239"/>
      <w:bookmarkEnd w:id="240"/>
    </w:p>
    <w:p w14:paraId="7F373151" w14:textId="77777777" w:rsidR="001D109B" w:rsidRPr="00F8529D" w:rsidRDefault="001D109B">
      <w:pPr>
        <w:numPr>
          <w:ilvl w:val="0"/>
          <w:numId w:val="41"/>
        </w:numPr>
        <w:spacing w:line="259" w:lineRule="auto"/>
        <w:ind w:hanging="357"/>
        <w:jc w:val="both"/>
        <w:rPr>
          <w:sz w:val="22"/>
          <w:szCs w:val="22"/>
        </w:rPr>
      </w:pPr>
      <w:bookmarkStart w:id="24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036BDB94" w14:textId="77777777" w:rsidR="001D109B" w:rsidRPr="00F8529D" w:rsidRDefault="001D109B">
      <w:pPr>
        <w:numPr>
          <w:ilvl w:val="1"/>
          <w:numId w:val="41"/>
        </w:numPr>
        <w:spacing w:line="259" w:lineRule="auto"/>
        <w:ind w:hanging="357"/>
        <w:jc w:val="both"/>
        <w:rPr>
          <w:sz w:val="22"/>
          <w:szCs w:val="22"/>
        </w:rPr>
      </w:pPr>
      <w:bookmarkStart w:id="243" w:name="_Hlk156480572"/>
      <w:r w:rsidRPr="00F8529D">
        <w:rPr>
          <w:sz w:val="22"/>
          <w:szCs w:val="22"/>
        </w:rPr>
        <w:t xml:space="preserve">popełnienia przestępstw określonych w art. 16 ustawy z dnia 28 października 2002 r. </w:t>
      </w:r>
      <w:bookmarkStart w:id="244" w:name="_Hlk144468375"/>
      <w:r w:rsidRPr="00F8529D">
        <w:rPr>
          <w:sz w:val="22"/>
          <w:szCs w:val="22"/>
        </w:rPr>
        <w:t>o odpowiedzialności podmiotów zbiorowych za czyny zabronione pod groźbą kary</w:t>
      </w:r>
      <w:bookmarkEnd w:id="244"/>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5BD366A6" w14:textId="77777777" w:rsidR="001D109B" w:rsidRPr="00F8529D" w:rsidRDefault="001D109B">
      <w:pPr>
        <w:numPr>
          <w:ilvl w:val="1"/>
          <w:numId w:val="41"/>
        </w:numPr>
        <w:spacing w:line="259" w:lineRule="auto"/>
        <w:ind w:hanging="357"/>
        <w:jc w:val="both"/>
        <w:rPr>
          <w:sz w:val="22"/>
          <w:szCs w:val="22"/>
        </w:rPr>
      </w:pPr>
      <w:r w:rsidRPr="00F8529D">
        <w:rPr>
          <w:sz w:val="22"/>
          <w:szCs w:val="22"/>
        </w:rPr>
        <w:t xml:space="preserve">popełnienia czynów wskazanych w ustawie z dnia 16 kwietnia 1993 roku </w:t>
      </w:r>
      <w:bookmarkStart w:id="245" w:name="_Hlk144468401"/>
      <w:r w:rsidRPr="00F8529D">
        <w:rPr>
          <w:sz w:val="22"/>
          <w:szCs w:val="22"/>
        </w:rPr>
        <w:t>o zwalczaniu nieuczciwej konkurencji</w:t>
      </w:r>
      <w:bookmarkEnd w:id="245"/>
      <w:r w:rsidRPr="00F8529D">
        <w:rPr>
          <w:sz w:val="22"/>
          <w:szCs w:val="22"/>
        </w:rPr>
        <w:t xml:space="preserve"> </w:t>
      </w:r>
      <w:bookmarkStart w:id="246"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46"/>
    </w:p>
    <w:bookmarkEnd w:id="243"/>
    <w:p w14:paraId="5815DCBF" w14:textId="77777777" w:rsidR="001D109B" w:rsidRDefault="001D109B">
      <w:pPr>
        <w:numPr>
          <w:ilvl w:val="0"/>
          <w:numId w:val="41"/>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F8529D">
        <w:rPr>
          <w:sz w:val="22"/>
          <w:szCs w:val="22"/>
        </w:rPr>
        <w:lastRenderedPageBreak/>
        <w:t>jak również nie zgadzały się i nie zgodzą się na zapłatę prowizji pracownikowi lub przedstawicielowi Strony umowy w związku z jej realizacją.</w:t>
      </w:r>
    </w:p>
    <w:p w14:paraId="59C2818C" w14:textId="77777777" w:rsidR="001D109B" w:rsidRPr="005D4D62" w:rsidRDefault="001D109B">
      <w:pPr>
        <w:numPr>
          <w:ilvl w:val="0"/>
          <w:numId w:val="41"/>
        </w:numPr>
        <w:spacing w:line="259" w:lineRule="auto"/>
        <w:jc w:val="both"/>
        <w:rPr>
          <w:sz w:val="22"/>
          <w:szCs w:val="22"/>
        </w:rPr>
      </w:pPr>
      <w:bookmarkStart w:id="247" w:name="_Hlk202858702"/>
      <w:bookmarkStart w:id="248" w:name="_Hlk167104771"/>
      <w:r w:rsidRPr="005D4D6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5D4D62">
          <w:rPr>
            <w:rStyle w:val="Hipercze"/>
            <w:sz w:val="22"/>
            <w:szCs w:val="22"/>
          </w:rPr>
          <w:t>https://www.pgg.pl/strefa-korporacyjna/firma/inne/polityka-antykorupcyjna</w:t>
        </w:r>
      </w:hyperlink>
    </w:p>
    <w:p w14:paraId="15F0C2DC" w14:textId="77777777" w:rsidR="001D109B" w:rsidRPr="005D4D62" w:rsidRDefault="001D109B" w:rsidP="001D109B">
      <w:pPr>
        <w:spacing w:line="259" w:lineRule="auto"/>
        <w:ind w:left="360"/>
        <w:jc w:val="both"/>
        <w:rPr>
          <w:sz w:val="22"/>
          <w:szCs w:val="22"/>
        </w:rPr>
      </w:pPr>
      <w:hyperlink r:id="rId23" w:history="1">
        <w:r w:rsidRPr="005D4D62">
          <w:rPr>
            <w:rStyle w:val="Hipercze"/>
            <w:sz w:val="22"/>
            <w:szCs w:val="22"/>
          </w:rPr>
          <w:t>https://www.pgg.pl/strefa-korporacyjna/firma/inne/kodeks-dla-partnerow-biznesowych</w:t>
        </w:r>
      </w:hyperlink>
      <w:r w:rsidRPr="005D4D62">
        <w:rPr>
          <w:sz w:val="22"/>
          <w:szCs w:val="22"/>
        </w:rPr>
        <w:t xml:space="preserve"> </w:t>
      </w:r>
    </w:p>
    <w:bookmarkEnd w:id="247"/>
    <w:p w14:paraId="50703415" w14:textId="77777777" w:rsidR="001D109B" w:rsidRPr="00AB0C78" w:rsidRDefault="001D109B">
      <w:pPr>
        <w:numPr>
          <w:ilvl w:val="0"/>
          <w:numId w:val="41"/>
        </w:numPr>
        <w:spacing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7B8AF260" w14:textId="77777777" w:rsidR="001D109B" w:rsidRPr="00AB0C78" w:rsidRDefault="001D109B">
      <w:pPr>
        <w:numPr>
          <w:ilvl w:val="0"/>
          <w:numId w:val="4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1C814A88" w14:textId="77777777" w:rsidR="001D109B" w:rsidRPr="00AB0C78" w:rsidRDefault="001D109B">
      <w:pPr>
        <w:numPr>
          <w:ilvl w:val="0"/>
          <w:numId w:val="4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7150E69" w14:textId="77777777" w:rsidR="001D109B" w:rsidRPr="00AB0C78" w:rsidRDefault="001D109B">
      <w:pPr>
        <w:numPr>
          <w:ilvl w:val="0"/>
          <w:numId w:val="41"/>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48"/>
    </w:p>
    <w:p w14:paraId="6DD6A52A" w14:textId="77777777" w:rsidR="001D109B" w:rsidRPr="00F8529D" w:rsidRDefault="001D109B" w:rsidP="001D109B">
      <w:pPr>
        <w:pStyle w:val="Nagwek2"/>
      </w:pPr>
      <w:bookmarkStart w:id="249" w:name="_Toc106095878"/>
      <w:bookmarkStart w:id="250" w:name="_Toc106096318"/>
      <w:bookmarkStart w:id="251" w:name="_Toc106096422"/>
      <w:bookmarkStart w:id="252" w:name="_Toc204150244"/>
      <w:bookmarkStart w:id="253" w:name="_Hlk105675117"/>
      <w:bookmarkStart w:id="254" w:name="_Hlk67826575"/>
      <w:bookmarkStart w:id="255" w:name="_Toc64016216"/>
      <w:bookmarkEnd w:id="241"/>
      <w:bookmarkEnd w:id="242"/>
      <w:r w:rsidRPr="00F8529D">
        <w:t>§ 20. Nadzór wynikający z zarządzania środowiskowego</w:t>
      </w:r>
      <w:bookmarkEnd w:id="249"/>
      <w:bookmarkEnd w:id="250"/>
      <w:bookmarkEnd w:id="251"/>
      <w:bookmarkEnd w:id="252"/>
    </w:p>
    <w:p w14:paraId="5E8B1FFC" w14:textId="77777777" w:rsidR="001D109B" w:rsidRPr="00500E2A" w:rsidRDefault="001D109B" w:rsidP="001D109B">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1A56FDC3" w14:textId="77777777" w:rsidR="001D109B" w:rsidRPr="00500E2A" w:rsidRDefault="001D109B" w:rsidP="001D109B">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651D4F2" w14:textId="77777777" w:rsidR="001D109B" w:rsidRDefault="001D109B" w:rsidP="001D109B">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5C62F6BE" w14:textId="77777777" w:rsidR="001D109B" w:rsidRPr="00E66F78" w:rsidRDefault="001D109B" w:rsidP="001D109B">
      <w:pPr>
        <w:pStyle w:val="Nagwek2"/>
      </w:pPr>
      <w:bookmarkStart w:id="256" w:name="_Toc106095879"/>
      <w:bookmarkStart w:id="257" w:name="_Toc106096319"/>
      <w:bookmarkStart w:id="258" w:name="_Toc106096423"/>
      <w:bookmarkStart w:id="259" w:name="_Toc204150245"/>
      <w:bookmarkStart w:id="260" w:name="_Hlk67826617"/>
      <w:bookmarkEnd w:id="253"/>
      <w:bookmarkEnd w:id="254"/>
      <w:r w:rsidRPr="00B62661">
        <w:t xml:space="preserve">§ </w:t>
      </w:r>
      <w:r>
        <w:t>21</w:t>
      </w:r>
      <w:r w:rsidRPr="00B62661">
        <w:t xml:space="preserve">. </w:t>
      </w:r>
      <w:r w:rsidRPr="00E66F78">
        <w:t>Siła wyższa</w:t>
      </w:r>
      <w:bookmarkEnd w:id="255"/>
      <w:bookmarkEnd w:id="256"/>
      <w:bookmarkEnd w:id="257"/>
      <w:bookmarkEnd w:id="258"/>
      <w:bookmarkEnd w:id="259"/>
    </w:p>
    <w:p w14:paraId="5BA0C504" w14:textId="77777777" w:rsidR="001D109B" w:rsidRPr="00E66F78" w:rsidRDefault="001D109B">
      <w:pPr>
        <w:numPr>
          <w:ilvl w:val="0"/>
          <w:numId w:val="4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41B31D2B" w14:textId="77777777" w:rsidR="001D109B" w:rsidRPr="00F8529D" w:rsidRDefault="001D109B">
      <w:pPr>
        <w:numPr>
          <w:ilvl w:val="0"/>
          <w:numId w:val="42"/>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F72D7FC" w14:textId="77777777" w:rsidR="001D109B" w:rsidRPr="00F8529D" w:rsidRDefault="001D109B">
      <w:pPr>
        <w:numPr>
          <w:ilvl w:val="1"/>
          <w:numId w:val="42"/>
        </w:numPr>
        <w:jc w:val="both"/>
        <w:rPr>
          <w:sz w:val="22"/>
          <w:szCs w:val="22"/>
        </w:rPr>
      </w:pPr>
      <w:r w:rsidRPr="00F8529D">
        <w:rPr>
          <w:sz w:val="22"/>
          <w:szCs w:val="22"/>
        </w:rPr>
        <w:t>klęski żywiołowe np. pożar, powódź, trzęsienie ziemi itp.,</w:t>
      </w:r>
    </w:p>
    <w:p w14:paraId="43D49E76" w14:textId="77777777" w:rsidR="001D109B" w:rsidRPr="00F8529D" w:rsidRDefault="001D109B">
      <w:pPr>
        <w:numPr>
          <w:ilvl w:val="1"/>
          <w:numId w:val="42"/>
        </w:numPr>
        <w:jc w:val="both"/>
        <w:rPr>
          <w:sz w:val="22"/>
          <w:szCs w:val="22"/>
        </w:rPr>
      </w:pPr>
      <w:r w:rsidRPr="00F8529D">
        <w:rPr>
          <w:sz w:val="22"/>
          <w:szCs w:val="22"/>
        </w:rPr>
        <w:t>akty władzy państwowej np. stan wojenny, stan wyjątkowy, itp.,</w:t>
      </w:r>
    </w:p>
    <w:p w14:paraId="4ECFEC62" w14:textId="77777777" w:rsidR="001D109B" w:rsidRPr="00F8529D" w:rsidRDefault="001D109B">
      <w:pPr>
        <w:numPr>
          <w:ilvl w:val="1"/>
          <w:numId w:val="42"/>
        </w:numPr>
        <w:jc w:val="both"/>
        <w:rPr>
          <w:sz w:val="22"/>
          <w:szCs w:val="22"/>
        </w:rPr>
      </w:pPr>
      <w:r w:rsidRPr="00F8529D">
        <w:rPr>
          <w:sz w:val="22"/>
          <w:szCs w:val="22"/>
        </w:rPr>
        <w:t>poważne zakłócenia w funkcjonowaniu transportu.</w:t>
      </w:r>
    </w:p>
    <w:p w14:paraId="19AC4B70" w14:textId="77777777" w:rsidR="001D109B" w:rsidRPr="00F8529D" w:rsidRDefault="001D109B">
      <w:pPr>
        <w:numPr>
          <w:ilvl w:val="0"/>
          <w:numId w:val="42"/>
        </w:numPr>
        <w:ind w:left="357" w:hanging="357"/>
        <w:jc w:val="both"/>
        <w:rPr>
          <w:sz w:val="22"/>
          <w:szCs w:val="22"/>
        </w:rPr>
      </w:pPr>
      <w:bookmarkStart w:id="261"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1"/>
    <w:p w14:paraId="01D6C761" w14:textId="77777777" w:rsidR="001D109B" w:rsidRPr="00F8529D" w:rsidRDefault="001D109B">
      <w:pPr>
        <w:numPr>
          <w:ilvl w:val="0"/>
          <w:numId w:val="4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AB96DA" w14:textId="77777777" w:rsidR="001D109B" w:rsidRPr="00EA698B" w:rsidRDefault="001D109B" w:rsidP="001D109B">
      <w:pPr>
        <w:pStyle w:val="Nagwek2"/>
      </w:pPr>
      <w:bookmarkStart w:id="262" w:name="_Toc64016217"/>
      <w:bookmarkStart w:id="263" w:name="_Toc106095880"/>
      <w:bookmarkStart w:id="264" w:name="_Toc106096320"/>
      <w:bookmarkStart w:id="265" w:name="_Toc106096424"/>
      <w:bookmarkStart w:id="266" w:name="_Toc204150246"/>
      <w:r w:rsidRPr="00EA698B">
        <w:lastRenderedPageBreak/>
        <w:t>§ 22. Postanowienia końcowe</w:t>
      </w:r>
      <w:bookmarkEnd w:id="262"/>
      <w:bookmarkEnd w:id="263"/>
      <w:bookmarkEnd w:id="264"/>
      <w:bookmarkEnd w:id="265"/>
      <w:bookmarkEnd w:id="266"/>
    </w:p>
    <w:p w14:paraId="7CC6EF07" w14:textId="77777777" w:rsidR="001D109B" w:rsidRPr="00EA698B" w:rsidRDefault="001D109B">
      <w:pPr>
        <w:numPr>
          <w:ilvl w:val="0"/>
          <w:numId w:val="4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6CCDB79" w14:textId="77777777" w:rsidR="001D109B" w:rsidRPr="00EA698B" w:rsidRDefault="001D109B">
      <w:pPr>
        <w:numPr>
          <w:ilvl w:val="0"/>
          <w:numId w:val="4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2C0C9B95" w14:textId="77777777" w:rsidR="001D109B" w:rsidRPr="00EA698B" w:rsidRDefault="001D109B">
      <w:pPr>
        <w:numPr>
          <w:ilvl w:val="0"/>
          <w:numId w:val="43"/>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AB968E2" w14:textId="77777777" w:rsidR="001D109B" w:rsidRDefault="001D109B" w:rsidP="001D109B">
      <w:pPr>
        <w:spacing w:line="259" w:lineRule="auto"/>
        <w:ind w:left="357"/>
        <w:jc w:val="both"/>
        <w:rPr>
          <w:color w:val="FF0000"/>
          <w:sz w:val="22"/>
          <w:szCs w:val="22"/>
        </w:rPr>
      </w:pPr>
    </w:p>
    <w:p w14:paraId="35F9AA6D" w14:textId="77777777" w:rsidR="001D109B" w:rsidRDefault="001D109B" w:rsidP="001D109B">
      <w:pPr>
        <w:spacing w:line="259" w:lineRule="auto"/>
        <w:ind w:left="357"/>
        <w:jc w:val="both"/>
        <w:rPr>
          <w:color w:val="FF0000"/>
          <w:sz w:val="22"/>
          <w:szCs w:val="22"/>
        </w:rPr>
      </w:pPr>
    </w:p>
    <w:p w14:paraId="460BE90B" w14:textId="77777777" w:rsidR="001D109B" w:rsidRPr="00F61CB5" w:rsidRDefault="001D109B" w:rsidP="001D109B">
      <w:pPr>
        <w:spacing w:line="259" w:lineRule="auto"/>
        <w:ind w:left="357"/>
        <w:jc w:val="both"/>
        <w:rPr>
          <w:i/>
          <w:iCs/>
          <w:color w:val="0070C0"/>
          <w:sz w:val="22"/>
          <w:szCs w:val="22"/>
        </w:rPr>
      </w:pPr>
    </w:p>
    <w:p w14:paraId="51F835D8" w14:textId="77777777" w:rsidR="001D109B" w:rsidRPr="00AD7A6E" w:rsidRDefault="001D109B" w:rsidP="001D109B">
      <w:pPr>
        <w:pStyle w:val="Nagwek2"/>
        <w:jc w:val="left"/>
        <w:rPr>
          <w:sz w:val="22"/>
          <w:szCs w:val="22"/>
        </w:rPr>
      </w:pPr>
      <w:bookmarkStart w:id="267" w:name="_Toc83291694"/>
      <w:bookmarkStart w:id="268" w:name="_Toc106095881"/>
      <w:bookmarkStart w:id="269" w:name="_Toc106096321"/>
      <w:bookmarkStart w:id="270" w:name="_Toc106096425"/>
      <w:bookmarkStart w:id="271" w:name="_Toc204150247"/>
      <w:bookmarkEnd w:id="260"/>
      <w:r w:rsidRPr="00AD7A6E">
        <w:rPr>
          <w:sz w:val="22"/>
          <w:szCs w:val="22"/>
        </w:rPr>
        <w:t>Załączniki do Umowy</w:t>
      </w:r>
      <w:bookmarkEnd w:id="267"/>
      <w:bookmarkEnd w:id="268"/>
      <w:bookmarkEnd w:id="269"/>
      <w:bookmarkEnd w:id="270"/>
      <w:bookmarkEnd w:id="271"/>
    </w:p>
    <w:p w14:paraId="3A367A0F" w14:textId="25B9D557" w:rsidR="001D109B" w:rsidRDefault="001D109B" w:rsidP="001D109B">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w:t>
      </w:r>
      <w:r w:rsidR="00615E80">
        <w:rPr>
          <w:rFonts w:eastAsiaTheme="majorEastAsia"/>
          <w:sz w:val="22"/>
          <w:szCs w:val="22"/>
        </w:rPr>
        <w:br/>
      </w:r>
      <w:r w:rsidRPr="00B31BB6">
        <w:rPr>
          <w:rFonts w:eastAsiaTheme="majorEastAsia"/>
          <w:sz w:val="22"/>
          <w:szCs w:val="22"/>
        </w:rPr>
        <w:t>do SWZ),</w:t>
      </w:r>
    </w:p>
    <w:p w14:paraId="56F55C14" w14:textId="77777777" w:rsidR="001D109B" w:rsidRPr="00B31BB6" w:rsidRDefault="001D109B" w:rsidP="001D109B">
      <w:pPr>
        <w:tabs>
          <w:tab w:val="left" w:pos="1843"/>
        </w:tabs>
        <w:jc w:val="both"/>
        <w:rPr>
          <w:rFonts w:eastAsiaTheme="majorEastAsia"/>
          <w:color w:val="FF0000"/>
          <w:sz w:val="22"/>
          <w:szCs w:val="22"/>
        </w:rPr>
      </w:pPr>
      <w:r>
        <w:rPr>
          <w:rFonts w:eastAsiaTheme="majorEastAsia"/>
          <w:sz w:val="22"/>
          <w:szCs w:val="22"/>
        </w:rPr>
        <w:t xml:space="preserve">Załącznik nr 2 –       </w:t>
      </w:r>
      <w:r w:rsidRPr="00B31BB6">
        <w:rPr>
          <w:rFonts w:eastAsiaTheme="majorEastAsia"/>
          <w:sz w:val="22"/>
          <w:szCs w:val="22"/>
        </w:rPr>
        <w:t>Ochrona danych osobowych</w:t>
      </w:r>
    </w:p>
    <w:p w14:paraId="1DDA41CF" w14:textId="77777777" w:rsidR="001D109B" w:rsidRPr="00B31BB6" w:rsidRDefault="001D109B" w:rsidP="001D109B">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r>
      <w:r>
        <w:rPr>
          <w:rFonts w:eastAsiaTheme="majorEastAsia"/>
          <w:sz w:val="22"/>
          <w:szCs w:val="22"/>
        </w:rPr>
        <w:t>Oświadczenie o statusie Wykonawcy</w:t>
      </w:r>
    </w:p>
    <w:p w14:paraId="1990E435" w14:textId="77777777" w:rsidR="001D109B" w:rsidRDefault="001D109B" w:rsidP="001D109B">
      <w:pPr>
        <w:spacing w:after="160" w:line="259" w:lineRule="auto"/>
        <w:rPr>
          <w:color w:val="FF0000"/>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7DC17953" w14:textId="77777777" w:rsidR="00E649DE" w:rsidRDefault="00E649DE" w:rsidP="001D109B">
      <w:pPr>
        <w:spacing w:after="160" w:line="259" w:lineRule="auto"/>
        <w:rPr>
          <w:color w:val="FF0000"/>
          <w:sz w:val="22"/>
          <w:szCs w:val="22"/>
        </w:rPr>
      </w:pPr>
    </w:p>
    <w:p w14:paraId="156E77A3" w14:textId="77777777" w:rsidR="00E649DE" w:rsidRDefault="00E649DE" w:rsidP="001D109B">
      <w:pPr>
        <w:spacing w:after="160" w:line="259" w:lineRule="auto"/>
        <w:rPr>
          <w:color w:val="FF0000"/>
          <w:sz w:val="22"/>
          <w:szCs w:val="22"/>
        </w:rPr>
      </w:pPr>
    </w:p>
    <w:p w14:paraId="5017596C" w14:textId="77777777" w:rsidR="00E649DE" w:rsidRDefault="00E649DE" w:rsidP="001D109B">
      <w:pPr>
        <w:spacing w:after="160" w:line="259" w:lineRule="auto"/>
        <w:rPr>
          <w:color w:val="FF0000"/>
          <w:sz w:val="22"/>
          <w:szCs w:val="22"/>
        </w:rPr>
      </w:pPr>
    </w:p>
    <w:p w14:paraId="1095707B" w14:textId="77777777" w:rsidR="00E649DE" w:rsidRDefault="00E649DE" w:rsidP="001D109B">
      <w:pPr>
        <w:spacing w:after="160" w:line="259" w:lineRule="auto"/>
        <w:rPr>
          <w:color w:val="FF0000"/>
          <w:sz w:val="22"/>
          <w:szCs w:val="22"/>
        </w:rPr>
      </w:pPr>
    </w:p>
    <w:p w14:paraId="061309CC" w14:textId="77777777" w:rsidR="00301EFC" w:rsidRDefault="00301EFC" w:rsidP="001D109B">
      <w:pPr>
        <w:spacing w:after="160" w:line="259" w:lineRule="auto"/>
        <w:rPr>
          <w:color w:val="FF0000"/>
          <w:sz w:val="22"/>
          <w:szCs w:val="22"/>
        </w:rPr>
      </w:pPr>
    </w:p>
    <w:p w14:paraId="6FC4A4F4" w14:textId="77777777" w:rsidR="00E50AF7" w:rsidRDefault="00E50AF7" w:rsidP="001D109B">
      <w:pPr>
        <w:spacing w:after="160" w:line="259" w:lineRule="auto"/>
        <w:rPr>
          <w:color w:val="FF0000"/>
          <w:sz w:val="22"/>
          <w:szCs w:val="22"/>
        </w:rPr>
      </w:pPr>
    </w:p>
    <w:p w14:paraId="22606049" w14:textId="77777777" w:rsidR="00E50AF7" w:rsidRDefault="00E50AF7" w:rsidP="001D109B">
      <w:pPr>
        <w:spacing w:after="160" w:line="259" w:lineRule="auto"/>
        <w:rPr>
          <w:color w:val="FF0000"/>
          <w:sz w:val="22"/>
          <w:szCs w:val="22"/>
        </w:rPr>
      </w:pPr>
    </w:p>
    <w:p w14:paraId="39A63DE3" w14:textId="77777777" w:rsidR="00E50AF7" w:rsidRDefault="00E50AF7" w:rsidP="001D109B">
      <w:pPr>
        <w:spacing w:after="160" w:line="259" w:lineRule="auto"/>
        <w:rPr>
          <w:color w:val="FF0000"/>
          <w:sz w:val="22"/>
          <w:szCs w:val="22"/>
        </w:rPr>
      </w:pPr>
    </w:p>
    <w:p w14:paraId="708579CF" w14:textId="77777777" w:rsidR="00E50AF7" w:rsidRDefault="00E50AF7" w:rsidP="001D109B">
      <w:pPr>
        <w:spacing w:after="160" w:line="259" w:lineRule="auto"/>
        <w:rPr>
          <w:color w:val="FF0000"/>
          <w:sz w:val="22"/>
          <w:szCs w:val="22"/>
        </w:rPr>
      </w:pPr>
    </w:p>
    <w:p w14:paraId="2ACE4C34" w14:textId="77777777" w:rsidR="00E50AF7" w:rsidRDefault="00E50AF7" w:rsidP="001D109B">
      <w:pPr>
        <w:spacing w:after="160" w:line="259" w:lineRule="auto"/>
        <w:rPr>
          <w:color w:val="FF0000"/>
          <w:sz w:val="22"/>
          <w:szCs w:val="22"/>
        </w:rPr>
      </w:pPr>
    </w:p>
    <w:p w14:paraId="1AD1F443" w14:textId="77777777" w:rsidR="00E50AF7" w:rsidRDefault="00E50AF7" w:rsidP="001D109B">
      <w:pPr>
        <w:spacing w:after="160" w:line="259" w:lineRule="auto"/>
        <w:rPr>
          <w:color w:val="FF0000"/>
          <w:sz w:val="22"/>
          <w:szCs w:val="22"/>
        </w:rPr>
      </w:pPr>
    </w:p>
    <w:p w14:paraId="7098A827" w14:textId="77777777" w:rsidR="00E50AF7" w:rsidRDefault="00E50AF7" w:rsidP="001D109B">
      <w:pPr>
        <w:spacing w:after="160" w:line="259" w:lineRule="auto"/>
        <w:rPr>
          <w:color w:val="FF0000"/>
          <w:sz w:val="22"/>
          <w:szCs w:val="22"/>
        </w:rPr>
      </w:pPr>
    </w:p>
    <w:p w14:paraId="2F18A328" w14:textId="77777777" w:rsidR="00E50AF7" w:rsidRDefault="00E50AF7" w:rsidP="001D109B">
      <w:pPr>
        <w:spacing w:after="160" w:line="259" w:lineRule="auto"/>
        <w:rPr>
          <w:color w:val="FF0000"/>
          <w:sz w:val="22"/>
          <w:szCs w:val="22"/>
        </w:rPr>
      </w:pPr>
    </w:p>
    <w:p w14:paraId="02AA3898" w14:textId="77777777" w:rsidR="00E50AF7" w:rsidRDefault="00E50AF7" w:rsidP="001D109B">
      <w:pPr>
        <w:spacing w:after="160" w:line="259" w:lineRule="auto"/>
        <w:rPr>
          <w:color w:val="FF0000"/>
          <w:sz w:val="22"/>
          <w:szCs w:val="22"/>
        </w:rPr>
      </w:pPr>
    </w:p>
    <w:p w14:paraId="48A00BC2" w14:textId="77777777" w:rsidR="00E50AF7" w:rsidRDefault="00E50AF7" w:rsidP="001D109B">
      <w:pPr>
        <w:spacing w:after="160" w:line="259" w:lineRule="auto"/>
        <w:rPr>
          <w:color w:val="FF0000"/>
          <w:sz w:val="22"/>
          <w:szCs w:val="22"/>
        </w:rPr>
      </w:pPr>
    </w:p>
    <w:p w14:paraId="14431E30" w14:textId="77777777" w:rsidR="00E50AF7" w:rsidRDefault="00E50AF7" w:rsidP="001D109B">
      <w:pPr>
        <w:spacing w:after="160" w:line="259" w:lineRule="auto"/>
        <w:rPr>
          <w:color w:val="FF0000"/>
          <w:sz w:val="22"/>
          <w:szCs w:val="22"/>
        </w:rPr>
      </w:pPr>
    </w:p>
    <w:p w14:paraId="3F36AC5E" w14:textId="77777777" w:rsidR="00E50AF7" w:rsidRDefault="00E50AF7" w:rsidP="001D109B">
      <w:pPr>
        <w:spacing w:after="160" w:line="259" w:lineRule="auto"/>
        <w:rPr>
          <w:color w:val="FF0000"/>
          <w:sz w:val="22"/>
          <w:szCs w:val="22"/>
        </w:rPr>
      </w:pPr>
    </w:p>
    <w:p w14:paraId="4533A808" w14:textId="77777777" w:rsidR="00E50AF7" w:rsidRDefault="00E50AF7" w:rsidP="001D109B">
      <w:pPr>
        <w:spacing w:after="160" w:line="259" w:lineRule="auto"/>
        <w:rPr>
          <w:color w:val="FF0000"/>
          <w:sz w:val="22"/>
          <w:szCs w:val="22"/>
        </w:rPr>
      </w:pPr>
    </w:p>
    <w:p w14:paraId="568E6A74" w14:textId="77777777" w:rsidR="00E50AF7" w:rsidRDefault="00E50AF7" w:rsidP="001D109B">
      <w:pPr>
        <w:spacing w:after="160" w:line="259" w:lineRule="auto"/>
        <w:rPr>
          <w:color w:val="FF0000"/>
          <w:sz w:val="22"/>
          <w:szCs w:val="22"/>
        </w:rPr>
      </w:pPr>
    </w:p>
    <w:p w14:paraId="230B8BF6" w14:textId="77777777" w:rsidR="00E50AF7" w:rsidRDefault="00E50AF7" w:rsidP="001D109B">
      <w:pPr>
        <w:spacing w:after="160" w:line="259" w:lineRule="auto"/>
        <w:rPr>
          <w:color w:val="FF0000"/>
          <w:sz w:val="22"/>
          <w:szCs w:val="22"/>
        </w:rPr>
      </w:pPr>
    </w:p>
    <w:p w14:paraId="16D8DC29" w14:textId="77777777" w:rsidR="00E50AF7" w:rsidRDefault="00E50AF7" w:rsidP="001D109B">
      <w:pPr>
        <w:spacing w:after="160" w:line="259" w:lineRule="auto"/>
        <w:rPr>
          <w:color w:val="FF0000"/>
          <w:sz w:val="22"/>
          <w:szCs w:val="22"/>
        </w:rPr>
      </w:pPr>
    </w:p>
    <w:p w14:paraId="6CC835C4" w14:textId="77777777" w:rsidR="00E50AF7" w:rsidRDefault="00E50AF7" w:rsidP="001D109B">
      <w:pPr>
        <w:spacing w:after="160" w:line="259" w:lineRule="auto"/>
        <w:rPr>
          <w:color w:val="FF0000"/>
          <w:sz w:val="22"/>
          <w:szCs w:val="22"/>
        </w:rPr>
      </w:pPr>
    </w:p>
    <w:p w14:paraId="05105D00" w14:textId="77777777" w:rsidR="00E50AF7" w:rsidRDefault="00E50AF7" w:rsidP="001D109B">
      <w:pPr>
        <w:spacing w:after="160" w:line="259" w:lineRule="auto"/>
        <w:rPr>
          <w:color w:val="FF0000"/>
          <w:sz w:val="22"/>
          <w:szCs w:val="22"/>
        </w:rPr>
      </w:pPr>
    </w:p>
    <w:p w14:paraId="42D305DD" w14:textId="77777777" w:rsidR="00E50AF7" w:rsidRDefault="00E50AF7" w:rsidP="001D109B">
      <w:pPr>
        <w:spacing w:after="160" w:line="259" w:lineRule="auto"/>
        <w:rPr>
          <w:color w:val="FF0000"/>
          <w:sz w:val="22"/>
          <w:szCs w:val="22"/>
        </w:rPr>
      </w:pPr>
    </w:p>
    <w:p w14:paraId="4A454A2F" w14:textId="77777777" w:rsidR="00E50AF7" w:rsidRDefault="00E50AF7" w:rsidP="001D109B">
      <w:pPr>
        <w:spacing w:after="160" w:line="259" w:lineRule="auto"/>
        <w:rPr>
          <w:color w:val="FF0000"/>
          <w:sz w:val="22"/>
          <w:szCs w:val="22"/>
        </w:rPr>
      </w:pPr>
    </w:p>
    <w:p w14:paraId="6DD063C2" w14:textId="77777777" w:rsidR="00301EFC" w:rsidRDefault="00301EFC" w:rsidP="001D109B">
      <w:pPr>
        <w:spacing w:after="160" w:line="259" w:lineRule="auto"/>
        <w:rPr>
          <w:color w:val="FF0000"/>
          <w:sz w:val="22"/>
          <w:szCs w:val="22"/>
        </w:rPr>
      </w:pPr>
    </w:p>
    <w:p w14:paraId="668F9281" w14:textId="77777777" w:rsidR="001D109B" w:rsidRPr="001456AD" w:rsidRDefault="001D109B" w:rsidP="001D109B">
      <w:pPr>
        <w:spacing w:before="120"/>
        <w:jc w:val="right"/>
        <w:rPr>
          <w:b/>
          <w:bCs/>
          <w:sz w:val="22"/>
          <w:szCs w:val="22"/>
        </w:rPr>
      </w:pPr>
      <w:bookmarkStart w:id="272" w:name="_Hlk67826939"/>
      <w:bookmarkStart w:id="27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2"/>
    <w:p w14:paraId="2CF4431E" w14:textId="77777777" w:rsidR="001D109B" w:rsidRPr="00AC2718" w:rsidRDefault="001D109B" w:rsidP="001D109B">
      <w:pPr>
        <w:jc w:val="both"/>
        <w:rPr>
          <w:b/>
          <w:bCs/>
          <w:color w:val="000000" w:themeColor="text1"/>
          <w:sz w:val="24"/>
          <w:szCs w:val="24"/>
        </w:rPr>
      </w:pPr>
    </w:p>
    <w:p w14:paraId="31BFB116" w14:textId="77777777" w:rsidR="001D109B" w:rsidRDefault="001D109B" w:rsidP="001D109B">
      <w:pPr>
        <w:jc w:val="both"/>
        <w:rPr>
          <w:b/>
          <w:bCs/>
          <w:color w:val="000000" w:themeColor="text1"/>
          <w:sz w:val="28"/>
          <w:szCs w:val="28"/>
        </w:rPr>
      </w:pPr>
    </w:p>
    <w:p w14:paraId="21F97502" w14:textId="77777777" w:rsidR="001D109B" w:rsidRPr="001002B8" w:rsidRDefault="001D109B" w:rsidP="001D109B">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7A0A834C" w14:textId="77777777" w:rsidR="001D109B" w:rsidRPr="00744F79" w:rsidRDefault="001D109B" w:rsidP="001D109B">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74" w:name="_Hlk147849015"/>
      <w:r w:rsidRPr="00744F79">
        <w:rPr>
          <w:b/>
          <w:bCs/>
          <w:i/>
          <w:iCs/>
          <w:color w:val="FF0000"/>
          <w:sz w:val="28"/>
          <w:szCs w:val="28"/>
        </w:rPr>
        <w:t>)</w:t>
      </w:r>
    </w:p>
    <w:bookmarkEnd w:id="273"/>
    <w:bookmarkEnd w:id="274"/>
    <w:p w14:paraId="005BF5F2" w14:textId="77777777" w:rsidR="001D109B" w:rsidRPr="008F2909" w:rsidRDefault="001D109B" w:rsidP="001D109B">
      <w:pPr>
        <w:rPr>
          <w:b/>
          <w:bCs/>
          <w:color w:val="0070C0"/>
          <w:sz w:val="22"/>
          <w:szCs w:val="22"/>
        </w:rPr>
      </w:pPr>
    </w:p>
    <w:p w14:paraId="62F6F7CA" w14:textId="77777777" w:rsidR="001D109B" w:rsidRPr="00C81C2A" w:rsidRDefault="001D109B" w:rsidP="001D109B">
      <w:pPr>
        <w:spacing w:after="160" w:line="259" w:lineRule="auto"/>
        <w:rPr>
          <w:sz w:val="14"/>
          <w:szCs w:val="14"/>
        </w:rPr>
      </w:pPr>
      <w:r>
        <w:rPr>
          <w:sz w:val="14"/>
          <w:szCs w:val="14"/>
        </w:rPr>
        <w:br w:type="page"/>
      </w:r>
    </w:p>
    <w:p w14:paraId="378CE709" w14:textId="77777777" w:rsidR="001D109B" w:rsidRPr="001456AD" w:rsidRDefault="001D109B" w:rsidP="001D109B">
      <w:pPr>
        <w:spacing w:before="120"/>
        <w:jc w:val="right"/>
        <w:rPr>
          <w:b/>
          <w:bCs/>
          <w:sz w:val="22"/>
          <w:szCs w:val="22"/>
        </w:rPr>
      </w:pPr>
      <w:bookmarkStart w:id="275" w:name="_Hlk67831498"/>
      <w:bookmarkStart w:id="276"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275"/>
    <w:bookmarkEnd w:id="276"/>
    <w:p w14:paraId="338826A7" w14:textId="77777777" w:rsidR="001D109B" w:rsidRPr="00556F81" w:rsidRDefault="001D109B" w:rsidP="001D109B">
      <w:pPr>
        <w:spacing w:after="160" w:line="259" w:lineRule="auto"/>
        <w:jc w:val="center"/>
        <w:rPr>
          <w:b/>
          <w:bCs/>
          <w:sz w:val="22"/>
          <w:szCs w:val="22"/>
        </w:rPr>
      </w:pPr>
    </w:p>
    <w:p w14:paraId="093F9B1B" w14:textId="77777777" w:rsidR="001D109B" w:rsidRPr="00DE750C" w:rsidRDefault="001D109B" w:rsidP="001D109B">
      <w:pPr>
        <w:tabs>
          <w:tab w:val="left" w:pos="630"/>
          <w:tab w:val="center" w:pos="4536"/>
        </w:tabs>
        <w:spacing w:after="160" w:line="259" w:lineRule="auto"/>
        <w:jc w:val="center"/>
        <w:rPr>
          <w:b/>
          <w:bCs/>
          <w:sz w:val="22"/>
          <w:szCs w:val="22"/>
        </w:rPr>
      </w:pPr>
      <w:r w:rsidRPr="00DE750C">
        <w:rPr>
          <w:b/>
          <w:bCs/>
          <w:sz w:val="28"/>
          <w:szCs w:val="28"/>
        </w:rPr>
        <w:t>Ochrona danych osobowych</w:t>
      </w:r>
    </w:p>
    <w:p w14:paraId="682E0464" w14:textId="77777777" w:rsidR="001D109B" w:rsidRPr="00B30F1F" w:rsidRDefault="001D109B" w:rsidP="001D109B">
      <w:pPr>
        <w:overflowPunct w:val="0"/>
        <w:autoSpaceDE w:val="0"/>
        <w:autoSpaceDN w:val="0"/>
        <w:jc w:val="both"/>
        <w:rPr>
          <w:color w:val="000000"/>
          <w:sz w:val="10"/>
          <w:szCs w:val="10"/>
        </w:rPr>
      </w:pPr>
    </w:p>
    <w:p w14:paraId="486B6943" w14:textId="77777777" w:rsidR="001D109B" w:rsidRPr="005D4D62" w:rsidRDefault="001D109B" w:rsidP="001D109B">
      <w:pPr>
        <w:overflowPunct w:val="0"/>
        <w:autoSpaceDE w:val="0"/>
        <w:autoSpaceDN w:val="0"/>
        <w:jc w:val="both"/>
        <w:rPr>
          <w:color w:val="000000"/>
          <w:sz w:val="22"/>
          <w:szCs w:val="22"/>
        </w:rPr>
      </w:pPr>
      <w:r w:rsidRPr="005D4D62">
        <w:rPr>
          <w:b/>
          <w:sz w:val="22"/>
          <w:szCs w:val="22"/>
          <w:u w:val="single"/>
        </w:rPr>
        <w:t>Udostępnienie danych osobowych</w:t>
      </w:r>
    </w:p>
    <w:p w14:paraId="5BB20F9F"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90E3042"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5E4A97"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604AF1"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6527A8FC"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D8AB68C"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D89DB06"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2F48CF8" w14:textId="77777777" w:rsidR="001D109B" w:rsidRDefault="001D109B" w:rsidP="001D109B">
      <w:pPr>
        <w:pStyle w:val="Akapitzlist"/>
        <w:autoSpaceDN w:val="0"/>
        <w:ind w:hanging="938"/>
        <w:jc w:val="both"/>
        <w:rPr>
          <w:i/>
          <w:iCs/>
          <w:color w:val="FF0000"/>
          <w:sz w:val="22"/>
          <w:szCs w:val="22"/>
        </w:rPr>
      </w:pPr>
    </w:p>
    <w:p w14:paraId="3AD0D119" w14:textId="77777777" w:rsidR="001D109B" w:rsidRDefault="001D109B" w:rsidP="001D109B">
      <w:pPr>
        <w:tabs>
          <w:tab w:val="left" w:pos="709"/>
        </w:tabs>
        <w:suppressAutoHyphens/>
        <w:rPr>
          <w:iCs/>
          <w:color w:val="FF0000"/>
          <w:sz w:val="22"/>
          <w:szCs w:val="22"/>
          <w:highlight w:val="yellow"/>
        </w:rPr>
      </w:pPr>
    </w:p>
    <w:p w14:paraId="77F27F19" w14:textId="77777777" w:rsidR="001D109B" w:rsidRDefault="001D109B" w:rsidP="001D109B">
      <w:pPr>
        <w:suppressAutoHyphens/>
        <w:spacing w:before="120" w:after="120" w:line="360" w:lineRule="auto"/>
        <w:ind w:left="360"/>
        <w:rPr>
          <w:rFonts w:asciiTheme="minorHAnsi" w:hAnsiTheme="minorHAnsi" w:cstheme="minorHAnsi"/>
          <w:sz w:val="22"/>
          <w:szCs w:val="22"/>
        </w:rPr>
      </w:pPr>
    </w:p>
    <w:p w14:paraId="2D02EC2D" w14:textId="77777777" w:rsidR="001D109B" w:rsidRDefault="001D109B" w:rsidP="001D109B">
      <w:pPr>
        <w:suppressAutoHyphens/>
        <w:spacing w:before="120" w:after="120" w:line="360" w:lineRule="auto"/>
        <w:ind w:left="360"/>
        <w:rPr>
          <w:rFonts w:asciiTheme="minorHAnsi" w:hAnsiTheme="minorHAnsi" w:cstheme="minorHAnsi"/>
          <w:sz w:val="22"/>
          <w:szCs w:val="22"/>
        </w:rPr>
      </w:pPr>
    </w:p>
    <w:p w14:paraId="642B4B32" w14:textId="77777777" w:rsidR="001D109B" w:rsidRPr="005D4D62" w:rsidRDefault="001D109B" w:rsidP="001D109B">
      <w:pPr>
        <w:tabs>
          <w:tab w:val="left" w:pos="630"/>
          <w:tab w:val="center" w:pos="4536"/>
        </w:tabs>
        <w:spacing w:after="160" w:line="259" w:lineRule="auto"/>
        <w:rPr>
          <w:sz w:val="22"/>
          <w:szCs w:val="22"/>
        </w:rPr>
      </w:pPr>
      <w:r>
        <w:rPr>
          <w:sz w:val="22"/>
          <w:szCs w:val="22"/>
        </w:rPr>
        <w:br w:type="page"/>
      </w:r>
    </w:p>
    <w:p w14:paraId="6BF096A0" w14:textId="77777777" w:rsidR="001D109B" w:rsidRPr="00B30F1F" w:rsidRDefault="001D109B" w:rsidP="001D109B">
      <w:pPr>
        <w:spacing w:before="120"/>
        <w:jc w:val="right"/>
        <w:rPr>
          <w:b/>
          <w:bCs/>
          <w:sz w:val="22"/>
          <w:szCs w:val="22"/>
        </w:rPr>
      </w:pPr>
      <w:bookmarkStart w:id="277" w:name="_Hlk67832211"/>
      <w:r w:rsidRPr="00B30F1F">
        <w:rPr>
          <w:b/>
          <w:bCs/>
          <w:sz w:val="22"/>
          <w:szCs w:val="22"/>
        </w:rPr>
        <w:lastRenderedPageBreak/>
        <w:t xml:space="preserve">Załącznik nr </w:t>
      </w:r>
      <w:r>
        <w:rPr>
          <w:b/>
          <w:bCs/>
          <w:sz w:val="22"/>
          <w:szCs w:val="22"/>
        </w:rPr>
        <w:t xml:space="preserve">3 </w:t>
      </w:r>
      <w:r w:rsidRPr="00B30F1F">
        <w:rPr>
          <w:b/>
          <w:bCs/>
          <w:sz w:val="22"/>
          <w:szCs w:val="22"/>
        </w:rPr>
        <w:t xml:space="preserve">do Umowy </w:t>
      </w:r>
    </w:p>
    <w:p w14:paraId="07CF73AF" w14:textId="77777777" w:rsidR="001D109B" w:rsidRPr="00B30F1F" w:rsidRDefault="001D109B" w:rsidP="001D109B">
      <w:pPr>
        <w:spacing w:before="120"/>
        <w:jc w:val="both"/>
        <w:rPr>
          <w:bCs/>
          <w:sz w:val="22"/>
          <w:szCs w:val="22"/>
          <w:highlight w:val="yellow"/>
        </w:rPr>
      </w:pPr>
    </w:p>
    <w:p w14:paraId="3C95C848" w14:textId="77777777" w:rsidR="001D109B" w:rsidRPr="00614D1C" w:rsidRDefault="001D109B" w:rsidP="001D109B">
      <w:pPr>
        <w:spacing w:before="120"/>
        <w:jc w:val="center"/>
        <w:rPr>
          <w:b/>
          <w:bCs/>
          <w:sz w:val="28"/>
          <w:szCs w:val="28"/>
        </w:rPr>
      </w:pPr>
      <w:bookmarkStart w:id="27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5931457A" w14:textId="77777777" w:rsidR="001D109B" w:rsidRDefault="001D109B" w:rsidP="001D109B">
      <w:pPr>
        <w:spacing w:before="120"/>
        <w:jc w:val="both"/>
        <w:rPr>
          <w:b/>
          <w:color w:val="0070C0"/>
          <w:sz w:val="22"/>
          <w:szCs w:val="22"/>
        </w:rPr>
      </w:pPr>
    </w:p>
    <w:p w14:paraId="5243328F" w14:textId="77777777" w:rsidR="001D109B" w:rsidRDefault="001D109B" w:rsidP="001D109B">
      <w:pPr>
        <w:spacing w:before="120"/>
        <w:jc w:val="both"/>
        <w:rPr>
          <w:b/>
          <w:color w:val="0070C0"/>
          <w:sz w:val="22"/>
          <w:szCs w:val="22"/>
        </w:rPr>
      </w:pPr>
    </w:p>
    <w:p w14:paraId="76F77E99" w14:textId="77777777" w:rsidR="001D109B" w:rsidRPr="00B30F1F" w:rsidRDefault="001D109B" w:rsidP="001D109B">
      <w:pPr>
        <w:spacing w:before="120"/>
        <w:jc w:val="both"/>
        <w:rPr>
          <w:bCs/>
          <w:sz w:val="22"/>
          <w:szCs w:val="22"/>
        </w:rPr>
      </w:pPr>
      <w:r w:rsidRPr="00B30F1F">
        <w:rPr>
          <w:bCs/>
          <w:sz w:val="22"/>
          <w:szCs w:val="22"/>
        </w:rPr>
        <w:t>Nazwa Wykonawcy:</w:t>
      </w:r>
    </w:p>
    <w:p w14:paraId="0FC0ADF1" w14:textId="77777777" w:rsidR="001D109B" w:rsidRPr="00977443" w:rsidRDefault="001D109B" w:rsidP="001D109B">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DDDC1DA" w14:textId="77777777" w:rsidR="001D109B" w:rsidRPr="00B30F1F" w:rsidRDefault="001D109B" w:rsidP="001D109B">
      <w:pPr>
        <w:spacing w:before="120"/>
        <w:jc w:val="both"/>
        <w:rPr>
          <w:b/>
          <w:color w:val="0070C0"/>
          <w:sz w:val="22"/>
          <w:szCs w:val="22"/>
          <w:highlight w:val="yellow"/>
        </w:rPr>
      </w:pPr>
    </w:p>
    <w:p w14:paraId="6F62B716" w14:textId="77777777" w:rsidR="001D109B" w:rsidRPr="00614D1C" w:rsidRDefault="001D109B" w:rsidP="001D109B">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916C09A" w14:textId="77777777" w:rsidR="001D109B" w:rsidRPr="00B30F1F" w:rsidRDefault="001D109B" w:rsidP="001D109B">
      <w:pPr>
        <w:spacing w:before="120"/>
        <w:jc w:val="both"/>
        <w:rPr>
          <w:iCs/>
          <w:sz w:val="22"/>
          <w:szCs w:val="22"/>
          <w:highlight w:val="yellow"/>
        </w:rPr>
      </w:pPr>
    </w:p>
    <w:p w14:paraId="38E7A64B" w14:textId="77777777" w:rsidR="001D109B" w:rsidRPr="00B30F1F" w:rsidRDefault="001D109B" w:rsidP="001D109B">
      <w:pPr>
        <w:spacing w:before="120"/>
        <w:jc w:val="both"/>
        <w:rPr>
          <w:iCs/>
          <w:sz w:val="22"/>
          <w:szCs w:val="22"/>
          <w:highlight w:val="yellow"/>
        </w:rPr>
      </w:pPr>
    </w:p>
    <w:p w14:paraId="29E356A0" w14:textId="77777777" w:rsidR="001D109B" w:rsidRPr="00B30F1F" w:rsidRDefault="001D109B" w:rsidP="001D109B">
      <w:pPr>
        <w:spacing w:before="120"/>
        <w:jc w:val="both"/>
        <w:rPr>
          <w:iCs/>
          <w:sz w:val="22"/>
          <w:szCs w:val="22"/>
          <w:highlight w:val="yellow"/>
        </w:rPr>
      </w:pPr>
    </w:p>
    <w:p w14:paraId="117F07A1" w14:textId="77777777" w:rsidR="001D109B" w:rsidRPr="00B30F1F" w:rsidRDefault="001D109B" w:rsidP="001D109B">
      <w:pPr>
        <w:spacing w:before="120"/>
        <w:jc w:val="both"/>
        <w:rPr>
          <w:iCs/>
          <w:strike/>
          <w:sz w:val="22"/>
          <w:szCs w:val="22"/>
          <w:highlight w:val="yellow"/>
        </w:rPr>
      </w:pPr>
    </w:p>
    <w:p w14:paraId="51545440" w14:textId="77777777" w:rsidR="001D109B" w:rsidRPr="00B30F1F" w:rsidRDefault="001D109B" w:rsidP="001D109B">
      <w:pPr>
        <w:spacing w:before="120"/>
        <w:jc w:val="both"/>
        <w:rPr>
          <w:iCs/>
          <w:strike/>
          <w:sz w:val="22"/>
          <w:szCs w:val="22"/>
          <w:highlight w:val="yellow"/>
        </w:rPr>
      </w:pPr>
    </w:p>
    <w:p w14:paraId="2B30EDE6" w14:textId="77777777" w:rsidR="001D109B" w:rsidRPr="00B30F1F" w:rsidRDefault="001D109B" w:rsidP="001D109B">
      <w:pPr>
        <w:spacing w:before="120"/>
        <w:jc w:val="both"/>
        <w:rPr>
          <w:strike/>
          <w:sz w:val="22"/>
          <w:szCs w:val="22"/>
          <w:highlight w:val="yellow"/>
        </w:rPr>
      </w:pPr>
    </w:p>
    <w:p w14:paraId="0F235172" w14:textId="77777777" w:rsidR="001D109B" w:rsidRPr="00712AEC" w:rsidRDefault="001D109B" w:rsidP="001D109B">
      <w:pPr>
        <w:spacing w:before="120"/>
        <w:jc w:val="both"/>
        <w:rPr>
          <w:bCs/>
          <w:sz w:val="22"/>
          <w:szCs w:val="22"/>
        </w:rPr>
      </w:pPr>
      <w:r w:rsidRPr="00FC4EBB">
        <w:rPr>
          <w:bCs/>
          <w:sz w:val="22"/>
          <w:szCs w:val="22"/>
        </w:rPr>
        <w:t>* - skreślić niewłaściwe</w:t>
      </w:r>
    </w:p>
    <w:p w14:paraId="58F8416D" w14:textId="77777777" w:rsidR="001D109B" w:rsidRDefault="001D109B" w:rsidP="001D109B">
      <w:pPr>
        <w:rPr>
          <w:strike/>
        </w:rPr>
      </w:pPr>
    </w:p>
    <w:p w14:paraId="46F2E995" w14:textId="77777777" w:rsidR="001D109B" w:rsidRDefault="001D109B" w:rsidP="001D109B">
      <w:pPr>
        <w:rPr>
          <w:i/>
          <w:iCs/>
          <w:sz w:val="22"/>
          <w:szCs w:val="22"/>
        </w:rPr>
      </w:pPr>
      <w:r w:rsidRPr="00B30F1F">
        <w:rPr>
          <w:i/>
          <w:iCs/>
          <w:sz w:val="22"/>
          <w:szCs w:val="22"/>
        </w:rPr>
        <w:t>Podpisuje Wykonawca lub każdy z członków Konsorcjum</w:t>
      </w:r>
      <w:bookmarkEnd w:id="277"/>
    </w:p>
    <w:p w14:paraId="6FF7E40D" w14:textId="77777777" w:rsidR="001D109B" w:rsidRDefault="001D109B" w:rsidP="001D109B">
      <w:pPr>
        <w:rPr>
          <w:i/>
          <w:iCs/>
          <w:sz w:val="22"/>
          <w:szCs w:val="22"/>
        </w:rPr>
      </w:pPr>
    </w:p>
    <w:p w14:paraId="13F4A848" w14:textId="77777777" w:rsidR="001D109B" w:rsidRDefault="001D109B" w:rsidP="001D109B">
      <w:pPr>
        <w:rPr>
          <w:i/>
          <w:iCs/>
          <w:sz w:val="22"/>
          <w:szCs w:val="22"/>
        </w:rPr>
      </w:pPr>
    </w:p>
    <w:bookmarkEnd w:id="278"/>
    <w:p w14:paraId="0082DBE1" w14:textId="77777777" w:rsidR="00E25BA3" w:rsidRDefault="001D109B" w:rsidP="00E25BA3">
      <w:pPr>
        <w:rPr>
          <w:rFonts w:eastAsia="Calibri"/>
          <w:b/>
          <w:bCs/>
          <w:sz w:val="24"/>
          <w:szCs w:val="24"/>
          <w:lang w:eastAsia="en-US"/>
        </w:rPr>
      </w:pPr>
      <w:r>
        <w:rPr>
          <w:i/>
          <w:iCs/>
          <w:sz w:val="22"/>
          <w:szCs w:val="22"/>
        </w:rPr>
        <w:br w:type="page"/>
      </w:r>
      <w:r w:rsidR="00E25BA3" w:rsidRPr="00E25BA3">
        <w:rPr>
          <w:rFonts w:eastAsia="Calibri"/>
          <w:b/>
          <w:bCs/>
          <w:sz w:val="24"/>
          <w:szCs w:val="24"/>
          <w:lang w:eastAsia="en-US"/>
        </w:rPr>
        <w:lastRenderedPageBreak/>
        <w:t>Komisja Przetargowa:</w:t>
      </w:r>
    </w:p>
    <w:p w14:paraId="16670CDC" w14:textId="77777777" w:rsidR="00E50AF7" w:rsidRPr="00E25BA3" w:rsidRDefault="00E50AF7" w:rsidP="00E25BA3">
      <w:pPr>
        <w:rPr>
          <w:rFonts w:eastAsia="Calibri"/>
          <w:b/>
          <w:bCs/>
          <w:sz w:val="24"/>
          <w:szCs w:val="24"/>
          <w:lang w:eastAsia="en-US"/>
        </w:rPr>
      </w:pPr>
    </w:p>
    <w:tbl>
      <w:tblPr>
        <w:tblStyle w:val="Tabela-Siatka"/>
        <w:tblW w:w="0" w:type="auto"/>
        <w:tblLook w:val="04A0" w:firstRow="1" w:lastRow="0" w:firstColumn="1" w:lastColumn="0" w:noHBand="0" w:noVBand="1"/>
      </w:tblPr>
      <w:tblGrid>
        <w:gridCol w:w="4531"/>
        <w:gridCol w:w="4531"/>
      </w:tblGrid>
      <w:tr w:rsidR="00E25BA3" w:rsidRPr="00E25BA3" w14:paraId="38642161" w14:textId="77777777" w:rsidTr="00E905B9">
        <w:tc>
          <w:tcPr>
            <w:tcW w:w="4531" w:type="dxa"/>
            <w:vAlign w:val="center"/>
          </w:tcPr>
          <w:p w14:paraId="3739F844" w14:textId="77777777" w:rsidR="00E25BA3" w:rsidRPr="00E25BA3" w:rsidRDefault="00E25BA3" w:rsidP="00E25BA3">
            <w:pPr>
              <w:spacing w:line="288" w:lineRule="auto"/>
              <w:ind w:left="794" w:hanging="397"/>
              <w:jc w:val="center"/>
              <w:rPr>
                <w:rFonts w:eastAsia="Calibri"/>
                <w:i/>
                <w:iCs/>
                <w:sz w:val="24"/>
                <w:szCs w:val="24"/>
                <w:lang w:eastAsia="en-US"/>
              </w:rPr>
            </w:pPr>
            <w:r w:rsidRPr="00E25BA3">
              <w:rPr>
                <w:rFonts w:eastAsia="Calibri"/>
                <w:i/>
                <w:iCs/>
                <w:sz w:val="24"/>
                <w:szCs w:val="24"/>
                <w:lang w:eastAsia="en-US"/>
              </w:rPr>
              <w:t>Zastępca Przewodniczącego</w:t>
            </w:r>
          </w:p>
        </w:tc>
        <w:tc>
          <w:tcPr>
            <w:tcW w:w="4531" w:type="dxa"/>
            <w:vAlign w:val="center"/>
          </w:tcPr>
          <w:p w14:paraId="45F62504" w14:textId="77777777" w:rsidR="00E25BA3" w:rsidRPr="00E25BA3" w:rsidRDefault="00E25BA3" w:rsidP="00E25BA3">
            <w:pPr>
              <w:spacing w:line="288" w:lineRule="auto"/>
              <w:ind w:left="794" w:hanging="397"/>
              <w:jc w:val="center"/>
              <w:rPr>
                <w:rFonts w:eastAsia="Calibri"/>
                <w:b/>
                <w:bCs/>
                <w:sz w:val="24"/>
                <w:szCs w:val="24"/>
                <w:lang w:eastAsia="en-US"/>
              </w:rPr>
            </w:pPr>
          </w:p>
          <w:p w14:paraId="0EF6E75E" w14:textId="77777777" w:rsidR="00E25BA3" w:rsidRPr="00E25BA3" w:rsidRDefault="00E25BA3" w:rsidP="00E25BA3">
            <w:pPr>
              <w:spacing w:line="288" w:lineRule="auto"/>
              <w:ind w:left="794" w:hanging="397"/>
              <w:jc w:val="center"/>
              <w:rPr>
                <w:rFonts w:eastAsia="Calibri"/>
                <w:b/>
                <w:bCs/>
                <w:sz w:val="24"/>
                <w:szCs w:val="24"/>
                <w:lang w:eastAsia="en-US"/>
              </w:rPr>
            </w:pPr>
          </w:p>
          <w:p w14:paraId="3116BD9E" w14:textId="77777777" w:rsidR="00E25BA3" w:rsidRPr="00E25BA3" w:rsidRDefault="00E25BA3" w:rsidP="00E25BA3">
            <w:pPr>
              <w:spacing w:line="288" w:lineRule="auto"/>
              <w:ind w:left="794" w:hanging="397"/>
              <w:jc w:val="center"/>
              <w:rPr>
                <w:rFonts w:eastAsia="Calibri"/>
                <w:b/>
                <w:bCs/>
                <w:sz w:val="24"/>
                <w:szCs w:val="24"/>
                <w:lang w:eastAsia="en-US"/>
              </w:rPr>
            </w:pPr>
          </w:p>
          <w:p w14:paraId="50752047" w14:textId="77777777" w:rsidR="00E25BA3" w:rsidRPr="00E25BA3" w:rsidRDefault="00E25BA3" w:rsidP="00E25BA3">
            <w:pPr>
              <w:spacing w:line="288" w:lineRule="auto"/>
              <w:ind w:left="794" w:hanging="397"/>
              <w:jc w:val="center"/>
              <w:rPr>
                <w:rFonts w:eastAsia="Calibri"/>
                <w:b/>
                <w:bCs/>
                <w:sz w:val="24"/>
                <w:szCs w:val="24"/>
                <w:lang w:eastAsia="en-US"/>
              </w:rPr>
            </w:pPr>
          </w:p>
        </w:tc>
      </w:tr>
      <w:tr w:rsidR="00E25BA3" w:rsidRPr="00E25BA3" w14:paraId="10316512" w14:textId="77777777" w:rsidTr="00E905B9">
        <w:tc>
          <w:tcPr>
            <w:tcW w:w="4531" w:type="dxa"/>
            <w:vAlign w:val="center"/>
          </w:tcPr>
          <w:p w14:paraId="74615B0E" w14:textId="77777777" w:rsidR="00E25BA3" w:rsidRPr="00E25BA3" w:rsidRDefault="00E25BA3" w:rsidP="00E25BA3">
            <w:pPr>
              <w:spacing w:line="288" w:lineRule="auto"/>
              <w:ind w:left="794" w:hanging="397"/>
              <w:jc w:val="center"/>
              <w:rPr>
                <w:rFonts w:eastAsia="Calibri"/>
                <w:i/>
                <w:iCs/>
                <w:sz w:val="24"/>
                <w:szCs w:val="24"/>
                <w:lang w:eastAsia="en-US"/>
              </w:rPr>
            </w:pPr>
            <w:r w:rsidRPr="00E25BA3">
              <w:rPr>
                <w:rFonts w:eastAsia="Calibri"/>
                <w:i/>
                <w:iCs/>
                <w:sz w:val="24"/>
                <w:szCs w:val="24"/>
                <w:lang w:eastAsia="en-US"/>
              </w:rPr>
              <w:t>Sekretarz</w:t>
            </w:r>
          </w:p>
        </w:tc>
        <w:tc>
          <w:tcPr>
            <w:tcW w:w="4531" w:type="dxa"/>
            <w:vAlign w:val="center"/>
          </w:tcPr>
          <w:p w14:paraId="55EF199A" w14:textId="77777777" w:rsidR="00E25BA3" w:rsidRPr="00E25BA3" w:rsidRDefault="00E25BA3" w:rsidP="00E25BA3">
            <w:pPr>
              <w:spacing w:line="288" w:lineRule="auto"/>
              <w:ind w:left="794" w:hanging="397"/>
              <w:jc w:val="center"/>
              <w:rPr>
                <w:rFonts w:eastAsia="Calibri"/>
                <w:b/>
                <w:bCs/>
                <w:sz w:val="24"/>
                <w:szCs w:val="24"/>
                <w:lang w:eastAsia="en-US"/>
              </w:rPr>
            </w:pPr>
          </w:p>
          <w:p w14:paraId="50B609FA" w14:textId="77777777" w:rsidR="00E25BA3" w:rsidRPr="00E25BA3" w:rsidRDefault="00E25BA3" w:rsidP="00E25BA3">
            <w:pPr>
              <w:spacing w:line="288" w:lineRule="auto"/>
              <w:ind w:left="794" w:hanging="397"/>
              <w:jc w:val="center"/>
              <w:rPr>
                <w:rFonts w:eastAsia="Calibri"/>
                <w:b/>
                <w:bCs/>
                <w:sz w:val="24"/>
                <w:szCs w:val="24"/>
                <w:lang w:eastAsia="en-US"/>
              </w:rPr>
            </w:pPr>
          </w:p>
          <w:p w14:paraId="72A99E46" w14:textId="77777777" w:rsidR="00E25BA3" w:rsidRPr="00E25BA3" w:rsidRDefault="00E25BA3" w:rsidP="00E25BA3">
            <w:pPr>
              <w:spacing w:line="288" w:lineRule="auto"/>
              <w:ind w:left="794" w:hanging="397"/>
              <w:jc w:val="center"/>
              <w:rPr>
                <w:rFonts w:eastAsia="Calibri"/>
                <w:b/>
                <w:bCs/>
                <w:sz w:val="24"/>
                <w:szCs w:val="24"/>
                <w:lang w:eastAsia="en-US"/>
              </w:rPr>
            </w:pPr>
          </w:p>
          <w:p w14:paraId="7029D731" w14:textId="77777777" w:rsidR="00E25BA3" w:rsidRPr="00E25BA3" w:rsidRDefault="00E25BA3" w:rsidP="00E25BA3">
            <w:pPr>
              <w:spacing w:line="288" w:lineRule="auto"/>
              <w:ind w:left="794" w:hanging="397"/>
              <w:jc w:val="center"/>
              <w:rPr>
                <w:rFonts w:eastAsia="Calibri"/>
                <w:b/>
                <w:bCs/>
                <w:sz w:val="24"/>
                <w:szCs w:val="24"/>
                <w:lang w:eastAsia="en-US"/>
              </w:rPr>
            </w:pPr>
          </w:p>
        </w:tc>
      </w:tr>
      <w:tr w:rsidR="00E25BA3" w:rsidRPr="00E25BA3" w14:paraId="54EFB985" w14:textId="77777777" w:rsidTr="00E905B9">
        <w:tc>
          <w:tcPr>
            <w:tcW w:w="4531" w:type="dxa"/>
            <w:vAlign w:val="center"/>
          </w:tcPr>
          <w:p w14:paraId="51FF172A" w14:textId="77777777" w:rsidR="00E25BA3" w:rsidRPr="00E25BA3" w:rsidRDefault="00E25BA3" w:rsidP="00E25BA3">
            <w:pPr>
              <w:spacing w:line="288" w:lineRule="auto"/>
              <w:ind w:left="794" w:hanging="397"/>
              <w:jc w:val="center"/>
              <w:rPr>
                <w:rFonts w:eastAsia="Calibri"/>
                <w:i/>
                <w:iCs/>
                <w:sz w:val="24"/>
                <w:szCs w:val="24"/>
                <w:lang w:eastAsia="en-US"/>
              </w:rPr>
            </w:pPr>
            <w:r w:rsidRPr="00E25BA3">
              <w:rPr>
                <w:rFonts w:eastAsia="Calibri"/>
                <w:i/>
                <w:iCs/>
                <w:sz w:val="24"/>
                <w:szCs w:val="24"/>
                <w:lang w:eastAsia="en-US"/>
              </w:rPr>
              <w:t>Członek</w:t>
            </w:r>
          </w:p>
        </w:tc>
        <w:tc>
          <w:tcPr>
            <w:tcW w:w="4531" w:type="dxa"/>
            <w:vAlign w:val="center"/>
          </w:tcPr>
          <w:p w14:paraId="422885DE" w14:textId="77777777" w:rsidR="00E25BA3" w:rsidRPr="00E25BA3" w:rsidRDefault="00E25BA3" w:rsidP="00E25BA3">
            <w:pPr>
              <w:spacing w:line="288" w:lineRule="auto"/>
              <w:ind w:left="794" w:hanging="397"/>
              <w:jc w:val="center"/>
              <w:rPr>
                <w:rFonts w:eastAsia="Calibri"/>
                <w:b/>
                <w:bCs/>
                <w:sz w:val="24"/>
                <w:szCs w:val="24"/>
                <w:lang w:eastAsia="en-US"/>
              </w:rPr>
            </w:pPr>
          </w:p>
          <w:p w14:paraId="27A466CC" w14:textId="77777777" w:rsidR="00E25BA3" w:rsidRPr="00E25BA3" w:rsidRDefault="00E25BA3" w:rsidP="00E25BA3">
            <w:pPr>
              <w:spacing w:line="288" w:lineRule="auto"/>
              <w:ind w:left="794" w:hanging="397"/>
              <w:jc w:val="center"/>
              <w:rPr>
                <w:rFonts w:eastAsia="Calibri"/>
                <w:b/>
                <w:bCs/>
                <w:sz w:val="24"/>
                <w:szCs w:val="24"/>
                <w:lang w:eastAsia="en-US"/>
              </w:rPr>
            </w:pPr>
          </w:p>
          <w:p w14:paraId="69086F15" w14:textId="77777777" w:rsidR="00E25BA3" w:rsidRPr="00E25BA3" w:rsidRDefault="00E25BA3" w:rsidP="00E25BA3">
            <w:pPr>
              <w:spacing w:line="288" w:lineRule="auto"/>
              <w:ind w:left="794" w:hanging="397"/>
              <w:jc w:val="center"/>
              <w:rPr>
                <w:rFonts w:eastAsia="Calibri"/>
                <w:b/>
                <w:bCs/>
                <w:sz w:val="24"/>
                <w:szCs w:val="24"/>
                <w:lang w:eastAsia="en-US"/>
              </w:rPr>
            </w:pPr>
          </w:p>
          <w:p w14:paraId="039A63B5" w14:textId="77777777" w:rsidR="00E25BA3" w:rsidRPr="00E25BA3" w:rsidRDefault="00E25BA3" w:rsidP="00E25BA3">
            <w:pPr>
              <w:spacing w:line="288" w:lineRule="auto"/>
              <w:ind w:left="794" w:hanging="397"/>
              <w:jc w:val="center"/>
              <w:rPr>
                <w:rFonts w:eastAsia="Calibri"/>
                <w:b/>
                <w:bCs/>
                <w:sz w:val="24"/>
                <w:szCs w:val="24"/>
                <w:lang w:eastAsia="en-US"/>
              </w:rPr>
            </w:pPr>
          </w:p>
        </w:tc>
      </w:tr>
    </w:tbl>
    <w:p w14:paraId="7EDC578A" w14:textId="77777777" w:rsidR="00E25BA3" w:rsidRPr="00E25BA3" w:rsidRDefault="00E25BA3" w:rsidP="00E25BA3">
      <w:pPr>
        <w:spacing w:line="288" w:lineRule="auto"/>
        <w:jc w:val="both"/>
        <w:rPr>
          <w:rFonts w:eastAsia="Calibri"/>
          <w:sz w:val="22"/>
          <w:szCs w:val="22"/>
          <w:lang w:eastAsia="en-US"/>
        </w:rPr>
      </w:pPr>
    </w:p>
    <w:p w14:paraId="66174E5A" w14:textId="77777777" w:rsidR="00E25BA3" w:rsidRPr="00E25BA3" w:rsidRDefault="00E25BA3" w:rsidP="00E25BA3">
      <w:pPr>
        <w:spacing w:line="288" w:lineRule="auto"/>
        <w:ind w:left="794" w:hanging="397"/>
        <w:jc w:val="both"/>
        <w:rPr>
          <w:rFonts w:eastAsia="Calibri"/>
          <w:sz w:val="22"/>
          <w:szCs w:val="22"/>
          <w:lang w:eastAsia="en-US"/>
        </w:rPr>
      </w:pPr>
    </w:p>
    <w:p w14:paraId="2725D167" w14:textId="77777777" w:rsidR="00E25BA3" w:rsidRPr="00E25BA3" w:rsidRDefault="00E25BA3" w:rsidP="00E25BA3">
      <w:pPr>
        <w:spacing w:line="288" w:lineRule="auto"/>
        <w:ind w:left="794" w:hanging="397"/>
        <w:jc w:val="both"/>
        <w:rPr>
          <w:rFonts w:eastAsia="Calibri"/>
          <w:sz w:val="22"/>
          <w:szCs w:val="22"/>
          <w:lang w:eastAsia="en-US"/>
        </w:rPr>
      </w:pPr>
    </w:p>
    <w:p w14:paraId="70DF15CF" w14:textId="77777777" w:rsidR="00E25BA3" w:rsidRPr="00E25BA3" w:rsidRDefault="00E25BA3" w:rsidP="00E25BA3">
      <w:pPr>
        <w:spacing w:before="120" w:line="288" w:lineRule="auto"/>
        <w:ind w:left="794" w:hanging="397"/>
        <w:jc w:val="center"/>
        <w:rPr>
          <w:rFonts w:eastAsia="Calibri"/>
          <w:b/>
          <w:sz w:val="28"/>
          <w:szCs w:val="28"/>
          <w:lang w:eastAsia="en-US"/>
        </w:rPr>
      </w:pPr>
      <w:r w:rsidRPr="00E25BA3">
        <w:rPr>
          <w:rFonts w:eastAsia="Calibri"/>
          <w:sz w:val="22"/>
          <w:szCs w:val="22"/>
          <w:lang w:eastAsia="en-US"/>
        </w:rPr>
        <w:tab/>
      </w:r>
      <w:r w:rsidRPr="00E25BA3">
        <w:rPr>
          <w:rFonts w:eastAsia="Calibri"/>
          <w:sz w:val="22"/>
          <w:szCs w:val="22"/>
          <w:lang w:eastAsia="en-US"/>
        </w:rPr>
        <w:tab/>
      </w:r>
      <w:r w:rsidRPr="00E25BA3">
        <w:rPr>
          <w:rFonts w:eastAsia="Calibri"/>
          <w:b/>
          <w:sz w:val="28"/>
          <w:szCs w:val="28"/>
          <w:lang w:eastAsia="en-US"/>
        </w:rPr>
        <w:t>Zatwierdzenie w imieniu Kierownika Zamawiającego:</w:t>
      </w:r>
    </w:p>
    <w:p w14:paraId="3954ABA6" w14:textId="77777777" w:rsidR="00E25BA3" w:rsidRPr="00E25BA3" w:rsidRDefault="00E25BA3" w:rsidP="00E25BA3">
      <w:pPr>
        <w:spacing w:before="120" w:line="288" w:lineRule="auto"/>
        <w:ind w:left="794" w:hanging="397"/>
        <w:jc w:val="both"/>
        <w:rPr>
          <w:rFonts w:eastAsia="Calibri"/>
          <w:b/>
          <w:sz w:val="22"/>
          <w:szCs w:val="28"/>
          <w:lang w:eastAsia="en-US"/>
        </w:rPr>
      </w:pPr>
    </w:p>
    <w:p w14:paraId="0049C61E" w14:textId="77777777" w:rsidR="00E25BA3" w:rsidRPr="00E25BA3" w:rsidRDefault="00E25BA3" w:rsidP="00E25BA3">
      <w:pPr>
        <w:spacing w:line="288" w:lineRule="auto"/>
        <w:ind w:left="794" w:hanging="397"/>
        <w:jc w:val="both"/>
        <w:rPr>
          <w:rFonts w:eastAsia="Calibri"/>
          <w:sz w:val="22"/>
          <w:szCs w:val="24"/>
          <w:lang w:eastAsia="en-US"/>
        </w:rPr>
      </w:pPr>
    </w:p>
    <w:p w14:paraId="294212F7" w14:textId="77777777" w:rsidR="00E25BA3" w:rsidRPr="00E25BA3" w:rsidRDefault="00E25BA3" w:rsidP="00E25BA3">
      <w:pPr>
        <w:spacing w:line="288" w:lineRule="auto"/>
        <w:ind w:left="794" w:hanging="397"/>
        <w:jc w:val="center"/>
        <w:rPr>
          <w:rFonts w:eastAsia="Calibri"/>
          <w:sz w:val="22"/>
          <w:szCs w:val="24"/>
          <w:lang w:eastAsia="en-US"/>
        </w:rPr>
      </w:pPr>
    </w:p>
    <w:p w14:paraId="66DE4BB2" w14:textId="77777777" w:rsidR="00E25BA3" w:rsidRPr="00E25BA3" w:rsidRDefault="00E25BA3" w:rsidP="00E25BA3">
      <w:pPr>
        <w:spacing w:line="288" w:lineRule="auto"/>
        <w:ind w:left="794" w:hanging="397"/>
        <w:jc w:val="center"/>
        <w:rPr>
          <w:rFonts w:eastAsia="Calibri"/>
          <w:sz w:val="22"/>
          <w:szCs w:val="24"/>
          <w:lang w:eastAsia="en-US"/>
        </w:rPr>
      </w:pPr>
      <w:r w:rsidRPr="00E25BA3">
        <w:rPr>
          <w:rFonts w:eastAsia="Calibri"/>
          <w:sz w:val="22"/>
          <w:szCs w:val="24"/>
          <w:lang w:eastAsia="en-US"/>
        </w:rPr>
        <w:t>……………………………………………………………………………………</w:t>
      </w:r>
    </w:p>
    <w:p w14:paraId="790ADC34" w14:textId="77777777" w:rsidR="00E25BA3" w:rsidRPr="00E25BA3" w:rsidRDefault="00E25BA3" w:rsidP="00E25BA3">
      <w:pPr>
        <w:spacing w:line="288" w:lineRule="auto"/>
        <w:ind w:left="794" w:hanging="397"/>
        <w:jc w:val="center"/>
        <w:rPr>
          <w:rFonts w:eastAsia="Calibri"/>
          <w:i/>
          <w:iCs/>
          <w:sz w:val="22"/>
          <w:szCs w:val="22"/>
          <w:lang w:eastAsia="en-US"/>
        </w:rPr>
      </w:pPr>
      <w:r w:rsidRPr="00E25BA3">
        <w:rPr>
          <w:rFonts w:eastAsia="Calibri"/>
          <w:i/>
          <w:iCs/>
          <w:sz w:val="24"/>
          <w:szCs w:val="28"/>
          <w:lang w:eastAsia="en-US"/>
        </w:rPr>
        <w:t>Przewodniczący Komisji Przetargowej</w:t>
      </w:r>
    </w:p>
    <w:p w14:paraId="30AEB05A" w14:textId="77777777" w:rsidR="00E25BA3" w:rsidRPr="00E25BA3" w:rsidRDefault="00E25BA3" w:rsidP="00E25BA3">
      <w:pPr>
        <w:spacing w:before="120" w:line="312" w:lineRule="auto"/>
        <w:ind w:left="794" w:hanging="397"/>
        <w:jc w:val="both"/>
        <w:rPr>
          <w:rFonts w:eastAsia="Calibri"/>
          <w:sz w:val="24"/>
          <w:szCs w:val="24"/>
          <w:lang w:eastAsia="en-US"/>
        </w:rPr>
      </w:pPr>
    </w:p>
    <w:bookmarkEnd w:id="106"/>
    <w:p w14:paraId="2BE898D1" w14:textId="38B0311B" w:rsidR="001D109B" w:rsidRDefault="001D109B" w:rsidP="001D109B">
      <w:pPr>
        <w:spacing w:after="160" w:line="259" w:lineRule="auto"/>
        <w:rPr>
          <w:i/>
          <w:iCs/>
          <w:sz w:val="22"/>
          <w:szCs w:val="22"/>
        </w:rPr>
      </w:pPr>
    </w:p>
    <w:sectPr w:rsidR="001D10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4A9D" w14:textId="77777777" w:rsidR="004B0DBF" w:rsidRDefault="004B0DBF" w:rsidP="001D109B">
      <w:r>
        <w:separator/>
      </w:r>
    </w:p>
  </w:endnote>
  <w:endnote w:type="continuationSeparator" w:id="0">
    <w:p w14:paraId="4AC1EE2D" w14:textId="77777777" w:rsidR="004B0DBF" w:rsidRDefault="004B0DBF" w:rsidP="001D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86E9" w14:textId="77777777" w:rsidR="00E905B9" w:rsidRDefault="00E905B9">
    <w:pPr>
      <w:pStyle w:val="Stopka"/>
      <w:jc w:val="right"/>
    </w:pPr>
    <w:r w:rsidRPr="006147A0">
      <w:rPr>
        <w:i/>
        <w:noProof/>
      </w:rPr>
      <mc:AlternateContent>
        <mc:Choice Requires="wps">
          <w:drawing>
            <wp:anchor distT="0" distB="0" distL="114300" distR="114300" simplePos="0" relativeHeight="251657728" behindDoc="0" locked="0" layoutInCell="1" allowOverlap="1" wp14:anchorId="23B6090A" wp14:editId="198597CE">
              <wp:simplePos x="0" y="0"/>
              <wp:positionH relativeFrom="column">
                <wp:posOffset>-31750</wp:posOffset>
              </wp:positionH>
              <wp:positionV relativeFrom="paragraph">
                <wp:posOffset>69850</wp:posOffset>
              </wp:positionV>
              <wp:extent cx="6149340" cy="0"/>
              <wp:effectExtent l="0" t="0" r="22860" b="19050"/>
              <wp:wrapNone/>
              <wp:docPr id="5" name="Łącznik prostoliniowy 5"/>
              <wp:cNvGraphicFramePr/>
              <a:graphic xmlns:a="http://schemas.openxmlformats.org/drawingml/2006/main">
                <a:graphicData uri="http://schemas.microsoft.com/office/word/2010/wordprocessingShape">
                  <wps:wsp>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8453AF" id="Łącznik prostoliniowy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" strokecolor="#404040" strokeweight="1.5pt"/>
          </w:pict>
        </mc:Fallback>
      </mc:AlternateContent>
    </w:r>
  </w:p>
  <w:p w14:paraId="4C038F1B" w14:textId="600EF52F" w:rsidR="00E905B9" w:rsidRPr="00C467D9" w:rsidRDefault="00E905B9" w:rsidP="00E905B9">
    <w:pPr>
      <w:pStyle w:val="Stopka"/>
      <w:jc w:val="center"/>
      <w:rPr>
        <w:i/>
        <w:sz w:val="18"/>
        <w:szCs w:val="18"/>
      </w:rPr>
    </w:pPr>
    <w:r>
      <w:rPr>
        <w:b/>
        <w:i/>
        <w:sz w:val="18"/>
        <w:szCs w:val="18"/>
      </w:rPr>
      <w:t>Nr postępowania: 412600554</w:t>
    </w:r>
  </w:p>
  <w:p w14:paraId="3F95DF51" w14:textId="77777777" w:rsidR="00E905B9" w:rsidRDefault="00000000">
    <w:pPr>
      <w:pStyle w:val="Stopka"/>
      <w:jc w:val="right"/>
    </w:pPr>
    <w:sdt>
      <w:sdtPr>
        <w:id w:val="-1494566034"/>
        <w:docPartObj>
          <w:docPartGallery w:val="Page Numbers (Bottom of Page)"/>
          <w:docPartUnique/>
        </w:docPartObj>
      </w:sdtPr>
      <w:sdtContent>
        <w:sdt>
          <w:sdtPr>
            <w:id w:val="-809939718"/>
            <w:docPartObj>
              <w:docPartGallery w:val="Page Numbers (Top of Page)"/>
              <w:docPartUnique/>
            </w:docPartObj>
          </w:sdtPr>
          <w:sdtContent>
            <w:r w:rsidR="00E905B9" w:rsidRPr="00223A5B">
              <w:rPr>
                <w:i/>
              </w:rPr>
              <w:t>Strona</w:t>
            </w:r>
            <w:r w:rsidR="00E905B9">
              <w:t xml:space="preserve"> </w:t>
            </w:r>
            <w:r w:rsidR="00E905B9">
              <w:rPr>
                <w:b/>
                <w:bCs/>
                <w:sz w:val="24"/>
                <w:szCs w:val="24"/>
              </w:rPr>
              <w:fldChar w:fldCharType="begin"/>
            </w:r>
            <w:r w:rsidR="00E905B9">
              <w:rPr>
                <w:b/>
                <w:bCs/>
              </w:rPr>
              <w:instrText>PAGE</w:instrText>
            </w:r>
            <w:r w:rsidR="00E905B9">
              <w:rPr>
                <w:b/>
                <w:bCs/>
                <w:sz w:val="24"/>
                <w:szCs w:val="24"/>
              </w:rPr>
              <w:fldChar w:fldCharType="separate"/>
            </w:r>
            <w:r w:rsidR="00077258">
              <w:rPr>
                <w:b/>
                <w:bCs/>
                <w:noProof/>
              </w:rPr>
              <w:t>26</w:t>
            </w:r>
            <w:r w:rsidR="00E905B9">
              <w:rPr>
                <w:b/>
                <w:bCs/>
                <w:sz w:val="24"/>
                <w:szCs w:val="24"/>
              </w:rPr>
              <w:fldChar w:fldCharType="end"/>
            </w:r>
            <w:r w:rsidR="00E905B9">
              <w:t xml:space="preserve"> </w:t>
            </w:r>
            <w:r w:rsidR="00E905B9" w:rsidRPr="00223A5B">
              <w:rPr>
                <w:i/>
              </w:rPr>
              <w:t>z</w:t>
            </w:r>
            <w:r w:rsidR="00E905B9">
              <w:t xml:space="preserve"> </w:t>
            </w:r>
            <w:r w:rsidR="00E905B9">
              <w:rPr>
                <w:b/>
                <w:bCs/>
                <w:sz w:val="24"/>
                <w:szCs w:val="24"/>
              </w:rPr>
              <w:fldChar w:fldCharType="begin"/>
            </w:r>
            <w:r w:rsidR="00E905B9">
              <w:rPr>
                <w:b/>
                <w:bCs/>
              </w:rPr>
              <w:instrText>NUMPAGES</w:instrText>
            </w:r>
            <w:r w:rsidR="00E905B9">
              <w:rPr>
                <w:b/>
                <w:bCs/>
                <w:sz w:val="24"/>
                <w:szCs w:val="24"/>
              </w:rPr>
              <w:fldChar w:fldCharType="separate"/>
            </w:r>
            <w:r w:rsidR="00077258">
              <w:rPr>
                <w:b/>
                <w:bCs/>
                <w:noProof/>
              </w:rPr>
              <w:t>84</w:t>
            </w:r>
            <w:r w:rsidR="00E905B9">
              <w:rPr>
                <w:b/>
                <w:bCs/>
                <w:sz w:val="24"/>
                <w:szCs w:val="24"/>
              </w:rPr>
              <w:fldChar w:fldCharType="end"/>
            </w:r>
          </w:sdtContent>
        </w:sdt>
      </w:sdtContent>
    </w:sdt>
  </w:p>
  <w:p w14:paraId="73A4FE77" w14:textId="77777777" w:rsidR="00E905B9" w:rsidRPr="00223A5B" w:rsidRDefault="00E905B9" w:rsidP="00E905B9">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C511" w14:textId="502C395F" w:rsidR="00E905B9" w:rsidRDefault="00E905B9">
    <w:pPr>
      <w:pStyle w:val="Stopka"/>
    </w:pPr>
    <w:r>
      <w:rPr>
        <w:rFonts w:eastAsiaTheme="majorEastAsia"/>
        <w:sz w:val="22"/>
        <w:szCs w:val="22"/>
      </w:rPr>
      <w:t xml:space="preserve">Nr postepowania 412600554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22"/>
        <w:szCs w:val="22"/>
      </w:rPr>
      <w:id w:val="-2137796410"/>
      <w:docPartObj>
        <w:docPartGallery w:val="Page Numbers (Bottom of Page)"/>
        <w:docPartUnique/>
      </w:docPartObj>
    </w:sdtPr>
    <w:sdtContent>
      <w:p w14:paraId="6B0AEB50" w14:textId="26F47ECC" w:rsidR="00E905B9" w:rsidRDefault="00E905B9">
        <w:pPr>
          <w:pStyle w:val="Stopka"/>
          <w:pBdr>
            <w:bottom w:val="single" w:sz="6" w:space="1" w:color="auto"/>
          </w:pBdr>
          <w:jc w:val="right"/>
          <w:rPr>
            <w:rFonts w:eastAsiaTheme="majorEastAsia"/>
            <w:sz w:val="22"/>
            <w:szCs w:val="22"/>
          </w:rPr>
        </w:pPr>
      </w:p>
      <w:p w14:paraId="0B26EFE7" w14:textId="5B393059" w:rsidR="00E905B9" w:rsidRPr="00615E80" w:rsidRDefault="00E905B9">
        <w:pPr>
          <w:pStyle w:val="Stopka"/>
          <w:jc w:val="right"/>
          <w:rPr>
            <w:rFonts w:eastAsiaTheme="majorEastAsia"/>
            <w:sz w:val="22"/>
            <w:szCs w:val="22"/>
          </w:rPr>
        </w:pPr>
        <w:bookmarkStart w:id="94" w:name="_Hlk232504870"/>
        <w:r>
          <w:rPr>
            <w:rFonts w:eastAsiaTheme="majorEastAsia"/>
            <w:sz w:val="22"/>
            <w:szCs w:val="22"/>
          </w:rPr>
          <w:t xml:space="preserve">Nr postepowania 412600554                                                                                                    </w:t>
        </w:r>
        <w:bookmarkEnd w:id="94"/>
        <w:r w:rsidRPr="00615E80">
          <w:rPr>
            <w:rFonts w:eastAsiaTheme="majorEastAsia"/>
            <w:sz w:val="22"/>
            <w:szCs w:val="22"/>
          </w:rPr>
          <w:t xml:space="preserve">str. </w:t>
        </w:r>
        <w:r w:rsidRPr="00615E80">
          <w:rPr>
            <w:rFonts w:eastAsiaTheme="minorEastAsia"/>
            <w:sz w:val="22"/>
            <w:szCs w:val="22"/>
          </w:rPr>
          <w:fldChar w:fldCharType="begin"/>
        </w:r>
        <w:r w:rsidRPr="00615E80">
          <w:rPr>
            <w:sz w:val="22"/>
            <w:szCs w:val="22"/>
          </w:rPr>
          <w:instrText>PAGE    \* MERGEFORMAT</w:instrText>
        </w:r>
        <w:r w:rsidRPr="00615E80">
          <w:rPr>
            <w:rFonts w:eastAsiaTheme="minorEastAsia"/>
            <w:sz w:val="22"/>
            <w:szCs w:val="22"/>
          </w:rPr>
          <w:fldChar w:fldCharType="separate"/>
        </w:r>
        <w:r w:rsidR="00077258" w:rsidRPr="00077258">
          <w:rPr>
            <w:rFonts w:eastAsiaTheme="majorEastAsia"/>
            <w:noProof/>
            <w:sz w:val="22"/>
            <w:szCs w:val="22"/>
          </w:rPr>
          <w:t>66</w:t>
        </w:r>
        <w:r w:rsidRPr="00615E80">
          <w:rPr>
            <w:rFonts w:eastAsiaTheme="majorEastAsia"/>
            <w:sz w:val="22"/>
            <w:szCs w:val="22"/>
          </w:rPr>
          <w:fldChar w:fldCharType="end"/>
        </w:r>
      </w:p>
    </w:sdtContent>
  </w:sdt>
  <w:p w14:paraId="7EEF9B04" w14:textId="77777777" w:rsidR="00E905B9" w:rsidRPr="00DD199C" w:rsidRDefault="00E905B9" w:rsidP="008713F2">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335D" w14:textId="77777777" w:rsidR="004B0DBF" w:rsidRDefault="004B0DBF" w:rsidP="001D109B">
      <w:r>
        <w:separator/>
      </w:r>
    </w:p>
  </w:footnote>
  <w:footnote w:type="continuationSeparator" w:id="0">
    <w:p w14:paraId="4DDE1D08" w14:textId="77777777" w:rsidR="004B0DBF" w:rsidRDefault="004B0DBF" w:rsidP="001D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3426" w14:textId="77777777" w:rsidR="00E905B9" w:rsidRPr="006147A0" w:rsidRDefault="00E905B9" w:rsidP="00E905B9">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1B78774A" w14:textId="77777777" w:rsidR="00E905B9" w:rsidRDefault="00E905B9" w:rsidP="00E905B9">
    <w:pPr>
      <w:pStyle w:val="Nagwek"/>
    </w:pPr>
    <w:r w:rsidRPr="006147A0">
      <w:rPr>
        <w:i/>
        <w:noProof/>
      </w:rPr>
      <mc:AlternateContent>
        <mc:Choice Requires="wps">
          <w:drawing>
            <wp:anchor distT="0" distB="0" distL="114300" distR="114300" simplePos="0" relativeHeight="251658752" behindDoc="0" locked="0" layoutInCell="1" allowOverlap="1" wp14:anchorId="46FA3746" wp14:editId="08274695">
              <wp:simplePos x="0" y="0"/>
              <wp:positionH relativeFrom="column">
                <wp:posOffset>29210</wp:posOffset>
              </wp:positionH>
              <wp:positionV relativeFrom="paragraph">
                <wp:posOffset>59055</wp:posOffset>
              </wp:positionV>
              <wp:extent cx="6149340" cy="0"/>
              <wp:effectExtent l="0" t="0" r="22860" b="19050"/>
              <wp:wrapNone/>
              <wp:docPr id="7" name="Łącznik prostoliniowy 7"/>
              <wp:cNvGraphicFramePr/>
              <a:graphic xmlns:a="http://schemas.openxmlformats.org/drawingml/2006/main">
                <a:graphicData uri="http://schemas.microsoft.com/office/word/2010/wordprocessingShape">
                  <wps:wsp>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5268F3" id="Łącznik prostoliniowy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" strokecolor="#40404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730A" w14:textId="77777777" w:rsidR="00E905B9" w:rsidRPr="006147A0" w:rsidRDefault="00E905B9" w:rsidP="00E57049">
    <w:pPr>
      <w:pStyle w:val="Nagwek"/>
      <w:tabs>
        <w:tab w:val="clear" w:pos="4536"/>
        <w:tab w:val="clear" w:pos="9072"/>
        <w:tab w:val="left" w:pos="3456"/>
      </w:tabs>
      <w:jc w:val="center"/>
      <w:rPr>
        <w:i/>
      </w:rPr>
    </w:pPr>
    <w:r w:rsidRPr="006147A0">
      <w:rPr>
        <w:i/>
      </w:rPr>
      <w:t xml:space="preserve">Polska Grupa Górnicza </w:t>
    </w:r>
    <w:r>
      <w:rPr>
        <w:i/>
      </w:rPr>
      <w:t>S.A.</w:t>
    </w:r>
  </w:p>
  <w:p w14:paraId="1C330F3E" w14:textId="77777777" w:rsidR="00E905B9" w:rsidRDefault="00E905B9" w:rsidP="00E57049">
    <w:pPr>
      <w:pStyle w:val="Nagwek"/>
      <w:jc w:val="center"/>
    </w:pPr>
    <w:r w:rsidRPr="006147A0">
      <w:rPr>
        <w:i/>
        <w:noProof/>
      </w:rPr>
      <mc:AlternateContent>
        <mc:Choice Requires="wps">
          <w:drawing>
            <wp:anchor distT="0" distB="0" distL="114300" distR="114300" simplePos="0" relativeHeight="251660800" behindDoc="0" locked="0" layoutInCell="1" allowOverlap="1" wp14:anchorId="6DDC715F" wp14:editId="3CF63E07">
              <wp:simplePos x="0" y="0"/>
              <wp:positionH relativeFrom="column">
                <wp:posOffset>27305</wp:posOffset>
              </wp:positionH>
              <wp:positionV relativeFrom="paragraph">
                <wp:posOffset>57785</wp:posOffset>
              </wp:positionV>
              <wp:extent cx="9042400" cy="12700"/>
              <wp:effectExtent l="0" t="0" r="25400" b="25400"/>
              <wp:wrapNone/>
              <wp:docPr id="156696265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A77329" id="Łącznik prostoliniowy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p w14:paraId="592CC99E" w14:textId="77777777" w:rsidR="00E905B9" w:rsidRDefault="00E905B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D4AE" w14:textId="77777777" w:rsidR="00E905B9" w:rsidRPr="006147A0" w:rsidRDefault="00E905B9" w:rsidP="008713F2">
    <w:pPr>
      <w:pStyle w:val="Nagwek"/>
      <w:tabs>
        <w:tab w:val="clear" w:pos="4536"/>
        <w:tab w:val="clear" w:pos="9072"/>
        <w:tab w:val="left" w:pos="3456"/>
      </w:tabs>
      <w:jc w:val="center"/>
      <w:rPr>
        <w:i/>
      </w:rPr>
    </w:pPr>
    <w:r w:rsidRPr="006147A0">
      <w:rPr>
        <w:i/>
      </w:rPr>
      <w:t xml:space="preserve">Polska Grupa Górnicza </w:t>
    </w:r>
    <w:r>
      <w:rPr>
        <w:i/>
      </w:rPr>
      <w:t>S.A.</w:t>
    </w:r>
  </w:p>
  <w:p w14:paraId="38F1EF7A" w14:textId="77777777" w:rsidR="00E905B9" w:rsidRDefault="00E905B9" w:rsidP="008713F2">
    <w:pPr>
      <w:pStyle w:val="Nagwek"/>
      <w:jc w:val="center"/>
    </w:pPr>
    <w:r w:rsidRPr="006147A0">
      <w:rPr>
        <w:i/>
        <w:noProof/>
      </w:rPr>
      <mc:AlternateContent>
        <mc:Choice Requires="wps">
          <w:drawing>
            <wp:anchor distT="0" distB="0" distL="114300" distR="114300" simplePos="0" relativeHeight="251656704" behindDoc="0" locked="0" layoutInCell="1" allowOverlap="1" wp14:anchorId="0CB6DE07" wp14:editId="5E7071EE">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268176" id="Łącznik prostoliniowy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C93063"/>
    <w:multiLevelType w:val="hybridMultilevel"/>
    <w:tmpl w:val="56C421F2"/>
    <w:lvl w:ilvl="0" w:tplc="12A00AA0">
      <w:start w:val="2"/>
      <w:numFmt w:val="decimal"/>
      <w:lvlText w:val="%1."/>
      <w:lvlJc w:val="left"/>
      <w:pPr>
        <w:tabs>
          <w:tab w:val="num" w:pos="0"/>
        </w:tabs>
        <w:ind w:left="0" w:hanging="360"/>
      </w:pPr>
      <w:rPr>
        <w:rFonts w:hint="default"/>
      </w:rPr>
    </w:lvl>
    <w:lvl w:ilvl="1" w:tplc="04150019">
      <w:start w:val="1"/>
      <w:numFmt w:val="lowerLetter"/>
      <w:lvlText w:val="%2."/>
      <w:lvlJc w:val="left"/>
      <w:pPr>
        <w:ind w:left="720" w:hanging="360"/>
      </w:pPr>
    </w:lvl>
    <w:lvl w:ilvl="2" w:tplc="AE269142">
      <w:start w:val="1"/>
      <w:numFmt w:val="decimal"/>
      <w:lvlText w:val="%3)"/>
      <w:lvlJc w:val="left"/>
      <w:pPr>
        <w:ind w:left="1620" w:hanging="360"/>
      </w:pPr>
      <w:rPr>
        <w:rFonts w:hint="default"/>
        <w:i w:val="0"/>
        <w:color w:val="auto"/>
      </w:r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D9A2CC4A">
      <w:start w:val="1"/>
      <w:numFmt w:val="decimal"/>
      <w:lvlText w:val="%7."/>
      <w:lvlJc w:val="left"/>
      <w:pPr>
        <w:ind w:left="4320" w:hanging="360"/>
      </w:pPr>
      <w:rPr>
        <w:i w:val="0"/>
        <w:iCs w:val="0"/>
        <w:color w:val="auto"/>
      </w:r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2" w15:restartNumberingAfterBreak="0">
    <w:nsid w:val="01E600F8"/>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4" w15:restartNumberingAfterBreak="0">
    <w:nsid w:val="031C009D"/>
    <w:multiLevelType w:val="hybridMultilevel"/>
    <w:tmpl w:val="AAF61EF0"/>
    <w:lvl w:ilvl="0" w:tplc="6756E154">
      <w:start w:val="1"/>
      <w:numFmt w:val="decimal"/>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DA6DD7"/>
    <w:multiLevelType w:val="hybridMultilevel"/>
    <w:tmpl w:val="DEAC22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06273ED0"/>
    <w:multiLevelType w:val="hybridMultilevel"/>
    <w:tmpl w:val="FD60E53A"/>
    <w:lvl w:ilvl="0" w:tplc="7A9C50A8">
      <w:start w:val="1"/>
      <w:numFmt w:val="lowerLetter"/>
      <w:lvlText w:val="%1)"/>
      <w:lvlJc w:val="left"/>
      <w:pPr>
        <w:ind w:left="1211" w:hanging="360"/>
      </w:pPr>
      <w:rPr>
        <w:rFonts w:hint="default"/>
        <w:b w:val="0"/>
        <w:bCs/>
        <w:i w:val="0"/>
        <w:i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09B2116C"/>
    <w:multiLevelType w:val="hybridMultilevel"/>
    <w:tmpl w:val="B6F2000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A464120"/>
    <w:multiLevelType w:val="hybridMultilevel"/>
    <w:tmpl w:val="57CE03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7"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EE17F1A"/>
    <w:multiLevelType w:val="hybridMultilevel"/>
    <w:tmpl w:val="8F2AC4A8"/>
    <w:lvl w:ilvl="0" w:tplc="D8BAEC36">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F4C106C"/>
    <w:multiLevelType w:val="hybridMultilevel"/>
    <w:tmpl w:val="663ECB3C"/>
    <w:lvl w:ilvl="0" w:tplc="04150011">
      <w:start w:val="1"/>
      <w:numFmt w:val="decimal"/>
      <w:lvlText w:val="%1)"/>
      <w:lvlJc w:val="left"/>
      <w:pPr>
        <w:ind w:left="108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FFA0DF6"/>
    <w:multiLevelType w:val="hybridMultilevel"/>
    <w:tmpl w:val="B246A53C"/>
    <w:lvl w:ilvl="0" w:tplc="90F21CE8">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34" w15:restartNumberingAfterBreak="0">
    <w:nsid w:val="13072AAB"/>
    <w:multiLevelType w:val="hybridMultilevel"/>
    <w:tmpl w:val="3686117E"/>
    <w:lvl w:ilvl="0" w:tplc="3E048A2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3A18F6"/>
    <w:multiLevelType w:val="hybridMultilevel"/>
    <w:tmpl w:val="86E47E80"/>
    <w:lvl w:ilvl="0" w:tplc="B0F08E7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7"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8" w15:restartNumberingAfterBreak="0">
    <w:nsid w:val="1605771D"/>
    <w:multiLevelType w:val="hybridMultilevel"/>
    <w:tmpl w:val="E3140048"/>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77C205D"/>
    <w:multiLevelType w:val="hybridMultilevel"/>
    <w:tmpl w:val="6FEC1194"/>
    <w:lvl w:ilvl="0" w:tplc="B8B82122">
      <w:start w:val="1"/>
      <w:numFmt w:val="lowerLetter"/>
      <w:lvlText w:val="%1)"/>
      <w:lvlJc w:val="left"/>
      <w:pPr>
        <w:ind w:left="213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2" w15:restartNumberingAfterBreak="0">
    <w:nsid w:val="1A457C30"/>
    <w:multiLevelType w:val="hybridMultilevel"/>
    <w:tmpl w:val="0AA6F2E4"/>
    <w:lvl w:ilvl="0" w:tplc="B9A46C0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F694315"/>
    <w:multiLevelType w:val="hybridMultilevel"/>
    <w:tmpl w:val="9872DA44"/>
    <w:lvl w:ilvl="0" w:tplc="B322C1F4">
      <w:start w:val="1"/>
      <w:numFmt w:val="lowerLetter"/>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FAA03E1"/>
    <w:multiLevelType w:val="singleLevel"/>
    <w:tmpl w:val="0415000F"/>
    <w:lvl w:ilvl="0">
      <w:start w:val="1"/>
      <w:numFmt w:val="decimal"/>
      <w:lvlText w:val="%1."/>
      <w:lvlJc w:val="left"/>
      <w:pPr>
        <w:tabs>
          <w:tab w:val="num" w:pos="360"/>
        </w:tabs>
        <w:ind w:left="360" w:hanging="360"/>
      </w:pPr>
    </w:lvl>
  </w:abstractNum>
  <w:abstractNum w:abstractNumId="51"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1DD5011"/>
    <w:multiLevelType w:val="hybridMultilevel"/>
    <w:tmpl w:val="553C75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22752959"/>
    <w:multiLevelType w:val="hybridMultilevel"/>
    <w:tmpl w:val="6032DC5C"/>
    <w:lvl w:ilvl="0" w:tplc="78C83606">
      <w:start w:val="1"/>
      <w:numFmt w:val="decimal"/>
      <w:lvlText w:val="%1."/>
      <w:lvlJc w:val="left"/>
      <w:pPr>
        <w:ind w:left="720" w:hanging="360"/>
      </w:pPr>
      <w:rPr>
        <w:rFonts w:hint="default"/>
        <w:b w:val="0"/>
        <w:i w:val="0"/>
        <w:iCs/>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5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31C1230"/>
    <w:multiLevelType w:val="hybridMultilevel"/>
    <w:tmpl w:val="02FA83DA"/>
    <w:lvl w:ilvl="0" w:tplc="FFFFFFFF">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271C2684"/>
    <w:multiLevelType w:val="hybridMultilevel"/>
    <w:tmpl w:val="E30A797A"/>
    <w:lvl w:ilvl="0" w:tplc="E348CF14">
      <w:start w:val="1"/>
      <w:numFmt w:val="lowerLetter"/>
      <w:lvlText w:val="%1)"/>
      <w:lvlJc w:val="left"/>
      <w:pPr>
        <w:ind w:left="1440" w:hanging="360"/>
      </w:pPr>
      <w:rPr>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27331B91"/>
    <w:multiLevelType w:val="multilevel"/>
    <w:tmpl w:val="4BBE2D4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29832F6D"/>
    <w:multiLevelType w:val="hybridMultilevel"/>
    <w:tmpl w:val="ABB8435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02336B"/>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6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8" w15:restartNumberingAfterBreak="0">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9"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380F594B"/>
    <w:multiLevelType w:val="hybridMultilevel"/>
    <w:tmpl w:val="966672C2"/>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CC040FC"/>
    <w:multiLevelType w:val="singleLevel"/>
    <w:tmpl w:val="0415000F"/>
    <w:lvl w:ilvl="0">
      <w:start w:val="1"/>
      <w:numFmt w:val="decimal"/>
      <w:lvlText w:val="%1."/>
      <w:lvlJc w:val="left"/>
      <w:pPr>
        <w:tabs>
          <w:tab w:val="num" w:pos="360"/>
        </w:tabs>
        <w:ind w:left="360" w:hanging="360"/>
      </w:pPr>
    </w:lvl>
  </w:abstractNum>
  <w:abstractNum w:abstractNumId="7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E7F4CFB"/>
    <w:multiLevelType w:val="multilevel"/>
    <w:tmpl w:val="CC64A9B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3F27734A"/>
    <w:multiLevelType w:val="multilevel"/>
    <w:tmpl w:val="CF44E99E"/>
    <w:lvl w:ilvl="0">
      <w:start w:val="1"/>
      <w:numFmt w:val="decimal"/>
      <w:lvlText w:val="%1."/>
      <w:lvlJc w:val="left"/>
      <w:pPr>
        <w:ind w:left="644"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9" w15:restartNumberingAfterBreak="0">
    <w:nsid w:val="4185475D"/>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252797A"/>
    <w:multiLevelType w:val="hybridMultilevel"/>
    <w:tmpl w:val="416C5296"/>
    <w:lvl w:ilvl="0" w:tplc="549C7636">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3" w15:restartNumberingAfterBreak="0">
    <w:nsid w:val="42980935"/>
    <w:multiLevelType w:val="hybridMultilevel"/>
    <w:tmpl w:val="8F2AC4A8"/>
    <w:lvl w:ilvl="0" w:tplc="FFFFFFFF">
      <w:start w:val="1"/>
      <w:numFmt w:val="decimal"/>
      <w:lvlText w:val="%1."/>
      <w:lvlJc w:val="left"/>
      <w:pPr>
        <w:ind w:left="720" w:hanging="360"/>
      </w:pPr>
      <w:rPr>
        <w:rFonts w:hint="default"/>
        <w:b w:val="0"/>
        <w:i w:val="0"/>
        <w:i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7" w15:restartNumberingAfterBreak="0">
    <w:nsid w:val="475B2FCC"/>
    <w:multiLevelType w:val="hybridMultilevel"/>
    <w:tmpl w:val="F9B64734"/>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104EFB4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9"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2"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3" w15:restartNumberingAfterBreak="0">
    <w:nsid w:val="4C5B10A2"/>
    <w:multiLevelType w:val="multilevel"/>
    <w:tmpl w:val="BE1CC08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4" w15:restartNumberingAfterBreak="0">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053485A"/>
    <w:multiLevelType w:val="hybridMultilevel"/>
    <w:tmpl w:val="B6F20004"/>
    <w:lvl w:ilvl="0" w:tplc="FB72D4B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10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0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9" w15:restartNumberingAfterBreak="0">
    <w:nsid w:val="57F05A8A"/>
    <w:multiLevelType w:val="multilevel"/>
    <w:tmpl w:val="560C8EA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9DF7A4A"/>
    <w:multiLevelType w:val="hybridMultilevel"/>
    <w:tmpl w:val="5C56E9B6"/>
    <w:lvl w:ilvl="0" w:tplc="35406926">
      <w:start w:val="1"/>
      <w:numFmt w:val="decimal"/>
      <w:lvlText w:val="%1)"/>
      <w:lvlJc w:val="left"/>
      <w:pPr>
        <w:ind w:left="1276" w:hanging="360"/>
      </w:pPr>
      <w:rPr>
        <w:rFonts w:hint="default"/>
        <w:color w:val="auto"/>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1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2" w15:restartNumberingAfterBreak="0">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1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1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6BF6AB1"/>
    <w:multiLevelType w:val="hybridMultilevel"/>
    <w:tmpl w:val="3686117E"/>
    <w:lvl w:ilvl="0" w:tplc="FFFFFFFF">
      <w:start w:val="1"/>
      <w:numFmt w:val="decimal"/>
      <w:lvlText w:val="%1."/>
      <w:lvlJc w:val="left"/>
      <w:pPr>
        <w:ind w:left="720" w:hanging="360"/>
      </w:pPr>
      <w:rPr>
        <w:rFonts w:hint="default"/>
        <w:b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6C731C9"/>
    <w:multiLevelType w:val="hybridMultilevel"/>
    <w:tmpl w:val="E6F85FC6"/>
    <w:lvl w:ilvl="0" w:tplc="CC58D040">
      <w:start w:val="1"/>
      <w:numFmt w:val="bullet"/>
      <w:lvlText w:val="-"/>
      <w:lvlJc w:val="left"/>
      <w:pPr>
        <w:ind w:left="1211" w:hanging="360"/>
      </w:pPr>
      <w:rPr>
        <w:rFonts w:ascii="Times New Roman" w:hAnsi="Times New Roman" w:cs="Times New Roman" w:hint="default"/>
        <w:color w:val="auto"/>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1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1" w15:restartNumberingAfterBreak="0">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2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24" w15:restartNumberingAfterBreak="0">
    <w:nsid w:val="6ECC67D2"/>
    <w:multiLevelType w:val="multilevel"/>
    <w:tmpl w:val="A774AEBE"/>
    <w:lvl w:ilvl="0">
      <w:start w:val="1"/>
      <w:numFmt w:val="lowerLetter"/>
      <w:lvlText w:val="%1)"/>
      <w:lvlJc w:val="left"/>
      <w:pPr>
        <w:tabs>
          <w:tab w:val="num" w:pos="425"/>
        </w:tabs>
        <w:ind w:left="425" w:hanging="425"/>
      </w:pPr>
      <w:rPr>
        <w:rFonts w:ascii="Times New Roman" w:eastAsia="Times New Roman" w:hAnsi="Times New Roman" w:cs="Times New Roman"/>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F77700E"/>
    <w:multiLevelType w:val="hybridMultilevel"/>
    <w:tmpl w:val="281AD57C"/>
    <w:lvl w:ilvl="0" w:tplc="04150017">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9" w15:restartNumberingAfterBreak="0">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30" w15:restartNumberingAfterBreak="0">
    <w:nsid w:val="77072362"/>
    <w:multiLevelType w:val="hybridMultilevel"/>
    <w:tmpl w:val="5D62D366"/>
    <w:lvl w:ilvl="0" w:tplc="41A248FE">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2"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3"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1081947">
    <w:abstractNumId w:val="45"/>
  </w:num>
  <w:num w:numId="2" w16cid:durableId="2016106522">
    <w:abstractNumId w:val="125"/>
  </w:num>
  <w:num w:numId="3" w16cid:durableId="566261906">
    <w:abstractNumId w:val="114"/>
  </w:num>
  <w:num w:numId="4" w16cid:durableId="1121147116">
    <w:abstractNumId w:val="119"/>
  </w:num>
  <w:num w:numId="5" w16cid:durableId="170342930">
    <w:abstractNumId w:val="9"/>
  </w:num>
  <w:num w:numId="6" w16cid:durableId="1990548119">
    <w:abstractNumId w:val="39"/>
  </w:num>
  <w:num w:numId="7" w16cid:durableId="1030112171">
    <w:abstractNumId w:val="73"/>
  </w:num>
  <w:num w:numId="8" w16cid:durableId="652031794">
    <w:abstractNumId w:val="122"/>
  </w:num>
  <w:num w:numId="9" w16cid:durableId="1498114916">
    <w:abstractNumId w:val="102"/>
  </w:num>
  <w:num w:numId="10" w16cid:durableId="543905093">
    <w:abstractNumId w:val="134"/>
  </w:num>
  <w:num w:numId="11" w16cid:durableId="209076279">
    <w:abstractNumId w:val="104"/>
  </w:num>
  <w:num w:numId="12" w16cid:durableId="1152061108">
    <w:abstractNumId w:val="90"/>
  </w:num>
  <w:num w:numId="13" w16cid:durableId="745490994">
    <w:abstractNumId w:val="84"/>
  </w:num>
  <w:num w:numId="14" w16cid:durableId="1428816820">
    <w:abstractNumId w:val="23"/>
  </w:num>
  <w:num w:numId="15" w16cid:durableId="1455101583">
    <w:abstractNumId w:val="80"/>
  </w:num>
  <w:num w:numId="16" w16cid:durableId="1355032944">
    <w:abstractNumId w:val="131"/>
  </w:num>
  <w:num w:numId="17" w16cid:durableId="873270825">
    <w:abstractNumId w:val="17"/>
  </w:num>
  <w:num w:numId="18" w16cid:durableId="1337268969">
    <w:abstractNumId w:val="111"/>
    <w:lvlOverride w:ilvl="0">
      <w:startOverride w:val="1"/>
    </w:lvlOverride>
  </w:num>
  <w:num w:numId="19" w16cid:durableId="1197892447">
    <w:abstractNumId w:val="82"/>
    <w:lvlOverride w:ilvl="0">
      <w:startOverride w:val="1"/>
    </w:lvlOverride>
  </w:num>
  <w:num w:numId="20" w16cid:durableId="664238037">
    <w:abstractNumId w:val="55"/>
  </w:num>
  <w:num w:numId="21" w16cid:durableId="1016153806">
    <w:abstractNumId w:val="6"/>
  </w:num>
  <w:num w:numId="22" w16cid:durableId="1353994360">
    <w:abstractNumId w:val="5"/>
  </w:num>
  <w:num w:numId="23" w16cid:durableId="809441299">
    <w:abstractNumId w:val="4"/>
  </w:num>
  <w:num w:numId="24" w16cid:durableId="200820738">
    <w:abstractNumId w:val="3"/>
  </w:num>
  <w:num w:numId="25" w16cid:durableId="1177504339">
    <w:abstractNumId w:val="2"/>
  </w:num>
  <w:num w:numId="26" w16cid:durableId="2124834916">
    <w:abstractNumId w:val="15"/>
  </w:num>
  <w:num w:numId="27" w16cid:durableId="782193612">
    <w:abstractNumId w:val="127"/>
  </w:num>
  <w:num w:numId="28" w16cid:durableId="795029621">
    <w:abstractNumId w:val="6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036298">
    <w:abstractNumId w:val="8"/>
  </w:num>
  <w:num w:numId="30" w16cid:durableId="128286329">
    <w:abstractNumId w:val="115"/>
  </w:num>
  <w:num w:numId="31" w16cid:durableId="458114997">
    <w:abstractNumId w:val="47"/>
  </w:num>
  <w:num w:numId="32" w16cid:durableId="742993775">
    <w:abstractNumId w:val="63"/>
  </w:num>
  <w:num w:numId="33" w16cid:durableId="1795248919">
    <w:abstractNumId w:val="77"/>
  </w:num>
  <w:num w:numId="34" w16cid:durableId="359430538">
    <w:abstractNumId w:val="97"/>
  </w:num>
  <w:num w:numId="35" w16cid:durableId="1386761070">
    <w:abstractNumId w:val="136"/>
  </w:num>
  <w:num w:numId="36" w16cid:durableId="476917374">
    <w:abstractNumId w:val="96"/>
  </w:num>
  <w:num w:numId="37" w16cid:durableId="1644387386">
    <w:abstractNumId w:val="65"/>
  </w:num>
  <w:num w:numId="38" w16cid:durableId="1176848161">
    <w:abstractNumId w:val="75"/>
  </w:num>
  <w:num w:numId="39" w16cid:durableId="133063943">
    <w:abstractNumId w:val="28"/>
  </w:num>
  <w:num w:numId="40" w16cid:durableId="1588422040">
    <w:abstractNumId w:val="105"/>
  </w:num>
  <w:num w:numId="41" w16cid:durableId="258804356">
    <w:abstractNumId w:val="43"/>
  </w:num>
  <w:num w:numId="42" w16cid:durableId="1374692809">
    <w:abstractNumId w:val="46"/>
  </w:num>
  <w:num w:numId="43" w16cid:durableId="827013577">
    <w:abstractNumId w:val="98"/>
  </w:num>
  <w:num w:numId="44" w16cid:durableId="1647204430">
    <w:abstractNumId w:val="101"/>
  </w:num>
  <w:num w:numId="45" w16cid:durableId="8260939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465208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8373222">
    <w:abstractNumId w:val="128"/>
  </w:num>
  <w:num w:numId="48" w16cid:durableId="352151793">
    <w:abstractNumId w:val="10"/>
  </w:num>
  <w:num w:numId="49" w16cid:durableId="1060976737">
    <w:abstractNumId w:val="116"/>
  </w:num>
  <w:num w:numId="50" w16cid:durableId="1218785012">
    <w:abstractNumId w:val="86"/>
  </w:num>
  <w:num w:numId="51" w16cid:durableId="2056847705">
    <w:abstractNumId w:val="44"/>
  </w:num>
  <w:num w:numId="52" w16cid:durableId="510803919">
    <w:abstractNumId w:val="88"/>
  </w:num>
  <w:num w:numId="53" w16cid:durableId="1977635072">
    <w:abstractNumId w:val="1"/>
  </w:num>
  <w:num w:numId="54" w16cid:durableId="220799467">
    <w:abstractNumId w:val="103"/>
  </w:num>
  <w:num w:numId="55" w16cid:durableId="782919482">
    <w:abstractNumId w:val="0"/>
  </w:num>
  <w:num w:numId="56" w16cid:durableId="403718718">
    <w:abstractNumId w:val="70"/>
  </w:num>
  <w:num w:numId="57" w16cid:durableId="56635438">
    <w:abstractNumId w:val="133"/>
  </w:num>
  <w:num w:numId="58" w16cid:durableId="2061008594">
    <w:abstractNumId w:val="27"/>
  </w:num>
  <w:num w:numId="59" w16cid:durableId="146749785">
    <w:abstractNumId w:val="109"/>
  </w:num>
  <w:num w:numId="60" w16cid:durableId="1407530546">
    <w:abstractNumId w:val="118"/>
  </w:num>
  <w:num w:numId="61" w16cid:durableId="1711878920">
    <w:abstractNumId w:val="7"/>
  </w:num>
  <w:num w:numId="62" w16cid:durableId="1026567389">
    <w:abstractNumId w:val="68"/>
  </w:num>
  <w:num w:numId="63" w16cid:durableId="477647175">
    <w:abstractNumId w:val="38"/>
  </w:num>
  <w:num w:numId="64" w16cid:durableId="1869172648">
    <w:abstractNumId w:val="108"/>
  </w:num>
  <w:num w:numId="65" w16cid:durableId="735782908">
    <w:abstractNumId w:val="16"/>
  </w:num>
  <w:num w:numId="66" w16cid:durableId="878737023">
    <w:abstractNumId w:val="64"/>
  </w:num>
  <w:num w:numId="67" w16cid:durableId="850339092">
    <w:abstractNumId w:val="13"/>
  </w:num>
  <w:num w:numId="68" w16cid:durableId="1830093614">
    <w:abstractNumId w:val="92"/>
  </w:num>
  <w:num w:numId="69" w16cid:durableId="1919632873">
    <w:abstractNumId w:val="106"/>
  </w:num>
  <w:num w:numId="70" w16cid:durableId="493496806">
    <w:abstractNumId w:val="61"/>
  </w:num>
  <w:num w:numId="71" w16cid:durableId="103890479">
    <w:abstractNumId w:val="59"/>
  </w:num>
  <w:num w:numId="72" w16cid:durableId="518128268">
    <w:abstractNumId w:val="93"/>
  </w:num>
  <w:num w:numId="73" w16cid:durableId="1062607003">
    <w:abstractNumId w:val="89"/>
  </w:num>
  <w:num w:numId="74" w16cid:durableId="1767992405">
    <w:abstractNumId w:val="57"/>
  </w:num>
  <w:num w:numId="75" w16cid:durableId="987172850">
    <w:abstractNumId w:val="41"/>
  </w:num>
  <w:num w:numId="76" w16cid:durableId="585383203">
    <w:abstractNumId w:val="58"/>
  </w:num>
  <w:num w:numId="77" w16cid:durableId="604266770">
    <w:abstractNumId w:val="20"/>
  </w:num>
  <w:num w:numId="78" w16cid:durableId="1852376613">
    <w:abstractNumId w:val="135"/>
  </w:num>
  <w:num w:numId="79" w16cid:durableId="695885956">
    <w:abstractNumId w:val="71"/>
  </w:num>
  <w:num w:numId="80" w16cid:durableId="206920583">
    <w:abstractNumId w:val="69"/>
  </w:num>
  <w:num w:numId="81" w16cid:durableId="847987647">
    <w:abstractNumId w:val="30"/>
  </w:num>
  <w:num w:numId="82" w16cid:durableId="766930046">
    <w:abstractNumId w:val="14"/>
  </w:num>
  <w:num w:numId="83" w16cid:durableId="512887729">
    <w:abstractNumId w:val="87"/>
  </w:num>
  <w:num w:numId="84" w16cid:durableId="1916551591">
    <w:abstractNumId w:val="79"/>
  </w:num>
  <w:num w:numId="85" w16cid:durableId="1628514095">
    <w:abstractNumId w:val="78"/>
  </w:num>
  <w:num w:numId="86" w16cid:durableId="1279409729">
    <w:abstractNumId w:val="37"/>
  </w:num>
  <w:num w:numId="87" w16cid:durableId="1159492713">
    <w:abstractNumId w:val="110"/>
  </w:num>
  <w:num w:numId="88" w16cid:durableId="234829020">
    <w:abstractNumId w:val="52"/>
  </w:num>
  <w:num w:numId="89" w16cid:durableId="1983658421">
    <w:abstractNumId w:val="120"/>
  </w:num>
  <w:num w:numId="90" w16cid:durableId="1332414539">
    <w:abstractNumId w:val="107"/>
  </w:num>
  <w:num w:numId="91" w16cid:durableId="1342126688">
    <w:abstractNumId w:val="123"/>
  </w:num>
  <w:num w:numId="92" w16cid:durableId="353113107">
    <w:abstractNumId w:val="74"/>
  </w:num>
  <w:num w:numId="93" w16cid:durableId="1171985502">
    <w:abstractNumId w:val="129"/>
  </w:num>
  <w:num w:numId="94" w16cid:durableId="1493375611">
    <w:abstractNumId w:val="33"/>
  </w:num>
  <w:num w:numId="95" w16cid:durableId="2069761818">
    <w:abstractNumId w:val="26"/>
  </w:num>
  <w:num w:numId="96" w16cid:durableId="1128546079">
    <w:abstractNumId w:val="100"/>
  </w:num>
  <w:num w:numId="97" w16cid:durableId="2141804778">
    <w:abstractNumId w:val="50"/>
  </w:num>
  <w:num w:numId="98" w16cid:durableId="1970670180">
    <w:abstractNumId w:val="121"/>
  </w:num>
  <w:num w:numId="99" w16cid:durableId="1580869778">
    <w:abstractNumId w:val="12"/>
  </w:num>
  <w:num w:numId="100" w16cid:durableId="1968856272">
    <w:abstractNumId w:val="112"/>
  </w:num>
  <w:num w:numId="101" w16cid:durableId="320546314">
    <w:abstractNumId w:val="54"/>
  </w:num>
  <w:num w:numId="102" w16cid:durableId="1916863891">
    <w:abstractNumId w:val="66"/>
  </w:num>
  <w:num w:numId="103" w16cid:durableId="1148329264">
    <w:abstractNumId w:val="49"/>
  </w:num>
  <w:num w:numId="104" w16cid:durableId="16541">
    <w:abstractNumId w:val="25"/>
  </w:num>
  <w:num w:numId="105" w16cid:durableId="1387753878">
    <w:abstractNumId w:val="126"/>
  </w:num>
  <w:num w:numId="106" w16cid:durableId="2112048764">
    <w:abstractNumId w:val="72"/>
  </w:num>
  <w:num w:numId="107" w16cid:durableId="1280993676">
    <w:abstractNumId w:val="60"/>
  </w:num>
  <w:num w:numId="108" w16cid:durableId="131794789">
    <w:abstractNumId w:val="124"/>
  </w:num>
  <w:num w:numId="109" w16cid:durableId="1922373812">
    <w:abstractNumId w:val="99"/>
  </w:num>
  <w:num w:numId="110" w16cid:durableId="1777560194">
    <w:abstractNumId w:val="19"/>
  </w:num>
  <w:num w:numId="111" w16cid:durableId="1014066011">
    <w:abstractNumId w:val="51"/>
  </w:num>
  <w:num w:numId="112" w16cid:durableId="271674867">
    <w:abstractNumId w:val="95"/>
  </w:num>
  <w:num w:numId="113" w16cid:durableId="1318878160">
    <w:abstractNumId w:val="42"/>
  </w:num>
  <w:num w:numId="114" w16cid:durableId="1889561849">
    <w:abstractNumId w:val="48"/>
  </w:num>
  <w:num w:numId="115" w16cid:durableId="392586192">
    <w:abstractNumId w:val="21"/>
  </w:num>
  <w:num w:numId="116" w16cid:durableId="447550802">
    <w:abstractNumId w:val="40"/>
  </w:num>
  <w:num w:numId="117" w16cid:durableId="1023088495">
    <w:abstractNumId w:val="53"/>
  </w:num>
  <w:num w:numId="118" w16cid:durableId="719015285">
    <w:abstractNumId w:val="31"/>
  </w:num>
  <w:num w:numId="119" w16cid:durableId="323582400">
    <w:abstractNumId w:val="130"/>
  </w:num>
  <w:num w:numId="120" w16cid:durableId="593319762">
    <w:abstractNumId w:val="35"/>
  </w:num>
  <w:num w:numId="121" w16cid:durableId="1021707545">
    <w:abstractNumId w:val="81"/>
  </w:num>
  <w:num w:numId="122" w16cid:durableId="633943983">
    <w:abstractNumId w:val="34"/>
  </w:num>
  <w:num w:numId="123" w16cid:durableId="1517959635">
    <w:abstractNumId w:val="76"/>
  </w:num>
  <w:num w:numId="124" w16cid:durableId="2317536">
    <w:abstractNumId w:val="117"/>
  </w:num>
  <w:num w:numId="125" w16cid:durableId="1935700830">
    <w:abstractNumId w:val="29"/>
  </w:num>
  <w:num w:numId="126" w16cid:durableId="1265113374">
    <w:abstractNumId w:val="62"/>
  </w:num>
  <w:num w:numId="127" w16cid:durableId="1466385159">
    <w:abstractNumId w:val="83"/>
  </w:num>
  <w:num w:numId="128" w16cid:durableId="1200313531">
    <w:abstractNumId w:val="18"/>
  </w:num>
  <w:num w:numId="129" w16cid:durableId="1956597390">
    <w:abstractNumId w:val="94"/>
  </w:num>
  <w:num w:numId="130" w16cid:durableId="886800294">
    <w:abstractNumId w:val="56"/>
  </w:num>
  <w:num w:numId="131" w16cid:durableId="1487043515">
    <w:abstractNumId w:val="22"/>
  </w:num>
  <w:num w:numId="132" w16cid:durableId="1772428681">
    <w:abstractNumId w:val="132"/>
  </w:num>
  <w:num w:numId="133" w16cid:durableId="1667779286">
    <w:abstractNumId w:val="36"/>
  </w:num>
  <w:num w:numId="134" w16cid:durableId="693767240">
    <w:abstractNumId w:val="85"/>
  </w:num>
  <w:num w:numId="135" w16cid:durableId="1070730556">
    <w:abstractNumId w:val="24"/>
  </w:num>
  <w:num w:numId="136" w16cid:durableId="1005521464">
    <w:abstractNumId w:val="91"/>
  </w:num>
  <w:num w:numId="137" w16cid:durableId="668098418">
    <w:abstractNumId w:val="11"/>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09B"/>
    <w:rsid w:val="00025524"/>
    <w:rsid w:val="00042BC0"/>
    <w:rsid w:val="00062EEB"/>
    <w:rsid w:val="0007310E"/>
    <w:rsid w:val="00077258"/>
    <w:rsid w:val="00090519"/>
    <w:rsid w:val="000B55B2"/>
    <w:rsid w:val="000C1DB5"/>
    <w:rsid w:val="000D2DB8"/>
    <w:rsid w:val="000E489D"/>
    <w:rsid w:val="000F34EF"/>
    <w:rsid w:val="00105436"/>
    <w:rsid w:val="00107432"/>
    <w:rsid w:val="00195EA6"/>
    <w:rsid w:val="001D109B"/>
    <w:rsid w:val="001D1AD6"/>
    <w:rsid w:val="00295330"/>
    <w:rsid w:val="002B3A31"/>
    <w:rsid w:val="002E6AA6"/>
    <w:rsid w:val="002F1833"/>
    <w:rsid w:val="002F426A"/>
    <w:rsid w:val="00301EFC"/>
    <w:rsid w:val="00311DC5"/>
    <w:rsid w:val="0031360F"/>
    <w:rsid w:val="003429B2"/>
    <w:rsid w:val="003472DD"/>
    <w:rsid w:val="00355BFD"/>
    <w:rsid w:val="0037315A"/>
    <w:rsid w:val="003930B7"/>
    <w:rsid w:val="00395AE3"/>
    <w:rsid w:val="003968A7"/>
    <w:rsid w:val="00414437"/>
    <w:rsid w:val="00430B5B"/>
    <w:rsid w:val="00447AA0"/>
    <w:rsid w:val="004533E2"/>
    <w:rsid w:val="004654D7"/>
    <w:rsid w:val="00485E43"/>
    <w:rsid w:val="004B0505"/>
    <w:rsid w:val="004B0DBF"/>
    <w:rsid w:val="004B1C9B"/>
    <w:rsid w:val="004B7BBC"/>
    <w:rsid w:val="005067B8"/>
    <w:rsid w:val="00512F06"/>
    <w:rsid w:val="005236C3"/>
    <w:rsid w:val="00524C04"/>
    <w:rsid w:val="00593395"/>
    <w:rsid w:val="005A63D8"/>
    <w:rsid w:val="005D2807"/>
    <w:rsid w:val="005E2A82"/>
    <w:rsid w:val="00615E80"/>
    <w:rsid w:val="00627AD0"/>
    <w:rsid w:val="00631F88"/>
    <w:rsid w:val="006451B9"/>
    <w:rsid w:val="00660A39"/>
    <w:rsid w:val="00682066"/>
    <w:rsid w:val="00696A4F"/>
    <w:rsid w:val="006E2AE5"/>
    <w:rsid w:val="006E6A9D"/>
    <w:rsid w:val="0072002B"/>
    <w:rsid w:val="00723098"/>
    <w:rsid w:val="00725557"/>
    <w:rsid w:val="007766BA"/>
    <w:rsid w:val="00782C59"/>
    <w:rsid w:val="00787364"/>
    <w:rsid w:val="007C31CD"/>
    <w:rsid w:val="007D5CFA"/>
    <w:rsid w:val="007D6C17"/>
    <w:rsid w:val="007E2E16"/>
    <w:rsid w:val="00800245"/>
    <w:rsid w:val="008458CE"/>
    <w:rsid w:val="008713F2"/>
    <w:rsid w:val="008C6087"/>
    <w:rsid w:val="008F76DD"/>
    <w:rsid w:val="00904E88"/>
    <w:rsid w:val="00947FDD"/>
    <w:rsid w:val="00951549"/>
    <w:rsid w:val="00957528"/>
    <w:rsid w:val="00992518"/>
    <w:rsid w:val="0099468A"/>
    <w:rsid w:val="009F2C79"/>
    <w:rsid w:val="00A91998"/>
    <w:rsid w:val="00AA288A"/>
    <w:rsid w:val="00AA2B43"/>
    <w:rsid w:val="00AA4B9A"/>
    <w:rsid w:val="00B85F49"/>
    <w:rsid w:val="00B9492B"/>
    <w:rsid w:val="00BA5EE2"/>
    <w:rsid w:val="00BF4EBF"/>
    <w:rsid w:val="00C1431E"/>
    <w:rsid w:val="00C453CA"/>
    <w:rsid w:val="00C57E4F"/>
    <w:rsid w:val="00C72F43"/>
    <w:rsid w:val="00CB4410"/>
    <w:rsid w:val="00CE2827"/>
    <w:rsid w:val="00CF031F"/>
    <w:rsid w:val="00D60774"/>
    <w:rsid w:val="00D61DCE"/>
    <w:rsid w:val="00D761E3"/>
    <w:rsid w:val="00DD1C05"/>
    <w:rsid w:val="00DE5523"/>
    <w:rsid w:val="00E12EE2"/>
    <w:rsid w:val="00E25BA3"/>
    <w:rsid w:val="00E30F4B"/>
    <w:rsid w:val="00E50AF7"/>
    <w:rsid w:val="00E53B0B"/>
    <w:rsid w:val="00E57049"/>
    <w:rsid w:val="00E649DE"/>
    <w:rsid w:val="00E66390"/>
    <w:rsid w:val="00E905B9"/>
    <w:rsid w:val="00F13A68"/>
    <w:rsid w:val="00F16C78"/>
    <w:rsid w:val="00F2415E"/>
    <w:rsid w:val="00F650F1"/>
    <w:rsid w:val="00FA1FB0"/>
    <w:rsid w:val="00FC0D4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C265C"/>
  <w15:docId w15:val="{8EACA9AF-B221-4C65-91E2-4B251F31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109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D10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D109B"/>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D10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D109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D109B"/>
    <w:pPr>
      <w:tabs>
        <w:tab w:val="right" w:leader="dot" w:pos="9638"/>
      </w:tabs>
      <w:ind w:left="0"/>
      <w:jc w:val="both"/>
      <w:outlineLvl w:val="4"/>
    </w:pPr>
    <w:rPr>
      <w:b/>
    </w:rPr>
  </w:style>
  <w:style w:type="paragraph" w:styleId="Nagwek6">
    <w:name w:val="heading 6"/>
    <w:basedOn w:val="Normalny"/>
    <w:next w:val="Normalny"/>
    <w:link w:val="Nagwek6Znak"/>
    <w:qFormat/>
    <w:rsid w:val="001D109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D109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D109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D109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109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D109B"/>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D109B"/>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D109B"/>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D109B"/>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D109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D109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D109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D109B"/>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D109B"/>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D109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D109B"/>
    <w:pPr>
      <w:jc w:val="both"/>
    </w:pPr>
    <w:rPr>
      <w:b/>
      <w:bCs/>
      <w:sz w:val="24"/>
      <w:szCs w:val="24"/>
    </w:rPr>
  </w:style>
  <w:style w:type="character" w:customStyle="1" w:styleId="Tekstpodstawowy3Znak">
    <w:name w:val="Tekst podstawowy 3 Znak"/>
    <w:basedOn w:val="Domylnaczcionkaakapitu"/>
    <w:link w:val="Tekstpodstawowy3"/>
    <w:uiPriority w:val="99"/>
    <w:rsid w:val="001D109B"/>
    <w:rPr>
      <w:rFonts w:ascii="Times New Roman" w:eastAsia="Times New Roman" w:hAnsi="Times New Roman" w:cs="Times New Roman"/>
      <w:b/>
      <w:bCs/>
      <w:sz w:val="24"/>
      <w:szCs w:val="24"/>
      <w:lang w:eastAsia="pl-PL"/>
    </w:rPr>
  </w:style>
  <w:style w:type="character" w:styleId="Hipercze">
    <w:name w:val="Hyperlink"/>
    <w:uiPriority w:val="99"/>
    <w:rsid w:val="001D109B"/>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D109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D109B"/>
    <w:rPr>
      <w:rFonts w:ascii="Times New Roman" w:eastAsia="Times New Roman" w:hAnsi="Times New Roman" w:cs="Times New Roman"/>
      <w:sz w:val="24"/>
      <w:szCs w:val="24"/>
      <w:lang w:eastAsia="pl-PL"/>
    </w:rPr>
  </w:style>
  <w:style w:type="paragraph" w:customStyle="1" w:styleId="Default">
    <w:name w:val="Default"/>
    <w:rsid w:val="001D10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D109B"/>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D109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D109B"/>
    <w:pPr>
      <w:spacing w:after="120" w:line="480" w:lineRule="auto"/>
    </w:pPr>
  </w:style>
  <w:style w:type="character" w:customStyle="1" w:styleId="Tekstpodstawowy2Znak">
    <w:name w:val="Tekst podstawowy 2 Znak"/>
    <w:basedOn w:val="Domylnaczcionkaakapitu"/>
    <w:link w:val="Tekstpodstawowy2"/>
    <w:uiPriority w:val="99"/>
    <w:rsid w:val="001D109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D109B"/>
    <w:rPr>
      <w:rFonts w:cs="Times New Roman"/>
    </w:rPr>
  </w:style>
  <w:style w:type="paragraph" w:styleId="Tekstkomentarza">
    <w:name w:val="annotation text"/>
    <w:basedOn w:val="Normalny"/>
    <w:link w:val="TekstkomentarzaZnak"/>
    <w:rsid w:val="001D109B"/>
  </w:style>
  <w:style w:type="character" w:customStyle="1" w:styleId="TekstkomentarzaZnak">
    <w:name w:val="Tekst komentarza Znak"/>
    <w:basedOn w:val="Domylnaczcionkaakapitu"/>
    <w:link w:val="Tekstkomentarza"/>
    <w:rsid w:val="001D109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D109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D109B"/>
    <w:rPr>
      <w:rFonts w:ascii="Segoe UI" w:hAnsi="Segoe UI" w:cs="Segoe UI"/>
      <w:sz w:val="18"/>
      <w:szCs w:val="18"/>
    </w:rPr>
  </w:style>
  <w:style w:type="character" w:customStyle="1" w:styleId="TekstdymkaZnak">
    <w:name w:val="Tekst dymka Znak"/>
    <w:basedOn w:val="Domylnaczcionkaakapitu"/>
    <w:link w:val="Tekstdymka"/>
    <w:uiPriority w:val="99"/>
    <w:rsid w:val="001D109B"/>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1D109B"/>
    <w:rPr>
      <w:sz w:val="16"/>
      <w:szCs w:val="16"/>
    </w:rPr>
  </w:style>
  <w:style w:type="paragraph" w:styleId="Tematkomentarza">
    <w:name w:val="annotation subject"/>
    <w:basedOn w:val="Tekstkomentarza"/>
    <w:next w:val="Tekstkomentarza"/>
    <w:link w:val="TematkomentarzaZnak"/>
    <w:uiPriority w:val="99"/>
    <w:semiHidden/>
    <w:unhideWhenUsed/>
    <w:rsid w:val="001D109B"/>
    <w:rPr>
      <w:b/>
      <w:bCs/>
    </w:rPr>
  </w:style>
  <w:style w:type="character" w:customStyle="1" w:styleId="TematkomentarzaZnak">
    <w:name w:val="Temat komentarza Znak"/>
    <w:basedOn w:val="TekstkomentarzaZnak"/>
    <w:link w:val="Tematkomentarza"/>
    <w:uiPriority w:val="99"/>
    <w:semiHidden/>
    <w:rsid w:val="001D109B"/>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D109B"/>
    <w:pPr>
      <w:tabs>
        <w:tab w:val="center" w:pos="4536"/>
        <w:tab w:val="right" w:pos="9072"/>
      </w:tabs>
    </w:pPr>
  </w:style>
  <w:style w:type="character" w:customStyle="1" w:styleId="NagwekZnak">
    <w:name w:val="Nagłówek Znak"/>
    <w:basedOn w:val="Domylnaczcionkaakapitu"/>
    <w:link w:val="Nagwek"/>
    <w:uiPriority w:val="99"/>
    <w:rsid w:val="001D109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D109B"/>
    <w:pPr>
      <w:tabs>
        <w:tab w:val="center" w:pos="4536"/>
        <w:tab w:val="right" w:pos="9072"/>
      </w:tabs>
    </w:pPr>
  </w:style>
  <w:style w:type="character" w:customStyle="1" w:styleId="StopkaZnak">
    <w:name w:val="Stopka Znak"/>
    <w:basedOn w:val="Domylnaczcionkaakapitu"/>
    <w:link w:val="Stopka"/>
    <w:uiPriority w:val="99"/>
    <w:rsid w:val="001D109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D109B"/>
    <w:rPr>
      <w:color w:val="605E5C"/>
      <w:shd w:val="clear" w:color="auto" w:fill="E1DFDD"/>
    </w:rPr>
  </w:style>
  <w:style w:type="paragraph" w:styleId="Tekstprzypisukocowego">
    <w:name w:val="endnote text"/>
    <w:basedOn w:val="Normalny"/>
    <w:link w:val="TekstprzypisukocowegoZnak"/>
    <w:uiPriority w:val="99"/>
    <w:semiHidden/>
    <w:unhideWhenUsed/>
    <w:rsid w:val="001D109B"/>
  </w:style>
  <w:style w:type="character" w:customStyle="1" w:styleId="TekstprzypisukocowegoZnak">
    <w:name w:val="Tekst przypisu końcowego Znak"/>
    <w:basedOn w:val="Domylnaczcionkaakapitu"/>
    <w:link w:val="Tekstprzypisukocowego"/>
    <w:uiPriority w:val="99"/>
    <w:semiHidden/>
    <w:rsid w:val="001D109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D109B"/>
    <w:rPr>
      <w:vertAlign w:val="superscript"/>
    </w:rPr>
  </w:style>
  <w:style w:type="paragraph" w:styleId="Nagwekspisutreci">
    <w:name w:val="TOC Heading"/>
    <w:basedOn w:val="Nagwek1"/>
    <w:next w:val="Normalny"/>
    <w:uiPriority w:val="39"/>
    <w:unhideWhenUsed/>
    <w:qFormat/>
    <w:rsid w:val="001D109B"/>
    <w:pPr>
      <w:spacing w:line="276" w:lineRule="auto"/>
      <w:outlineLvl w:val="9"/>
    </w:pPr>
  </w:style>
  <w:style w:type="paragraph" w:styleId="Spistreci1">
    <w:name w:val="toc 1"/>
    <w:basedOn w:val="Normalny"/>
    <w:next w:val="Normalny"/>
    <w:autoRedefine/>
    <w:uiPriority w:val="39"/>
    <w:unhideWhenUsed/>
    <w:rsid w:val="001D109B"/>
    <w:pPr>
      <w:tabs>
        <w:tab w:val="right" w:leader="dot" w:pos="9063"/>
      </w:tabs>
      <w:spacing w:after="100"/>
      <w:jc w:val="both"/>
    </w:pPr>
  </w:style>
  <w:style w:type="paragraph" w:styleId="Spistreci2">
    <w:name w:val="toc 2"/>
    <w:basedOn w:val="Normalny"/>
    <w:next w:val="Normalny"/>
    <w:autoRedefine/>
    <w:uiPriority w:val="39"/>
    <w:unhideWhenUsed/>
    <w:rsid w:val="001D109B"/>
    <w:pPr>
      <w:spacing w:after="100"/>
      <w:ind w:left="200"/>
    </w:pPr>
  </w:style>
  <w:style w:type="paragraph" w:customStyle="1" w:styleId="bullet">
    <w:name w:val="bullet"/>
    <w:basedOn w:val="Normalny"/>
    <w:uiPriority w:val="99"/>
    <w:rsid w:val="001D109B"/>
    <w:pPr>
      <w:spacing w:before="100" w:after="100"/>
    </w:pPr>
    <w:rPr>
      <w:sz w:val="24"/>
      <w:szCs w:val="24"/>
    </w:rPr>
  </w:style>
  <w:style w:type="character" w:customStyle="1" w:styleId="Nierozpoznanawzmianka2">
    <w:name w:val="Nierozpoznana wzmianka2"/>
    <w:basedOn w:val="Domylnaczcionkaakapitu"/>
    <w:uiPriority w:val="99"/>
    <w:semiHidden/>
    <w:unhideWhenUsed/>
    <w:rsid w:val="001D109B"/>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D109B"/>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D109B"/>
    <w:pPr>
      <w:ind w:left="720"/>
      <w:contextualSpacing/>
    </w:pPr>
  </w:style>
  <w:style w:type="character" w:customStyle="1" w:styleId="ListParagraphChar">
    <w:name w:val="List Paragraph Char"/>
    <w:link w:val="Akapitzlist1"/>
    <w:uiPriority w:val="99"/>
    <w:locked/>
    <w:rsid w:val="001D109B"/>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D109B"/>
    <w:pPr>
      <w:ind w:left="720"/>
      <w:contextualSpacing/>
    </w:pPr>
  </w:style>
  <w:style w:type="character" w:customStyle="1" w:styleId="BodyTextChar">
    <w:name w:val="Body Text Char"/>
    <w:aliases w:val="Tekst podstawowy Znak Char"/>
    <w:semiHidden/>
    <w:rsid w:val="001D109B"/>
    <w:rPr>
      <w:rFonts w:cs="Times New Roman"/>
      <w:sz w:val="24"/>
      <w:szCs w:val="24"/>
      <w:lang w:val="pl-PL" w:eastAsia="pl-PL"/>
    </w:rPr>
  </w:style>
  <w:style w:type="paragraph" w:customStyle="1" w:styleId="Tekstpodstawowywcity1">
    <w:name w:val="Tekst podstawowy wcięty1"/>
    <w:basedOn w:val="Normalny"/>
    <w:link w:val="BodyTextIndentChar"/>
    <w:rsid w:val="001D109B"/>
    <w:pPr>
      <w:ind w:left="360"/>
      <w:jc w:val="both"/>
    </w:pPr>
    <w:rPr>
      <w:rFonts w:ascii="Univers Condensed" w:hAnsi="Univers Condensed"/>
      <w:sz w:val="24"/>
      <w:szCs w:val="24"/>
    </w:rPr>
  </w:style>
  <w:style w:type="character" w:customStyle="1" w:styleId="BodyTextIndentChar">
    <w:name w:val="Body Text Indent Char"/>
    <w:link w:val="Tekstpodstawowywcity1"/>
    <w:rsid w:val="001D109B"/>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D109B"/>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D109B"/>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D109B"/>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D109B"/>
    <w:rPr>
      <w:rFonts w:ascii="Times New Roman" w:eastAsia="Times New Roman" w:hAnsi="Times New Roman" w:cs="Times New Roman"/>
      <w:lang w:eastAsia="pl-PL"/>
    </w:rPr>
  </w:style>
  <w:style w:type="paragraph" w:styleId="Tekstblokowy">
    <w:name w:val="Block Text"/>
    <w:basedOn w:val="Normalny"/>
    <w:rsid w:val="001D109B"/>
    <w:pPr>
      <w:spacing w:line="264" w:lineRule="auto"/>
      <w:ind w:left="1080" w:right="113" w:hanging="1080"/>
    </w:pPr>
    <w:rPr>
      <w:sz w:val="22"/>
      <w:szCs w:val="22"/>
    </w:rPr>
  </w:style>
  <w:style w:type="paragraph" w:styleId="NormalnyWeb">
    <w:name w:val="Normal (Web)"/>
    <w:basedOn w:val="Normalny"/>
    <w:uiPriority w:val="99"/>
    <w:rsid w:val="001D109B"/>
    <w:pPr>
      <w:spacing w:before="100" w:beforeAutospacing="1" w:after="100" w:afterAutospacing="1"/>
      <w:jc w:val="both"/>
    </w:pPr>
    <w:rPr>
      <w:rFonts w:ascii="Arial Unicode MS" w:cs="Arial Unicode MS"/>
    </w:rPr>
  </w:style>
  <w:style w:type="character" w:styleId="Numerstrony">
    <w:name w:val="page number"/>
    <w:rsid w:val="001D109B"/>
    <w:rPr>
      <w:rFonts w:cs="Times New Roman"/>
    </w:rPr>
  </w:style>
  <w:style w:type="paragraph" w:styleId="Tekstprzypisudolnego">
    <w:name w:val="footnote text"/>
    <w:basedOn w:val="Normalny"/>
    <w:link w:val="TekstprzypisudolnegoZnak"/>
    <w:uiPriority w:val="99"/>
    <w:semiHidden/>
    <w:rsid w:val="001D109B"/>
  </w:style>
  <w:style w:type="character" w:customStyle="1" w:styleId="TekstprzypisudolnegoZnak">
    <w:name w:val="Tekst przypisu dolnego Znak"/>
    <w:basedOn w:val="Domylnaczcionkaakapitu"/>
    <w:link w:val="Tekstprzypisudolnego"/>
    <w:uiPriority w:val="99"/>
    <w:semiHidden/>
    <w:rsid w:val="001D109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D109B"/>
    <w:rPr>
      <w:rFonts w:cs="Times New Roman"/>
      <w:vertAlign w:val="superscript"/>
    </w:rPr>
  </w:style>
  <w:style w:type="paragraph" w:customStyle="1" w:styleId="FR1">
    <w:name w:val="FR1"/>
    <w:rsid w:val="001D109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D109B"/>
    <w:rPr>
      <w:rFonts w:cs="Times New Roman"/>
      <w:color w:val="800080"/>
      <w:u w:val="single"/>
    </w:rPr>
  </w:style>
  <w:style w:type="character" w:customStyle="1" w:styleId="dane1">
    <w:name w:val="dane1"/>
    <w:rsid w:val="001D109B"/>
    <w:rPr>
      <w:rFonts w:cs="Times New Roman"/>
      <w:color w:val="0000CD"/>
    </w:rPr>
  </w:style>
  <w:style w:type="paragraph" w:customStyle="1" w:styleId="Tekstumowy">
    <w:name w:val="Tekst umowy"/>
    <w:basedOn w:val="Tekstpodstawowy3"/>
    <w:autoRedefine/>
    <w:uiPriority w:val="99"/>
    <w:rsid w:val="001D109B"/>
    <w:pPr>
      <w:numPr>
        <w:numId w:val="17"/>
      </w:numPr>
      <w:tabs>
        <w:tab w:val="clear" w:pos="819"/>
      </w:tabs>
      <w:ind w:left="0" w:firstLine="0"/>
    </w:pPr>
  </w:style>
  <w:style w:type="paragraph" w:customStyle="1" w:styleId="Domylnie">
    <w:name w:val="Domyślnie"/>
    <w:rsid w:val="001D109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D109B"/>
    <w:pPr>
      <w:spacing w:after="120"/>
      <w:ind w:left="567"/>
      <w:jc w:val="center"/>
    </w:pPr>
    <w:rPr>
      <w:sz w:val="24"/>
      <w:szCs w:val="24"/>
    </w:rPr>
  </w:style>
  <w:style w:type="character" w:customStyle="1" w:styleId="TytuZnak">
    <w:name w:val="Tytuł Znak"/>
    <w:basedOn w:val="Domylnaczcionkaakapitu"/>
    <w:link w:val="Tytu"/>
    <w:rsid w:val="001D109B"/>
    <w:rPr>
      <w:rFonts w:ascii="Times New Roman" w:eastAsia="Times New Roman" w:hAnsi="Times New Roman" w:cs="Times New Roman"/>
      <w:sz w:val="24"/>
      <w:szCs w:val="24"/>
      <w:lang w:eastAsia="pl-PL"/>
    </w:rPr>
  </w:style>
  <w:style w:type="table" w:styleId="Tabela-Siatka">
    <w:name w:val="Table Grid"/>
    <w:basedOn w:val="Standardowy"/>
    <w:uiPriority w:val="59"/>
    <w:rsid w:val="001D109B"/>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D109B"/>
    <w:pPr>
      <w:ind w:left="720"/>
      <w:contextualSpacing/>
    </w:pPr>
  </w:style>
  <w:style w:type="character" w:styleId="Pogrubienie">
    <w:name w:val="Strong"/>
    <w:aliases w:val="Podpunkt"/>
    <w:uiPriority w:val="22"/>
    <w:qFormat/>
    <w:rsid w:val="001D109B"/>
    <w:rPr>
      <w:rFonts w:cs="Times New Roman"/>
      <w:b/>
      <w:bCs/>
    </w:rPr>
  </w:style>
  <w:style w:type="paragraph" w:customStyle="1" w:styleId="center">
    <w:name w:val="center"/>
    <w:basedOn w:val="Normalny"/>
    <w:rsid w:val="001D109B"/>
    <w:pPr>
      <w:spacing w:before="100" w:beforeAutospacing="1" w:after="100" w:afterAutospacing="1"/>
      <w:jc w:val="center"/>
    </w:pPr>
  </w:style>
  <w:style w:type="paragraph" w:customStyle="1" w:styleId="Standard">
    <w:name w:val="Standard"/>
    <w:basedOn w:val="Normalny"/>
    <w:link w:val="StandardZnak"/>
    <w:rsid w:val="001D109B"/>
    <w:pPr>
      <w:jc w:val="both"/>
    </w:pPr>
    <w:rPr>
      <w:sz w:val="24"/>
      <w:szCs w:val="24"/>
    </w:rPr>
  </w:style>
  <w:style w:type="character" w:customStyle="1" w:styleId="StandardZnak">
    <w:name w:val="Standard Znak"/>
    <w:link w:val="Standard"/>
    <w:rsid w:val="001D109B"/>
    <w:rPr>
      <w:rFonts w:ascii="Times New Roman" w:eastAsia="Times New Roman" w:hAnsi="Times New Roman" w:cs="Times New Roman"/>
      <w:sz w:val="24"/>
      <w:szCs w:val="24"/>
      <w:lang w:eastAsia="pl-PL"/>
    </w:rPr>
  </w:style>
  <w:style w:type="paragraph" w:customStyle="1" w:styleId="Akapitzlist2">
    <w:name w:val="Akapit z listą2"/>
    <w:basedOn w:val="Normalny"/>
    <w:rsid w:val="001D109B"/>
    <w:pPr>
      <w:suppressAutoHyphens/>
      <w:ind w:left="708"/>
    </w:pPr>
    <w:rPr>
      <w:lang w:eastAsia="ar-SA"/>
    </w:rPr>
  </w:style>
  <w:style w:type="paragraph" w:customStyle="1" w:styleId="Tekstpodstawowy31">
    <w:name w:val="Tekst podstawowy 31"/>
    <w:basedOn w:val="Normalny"/>
    <w:rsid w:val="001D109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D109B"/>
    <w:pPr>
      <w:suppressLineNumbers/>
      <w:suppressAutoHyphens/>
    </w:pPr>
    <w:rPr>
      <w:rFonts w:cs="Tahoma"/>
      <w:lang w:eastAsia="ar-SA"/>
    </w:rPr>
  </w:style>
  <w:style w:type="paragraph" w:customStyle="1" w:styleId="Nagwektabeli">
    <w:name w:val="Nagłówek tabeli"/>
    <w:basedOn w:val="Normalny"/>
    <w:rsid w:val="001D109B"/>
    <w:pPr>
      <w:suppressLineNumbers/>
      <w:suppressAutoHyphens/>
      <w:jc w:val="center"/>
    </w:pPr>
    <w:rPr>
      <w:b/>
      <w:bCs/>
      <w:lang w:eastAsia="ar-SA"/>
    </w:rPr>
  </w:style>
  <w:style w:type="character" w:customStyle="1" w:styleId="ZnakZnak10">
    <w:name w:val="Znak Znak10"/>
    <w:locked/>
    <w:rsid w:val="001D109B"/>
    <w:rPr>
      <w:rFonts w:ascii="Univers Condensed" w:hAnsi="Univers Condensed" w:cs="Times New Roman"/>
      <w:sz w:val="24"/>
      <w:lang w:val="pl-PL" w:eastAsia="pl-PL" w:bidi="ar-SA"/>
    </w:rPr>
  </w:style>
  <w:style w:type="paragraph" w:customStyle="1" w:styleId="Zawartotabeli">
    <w:name w:val="Zawartość tabeli"/>
    <w:basedOn w:val="Normalny"/>
    <w:rsid w:val="001D109B"/>
    <w:pPr>
      <w:suppressLineNumbers/>
      <w:suppressAutoHyphens/>
    </w:pPr>
    <w:rPr>
      <w:lang w:eastAsia="ar-SA"/>
    </w:rPr>
  </w:style>
  <w:style w:type="character" w:customStyle="1" w:styleId="Tekstpodstawowy2Znak1">
    <w:name w:val="Tekst podstawowy 2 Znak1"/>
    <w:basedOn w:val="Domylnaczcionkaakapitu"/>
    <w:uiPriority w:val="99"/>
    <w:semiHidden/>
    <w:rsid w:val="001D109B"/>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D109B"/>
    <w:pPr>
      <w:widowControl w:val="0"/>
      <w:jc w:val="both"/>
    </w:pPr>
    <w:rPr>
      <w:sz w:val="24"/>
      <w:szCs w:val="24"/>
    </w:rPr>
  </w:style>
  <w:style w:type="paragraph" w:styleId="Poprawka">
    <w:name w:val="Revision"/>
    <w:hidden/>
    <w:uiPriority w:val="99"/>
    <w:semiHidden/>
    <w:rsid w:val="001D109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D109B"/>
    <w:pPr>
      <w:ind w:left="720"/>
      <w:contextualSpacing/>
    </w:pPr>
  </w:style>
  <w:style w:type="paragraph" w:customStyle="1" w:styleId="tekstpodstawowywcity10">
    <w:name w:val="tekstpodstawowywcity1"/>
    <w:basedOn w:val="Normalny"/>
    <w:rsid w:val="001D109B"/>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D109B"/>
    <w:rPr>
      <w:sz w:val="24"/>
      <w:szCs w:val="24"/>
    </w:rPr>
  </w:style>
  <w:style w:type="paragraph" w:customStyle="1" w:styleId="NormalBold">
    <w:name w:val="NormalBold"/>
    <w:basedOn w:val="Normalny"/>
    <w:link w:val="NormalBoldChar"/>
    <w:rsid w:val="001D109B"/>
    <w:pPr>
      <w:widowControl w:val="0"/>
    </w:pPr>
    <w:rPr>
      <w:b/>
      <w:sz w:val="24"/>
      <w:szCs w:val="22"/>
      <w:lang w:eastAsia="en-GB"/>
    </w:rPr>
  </w:style>
  <w:style w:type="character" w:customStyle="1" w:styleId="NormalBoldChar">
    <w:name w:val="NormalBold Char"/>
    <w:link w:val="NormalBold"/>
    <w:locked/>
    <w:rsid w:val="001D109B"/>
    <w:rPr>
      <w:rFonts w:ascii="Times New Roman" w:eastAsia="Times New Roman" w:hAnsi="Times New Roman" w:cs="Times New Roman"/>
      <w:b/>
      <w:sz w:val="24"/>
      <w:lang w:eastAsia="en-GB"/>
    </w:rPr>
  </w:style>
  <w:style w:type="character" w:customStyle="1" w:styleId="DeltaViewInsertion">
    <w:name w:val="DeltaView Insertion"/>
    <w:rsid w:val="001D109B"/>
    <w:rPr>
      <w:b/>
      <w:i/>
      <w:spacing w:val="0"/>
    </w:rPr>
  </w:style>
  <w:style w:type="paragraph" w:customStyle="1" w:styleId="Text1">
    <w:name w:val="Text 1"/>
    <w:basedOn w:val="Normalny"/>
    <w:rsid w:val="001D109B"/>
    <w:pPr>
      <w:spacing w:before="120" w:after="120"/>
      <w:ind w:left="850"/>
      <w:jc w:val="both"/>
    </w:pPr>
    <w:rPr>
      <w:rFonts w:eastAsia="Calibri"/>
      <w:sz w:val="24"/>
      <w:szCs w:val="22"/>
      <w:lang w:eastAsia="en-GB"/>
    </w:rPr>
  </w:style>
  <w:style w:type="paragraph" w:customStyle="1" w:styleId="NormalLeft">
    <w:name w:val="Normal Left"/>
    <w:basedOn w:val="Normalny"/>
    <w:rsid w:val="001D109B"/>
    <w:pPr>
      <w:spacing w:before="120" w:after="120"/>
    </w:pPr>
    <w:rPr>
      <w:rFonts w:eastAsia="Calibri"/>
      <w:sz w:val="24"/>
      <w:szCs w:val="22"/>
      <w:lang w:eastAsia="en-GB"/>
    </w:rPr>
  </w:style>
  <w:style w:type="paragraph" w:customStyle="1" w:styleId="Tiret0">
    <w:name w:val="Tiret 0"/>
    <w:basedOn w:val="Normalny"/>
    <w:rsid w:val="001D109B"/>
    <w:pPr>
      <w:numPr>
        <w:numId w:val="18"/>
      </w:numPr>
      <w:spacing w:before="120" w:after="120"/>
      <w:jc w:val="both"/>
    </w:pPr>
    <w:rPr>
      <w:rFonts w:eastAsia="Calibri"/>
      <w:sz w:val="24"/>
      <w:szCs w:val="22"/>
      <w:lang w:eastAsia="en-GB"/>
    </w:rPr>
  </w:style>
  <w:style w:type="paragraph" w:customStyle="1" w:styleId="Tiret1">
    <w:name w:val="Tiret 1"/>
    <w:basedOn w:val="Normalny"/>
    <w:rsid w:val="001D109B"/>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1D109B"/>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1D109B"/>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1D109B"/>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1D109B"/>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1D109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D109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D109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D109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D109B"/>
    <w:rPr>
      <w:rFonts w:cs="Arial"/>
      <w:color w:val="404040"/>
      <w:sz w:val="18"/>
      <w:szCs w:val="20"/>
      <w:lang w:val="en-GB"/>
    </w:rPr>
  </w:style>
  <w:style w:type="paragraph" w:styleId="Lista">
    <w:name w:val="List"/>
    <w:basedOn w:val="Normalny"/>
    <w:uiPriority w:val="99"/>
    <w:unhideWhenUsed/>
    <w:rsid w:val="001D109B"/>
    <w:pPr>
      <w:ind w:left="283" w:hanging="283"/>
      <w:contextualSpacing/>
    </w:pPr>
  </w:style>
  <w:style w:type="paragraph" w:styleId="Lista2">
    <w:name w:val="List 2"/>
    <w:basedOn w:val="Normalny"/>
    <w:uiPriority w:val="99"/>
    <w:unhideWhenUsed/>
    <w:rsid w:val="001D109B"/>
    <w:pPr>
      <w:ind w:left="566" w:hanging="283"/>
      <w:contextualSpacing/>
    </w:pPr>
  </w:style>
  <w:style w:type="paragraph" w:styleId="Lista3">
    <w:name w:val="List 3"/>
    <w:basedOn w:val="Normalny"/>
    <w:uiPriority w:val="99"/>
    <w:unhideWhenUsed/>
    <w:rsid w:val="001D109B"/>
    <w:pPr>
      <w:ind w:left="849" w:hanging="283"/>
      <w:contextualSpacing/>
    </w:pPr>
  </w:style>
  <w:style w:type="paragraph" w:styleId="Lista4">
    <w:name w:val="List 4"/>
    <w:basedOn w:val="Normalny"/>
    <w:uiPriority w:val="99"/>
    <w:unhideWhenUsed/>
    <w:rsid w:val="001D109B"/>
    <w:pPr>
      <w:ind w:left="1132" w:hanging="283"/>
      <w:contextualSpacing/>
    </w:pPr>
  </w:style>
  <w:style w:type="paragraph" w:styleId="Lista5">
    <w:name w:val="List 5"/>
    <w:basedOn w:val="Normalny"/>
    <w:uiPriority w:val="99"/>
    <w:unhideWhenUsed/>
    <w:rsid w:val="001D109B"/>
    <w:pPr>
      <w:ind w:left="1415" w:hanging="283"/>
      <w:contextualSpacing/>
    </w:pPr>
  </w:style>
  <w:style w:type="paragraph" w:styleId="Listapunktowana">
    <w:name w:val="List Bullet"/>
    <w:basedOn w:val="Normalny"/>
    <w:uiPriority w:val="99"/>
    <w:unhideWhenUsed/>
    <w:rsid w:val="001D109B"/>
    <w:pPr>
      <w:numPr>
        <w:numId w:val="21"/>
      </w:numPr>
      <w:contextualSpacing/>
    </w:pPr>
  </w:style>
  <w:style w:type="paragraph" w:styleId="Listapunktowana2">
    <w:name w:val="List Bullet 2"/>
    <w:basedOn w:val="Normalny"/>
    <w:uiPriority w:val="99"/>
    <w:unhideWhenUsed/>
    <w:rsid w:val="001D109B"/>
    <w:pPr>
      <w:numPr>
        <w:numId w:val="22"/>
      </w:numPr>
      <w:contextualSpacing/>
    </w:pPr>
  </w:style>
  <w:style w:type="paragraph" w:styleId="Listapunktowana3">
    <w:name w:val="List Bullet 3"/>
    <w:basedOn w:val="Normalny"/>
    <w:uiPriority w:val="99"/>
    <w:unhideWhenUsed/>
    <w:rsid w:val="001D109B"/>
    <w:pPr>
      <w:numPr>
        <w:numId w:val="23"/>
      </w:numPr>
      <w:contextualSpacing/>
    </w:pPr>
  </w:style>
  <w:style w:type="paragraph" w:styleId="Listapunktowana4">
    <w:name w:val="List Bullet 4"/>
    <w:basedOn w:val="Normalny"/>
    <w:uiPriority w:val="99"/>
    <w:unhideWhenUsed/>
    <w:rsid w:val="001D109B"/>
    <w:pPr>
      <w:numPr>
        <w:numId w:val="24"/>
      </w:numPr>
      <w:contextualSpacing/>
    </w:pPr>
  </w:style>
  <w:style w:type="paragraph" w:styleId="Listapunktowana5">
    <w:name w:val="List Bullet 5"/>
    <w:basedOn w:val="Normalny"/>
    <w:uiPriority w:val="99"/>
    <w:unhideWhenUsed/>
    <w:rsid w:val="001D109B"/>
    <w:pPr>
      <w:numPr>
        <w:numId w:val="25"/>
      </w:numPr>
      <w:contextualSpacing/>
    </w:pPr>
  </w:style>
  <w:style w:type="paragraph" w:styleId="Lista-kontynuacja">
    <w:name w:val="List Continue"/>
    <w:basedOn w:val="Normalny"/>
    <w:uiPriority w:val="99"/>
    <w:unhideWhenUsed/>
    <w:rsid w:val="001D109B"/>
    <w:pPr>
      <w:spacing w:after="120"/>
      <w:ind w:left="283"/>
      <w:contextualSpacing/>
    </w:pPr>
  </w:style>
  <w:style w:type="paragraph" w:styleId="Lista-kontynuacja2">
    <w:name w:val="List Continue 2"/>
    <w:basedOn w:val="Normalny"/>
    <w:uiPriority w:val="99"/>
    <w:unhideWhenUsed/>
    <w:rsid w:val="001D109B"/>
    <w:pPr>
      <w:spacing w:after="120"/>
      <w:ind w:left="566"/>
      <w:contextualSpacing/>
    </w:pPr>
  </w:style>
  <w:style w:type="paragraph" w:styleId="Tekstpodstawowyzwciciem">
    <w:name w:val="Body Text First Indent"/>
    <w:basedOn w:val="Tekstpodstawowy"/>
    <w:link w:val="TekstpodstawowyzwciciemZnak"/>
    <w:uiPriority w:val="99"/>
    <w:unhideWhenUsed/>
    <w:rsid w:val="001D109B"/>
    <w:pPr>
      <w:ind w:firstLine="210"/>
    </w:pPr>
  </w:style>
  <w:style w:type="character" w:customStyle="1" w:styleId="TekstpodstawowyzwciciemZnak">
    <w:name w:val="Tekst podstawowy z wcięciem Znak"/>
    <w:basedOn w:val="TekstpodstawowyZnak"/>
    <w:link w:val="Tekstpodstawowyzwciciem"/>
    <w:uiPriority w:val="99"/>
    <w:rsid w:val="001D109B"/>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D109B"/>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D109B"/>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D109B"/>
    <w:pPr>
      <w:ind w:left="720"/>
    </w:pPr>
    <w:rPr>
      <w:rFonts w:eastAsia="Calibri"/>
    </w:rPr>
  </w:style>
  <w:style w:type="paragraph" w:customStyle="1" w:styleId="oddzialadres">
    <w:name w:val="oddzial_adres"/>
    <w:basedOn w:val="Normalny"/>
    <w:rsid w:val="001D109B"/>
    <w:pPr>
      <w:spacing w:before="100" w:beforeAutospacing="1" w:after="100" w:afterAutospacing="1"/>
    </w:pPr>
    <w:rPr>
      <w:sz w:val="24"/>
      <w:szCs w:val="24"/>
    </w:rPr>
  </w:style>
  <w:style w:type="paragraph" w:customStyle="1" w:styleId="oddzialbezico">
    <w:name w:val="oddzial_bez_ico"/>
    <w:basedOn w:val="Normalny"/>
    <w:rsid w:val="001D109B"/>
    <w:pPr>
      <w:spacing w:before="100" w:beforeAutospacing="1" w:after="100" w:afterAutospacing="1"/>
    </w:pPr>
    <w:rPr>
      <w:sz w:val="24"/>
      <w:szCs w:val="24"/>
    </w:rPr>
  </w:style>
  <w:style w:type="table" w:customStyle="1" w:styleId="Tabela-Siatka1">
    <w:name w:val="Tabela - Siatka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D109B"/>
    <w:rPr>
      <w:rFonts w:ascii="Calibri" w:hAnsi="Calibri" w:cs="Calibri"/>
      <w:color w:val="000000"/>
      <w:sz w:val="18"/>
      <w:szCs w:val="18"/>
    </w:rPr>
  </w:style>
  <w:style w:type="character" w:styleId="Uwydatnienie">
    <w:name w:val="Emphasis"/>
    <w:basedOn w:val="Domylnaczcionkaakapitu"/>
    <w:uiPriority w:val="20"/>
    <w:qFormat/>
    <w:rsid w:val="001D109B"/>
    <w:rPr>
      <w:i/>
      <w:iCs/>
    </w:rPr>
  </w:style>
  <w:style w:type="table" w:customStyle="1" w:styleId="Tabela-Siatka2">
    <w:name w:val="Tabela - Siatka2"/>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D109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D109B"/>
    <w:pPr>
      <w:ind w:left="720"/>
    </w:pPr>
    <w:rPr>
      <w:rFonts w:eastAsia="Calibri"/>
      <w:sz w:val="24"/>
      <w:szCs w:val="24"/>
    </w:rPr>
  </w:style>
  <w:style w:type="paragraph" w:customStyle="1" w:styleId="msonormalcxsppierwsze">
    <w:name w:val="msonormalcxsppierwsze"/>
    <w:basedOn w:val="Normalny"/>
    <w:uiPriority w:val="99"/>
    <w:rsid w:val="001D109B"/>
    <w:pPr>
      <w:spacing w:before="100" w:beforeAutospacing="1" w:after="100" w:afterAutospacing="1"/>
    </w:pPr>
    <w:rPr>
      <w:rFonts w:eastAsia="Calibri"/>
      <w:sz w:val="24"/>
      <w:szCs w:val="24"/>
    </w:rPr>
  </w:style>
  <w:style w:type="paragraph" w:customStyle="1" w:styleId="Standarduser">
    <w:name w:val="Standard (user)"/>
    <w:basedOn w:val="Normalny"/>
    <w:rsid w:val="001D109B"/>
    <w:pPr>
      <w:suppressAutoHyphens/>
      <w:autoSpaceDN w:val="0"/>
      <w:textAlignment w:val="baseline"/>
    </w:pPr>
  </w:style>
  <w:style w:type="paragraph" w:styleId="Spistreci3">
    <w:name w:val="toc 3"/>
    <w:basedOn w:val="Normalny"/>
    <w:next w:val="Normalny"/>
    <w:autoRedefine/>
    <w:uiPriority w:val="39"/>
    <w:unhideWhenUsed/>
    <w:rsid w:val="001D109B"/>
    <w:pPr>
      <w:spacing w:after="100"/>
      <w:ind w:left="400"/>
    </w:pPr>
  </w:style>
  <w:style w:type="paragraph" w:customStyle="1" w:styleId="standardowystandardowy1">
    <w:name w:val="standardowystandardowy1"/>
    <w:basedOn w:val="Normalny"/>
    <w:rsid w:val="001D109B"/>
    <w:pPr>
      <w:spacing w:before="100" w:beforeAutospacing="1" w:after="100" w:afterAutospacing="1"/>
    </w:pPr>
    <w:rPr>
      <w:color w:val="000000"/>
      <w:sz w:val="24"/>
      <w:szCs w:val="24"/>
    </w:rPr>
  </w:style>
  <w:style w:type="paragraph" w:customStyle="1" w:styleId="ZnakZnak3ZnakZnak">
    <w:name w:val="Znak Znak3 Znak Znak"/>
    <w:basedOn w:val="Normalny"/>
    <w:rsid w:val="001D109B"/>
    <w:rPr>
      <w:sz w:val="24"/>
      <w:szCs w:val="24"/>
    </w:rPr>
  </w:style>
  <w:style w:type="paragraph" w:styleId="Bezodstpw">
    <w:name w:val="No Spacing"/>
    <w:uiPriority w:val="1"/>
    <w:qFormat/>
    <w:rsid w:val="001D109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D109B"/>
    <w:pPr>
      <w:numPr>
        <w:numId w:val="28"/>
      </w:numPr>
      <w:ind w:left="0" w:firstLine="0"/>
    </w:pPr>
    <w:rPr>
      <w:sz w:val="24"/>
      <w:szCs w:val="24"/>
    </w:rPr>
  </w:style>
  <w:style w:type="paragraph" w:styleId="Spistreci4">
    <w:name w:val="toc 4"/>
    <w:basedOn w:val="Normalny"/>
    <w:next w:val="Normalny"/>
    <w:autoRedefine/>
    <w:uiPriority w:val="39"/>
    <w:unhideWhenUsed/>
    <w:rsid w:val="001D109B"/>
    <w:pPr>
      <w:spacing w:after="100"/>
      <w:ind w:left="600"/>
    </w:pPr>
  </w:style>
  <w:style w:type="paragraph" w:styleId="Spistreci5">
    <w:name w:val="toc 5"/>
    <w:basedOn w:val="Normalny"/>
    <w:next w:val="Normalny"/>
    <w:autoRedefine/>
    <w:uiPriority w:val="39"/>
    <w:unhideWhenUsed/>
    <w:rsid w:val="001D109B"/>
    <w:pPr>
      <w:spacing w:after="100"/>
      <w:ind w:left="800"/>
    </w:pPr>
  </w:style>
  <w:style w:type="character" w:customStyle="1" w:styleId="Nierozpoznanawzmianka20">
    <w:name w:val="Nierozpoznana wzmianka2"/>
    <w:basedOn w:val="Domylnaczcionkaakapitu"/>
    <w:uiPriority w:val="99"/>
    <w:semiHidden/>
    <w:unhideWhenUsed/>
    <w:rsid w:val="001D109B"/>
    <w:rPr>
      <w:color w:val="605E5C"/>
      <w:shd w:val="clear" w:color="auto" w:fill="E1DFDD"/>
    </w:rPr>
  </w:style>
  <w:style w:type="paragraph" w:customStyle="1" w:styleId="Ustp">
    <w:name w:val="Ustęp"/>
    <w:basedOn w:val="Tekstpodstawowy2"/>
    <w:link w:val="UstpZnak"/>
    <w:qFormat/>
    <w:rsid w:val="001D109B"/>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D109B"/>
    <w:pPr>
      <w:keepLines/>
      <w:spacing w:line="288" w:lineRule="auto"/>
      <w:ind w:left="0"/>
      <w:jc w:val="both"/>
    </w:pPr>
  </w:style>
  <w:style w:type="character" w:customStyle="1" w:styleId="UstpZnak">
    <w:name w:val="Ustęp Znak"/>
    <w:basedOn w:val="Tekstpodstawowy2Znak"/>
    <w:link w:val="Ustp"/>
    <w:rsid w:val="001D109B"/>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D109B"/>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D109B"/>
    <w:rPr>
      <w:rFonts w:ascii="Garamond" w:hAnsi="Garamond" w:hint="default"/>
      <w:color w:val="000000"/>
    </w:rPr>
  </w:style>
  <w:style w:type="paragraph" w:styleId="Zwykytekst">
    <w:name w:val="Plain Text"/>
    <w:basedOn w:val="Normalny"/>
    <w:link w:val="ZwykytekstZnak"/>
    <w:uiPriority w:val="99"/>
    <w:semiHidden/>
    <w:unhideWhenUsed/>
    <w:rsid w:val="001D109B"/>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D109B"/>
    <w:rPr>
      <w:rFonts w:ascii="Arial" w:hAnsi="Arial" w:cs="Arial"/>
      <w:sz w:val="20"/>
      <w:szCs w:val="20"/>
    </w:rPr>
  </w:style>
  <w:style w:type="table" w:customStyle="1" w:styleId="Zwykatabela31">
    <w:name w:val="Zwykła tabela 3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D109B"/>
    <w:rPr>
      <w:color w:val="808080"/>
    </w:rPr>
  </w:style>
  <w:style w:type="paragraph" w:customStyle="1" w:styleId="Bezodstpw1">
    <w:name w:val="Bez odstępów1"/>
    <w:uiPriority w:val="99"/>
    <w:rsid w:val="001D109B"/>
    <w:pPr>
      <w:spacing w:after="0" w:line="240" w:lineRule="auto"/>
    </w:pPr>
    <w:rPr>
      <w:rFonts w:ascii="Times New Roman" w:eastAsia="Calibri" w:hAnsi="Times New Roman" w:cs="Times New Roman"/>
      <w:sz w:val="26"/>
      <w:szCs w:val="26"/>
      <w:lang w:eastAsia="pl-PL"/>
    </w:rPr>
  </w:style>
  <w:style w:type="table" w:customStyle="1" w:styleId="Tabela-Siatka4">
    <w:name w:val="Tabela - Siatka4"/>
    <w:basedOn w:val="Standardowy"/>
    <w:next w:val="Tabela-Siatka"/>
    <w:uiPriority w:val="59"/>
    <w:rsid w:val="00D7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761E3"/>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footer" Target="footer1.xml"/><Relationship Id="rId18" Type="http://schemas.openxmlformats.org/officeDocument/2006/relationships/hyperlink" Target="https://www.pgg.pl/strefa-korporacyjna/dostawcy/profil-nabywcy/cennik-uslug-pg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sef.zal@pgg.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www.pgg.p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pgg.pl/strefa-korporacyjna/firma/inne/kodeks-dla-partnerow-biznesowych" TargetMode="External"/><Relationship Id="rId10" Type="http://schemas.openxmlformats.org/officeDocument/2006/relationships/hyperlink" Target="http://www.orlen.pl/PL/DlaBiznesu/HurtoweCenyPaliw/Strony/default.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header" Target="header2.xm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988C3-830A-4291-97C0-17839513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28603</Words>
  <Characters>171621</Characters>
  <Application>Microsoft Office Word</Application>
  <DocSecurity>0</DocSecurity>
  <Lines>1430</Lines>
  <Paragraphs>399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Janusz</dc:creator>
  <cp:lastModifiedBy>Bożena Szulikowska</cp:lastModifiedBy>
  <cp:revision>8</cp:revision>
  <cp:lastPrinted>2026-06-23T11:03:00Z</cp:lastPrinted>
  <dcterms:created xsi:type="dcterms:W3CDTF">2026-06-22T11:52:00Z</dcterms:created>
  <dcterms:modified xsi:type="dcterms:W3CDTF">2026-06-23T11:03:00Z</dcterms:modified>
</cp:coreProperties>
</file>